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10F0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>ДОГОВОР</w:t>
      </w:r>
    </w:p>
    <w:p w14:paraId="225CBBDA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 xml:space="preserve">купли-продажи </w:t>
      </w:r>
    </w:p>
    <w:p w14:paraId="5A9F6CFD" w14:textId="34E4B6A1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 xml:space="preserve">____________________________ две тысячи двадцать </w:t>
      </w:r>
      <w:r w:rsidR="00AF3EBF">
        <w:rPr>
          <w:b/>
          <w:kern w:val="28"/>
          <w:sz w:val="24"/>
          <w:szCs w:val="24"/>
        </w:rPr>
        <w:t>второго</w:t>
      </w:r>
      <w:r w:rsidRPr="003D7B94">
        <w:rPr>
          <w:b/>
          <w:kern w:val="28"/>
          <w:sz w:val="24"/>
          <w:szCs w:val="24"/>
        </w:rPr>
        <w:t xml:space="preserve"> года </w:t>
      </w:r>
    </w:p>
    <w:p w14:paraId="31251B19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>г. Санкт-Петербург</w:t>
      </w:r>
    </w:p>
    <w:p w14:paraId="778D6B37" w14:textId="77777777" w:rsidR="00317BB9" w:rsidRPr="003D7B94" w:rsidRDefault="00317BB9" w:rsidP="00317BB9">
      <w:pPr>
        <w:spacing w:line="240" w:lineRule="atLeast"/>
        <w:ind w:left="2832" w:hanging="2832"/>
        <w:jc w:val="both"/>
        <w:rPr>
          <w:sz w:val="24"/>
          <w:szCs w:val="24"/>
        </w:rPr>
      </w:pPr>
      <w:r w:rsidRPr="003D7B94">
        <w:rPr>
          <w:sz w:val="24"/>
          <w:szCs w:val="24"/>
        </w:rPr>
        <w:tab/>
        <w:t xml:space="preserve"> </w:t>
      </w:r>
    </w:p>
    <w:p w14:paraId="075714B8" w14:textId="34E5BE0A" w:rsidR="00317BB9" w:rsidRPr="003D7B94" w:rsidRDefault="000F64F7" w:rsidP="00317BB9">
      <w:pPr>
        <w:ind w:firstLine="709"/>
        <w:jc w:val="both"/>
        <w:rPr>
          <w:sz w:val="24"/>
          <w:szCs w:val="24"/>
        </w:rPr>
      </w:pPr>
      <w:r w:rsidRPr="000F64F7">
        <w:rPr>
          <w:b/>
          <w:sz w:val="24"/>
          <w:szCs w:val="24"/>
          <w:shd w:val="clear" w:color="auto" w:fill="FFFFFF"/>
        </w:rPr>
        <w:t>АО «Трест «</w:t>
      </w:r>
      <w:proofErr w:type="spellStart"/>
      <w:r w:rsidRPr="000F64F7">
        <w:rPr>
          <w:b/>
          <w:sz w:val="24"/>
          <w:szCs w:val="24"/>
          <w:shd w:val="clear" w:color="auto" w:fill="FFFFFF"/>
        </w:rPr>
        <w:t>Шахтспецстрой</w:t>
      </w:r>
      <w:proofErr w:type="spellEnd"/>
      <w:r w:rsidRPr="000F64F7">
        <w:rPr>
          <w:b/>
          <w:sz w:val="24"/>
          <w:szCs w:val="24"/>
          <w:shd w:val="clear" w:color="auto" w:fill="FFFFFF"/>
        </w:rPr>
        <w:t xml:space="preserve">» </w:t>
      </w:r>
      <w:r w:rsidRPr="000F64F7">
        <w:rPr>
          <w:bCs/>
          <w:sz w:val="24"/>
          <w:szCs w:val="24"/>
          <w:shd w:val="clear" w:color="auto" w:fill="FFFFFF"/>
        </w:rPr>
        <w:t>(101000, Москва, пер. Архангельский, д. 3, стр. 1, комн. 8; ИНН 7701667331, ОГРН 1067746761972</w:t>
      </w:r>
      <w:r w:rsidR="005029CE" w:rsidRPr="000F64F7">
        <w:rPr>
          <w:bCs/>
          <w:sz w:val="24"/>
          <w:szCs w:val="24"/>
          <w:shd w:val="clear" w:color="auto" w:fill="FFFFFF"/>
        </w:rPr>
        <w:t>,</w:t>
      </w:r>
      <w:r w:rsidR="005029CE" w:rsidRPr="005029CE">
        <w:rPr>
          <w:sz w:val="24"/>
          <w:szCs w:val="24"/>
          <w:shd w:val="clear" w:color="auto" w:fill="FFFFFF"/>
        </w:rPr>
        <w:t xml:space="preserve"> далее - должник) </w:t>
      </w:r>
      <w:r w:rsidR="003D7B94" w:rsidRPr="003D7B94">
        <w:rPr>
          <w:sz w:val="24"/>
          <w:szCs w:val="24"/>
          <w:shd w:val="clear" w:color="auto" w:fill="FFFFFF"/>
        </w:rPr>
        <w:t xml:space="preserve"> </w:t>
      </w:r>
      <w:r w:rsidR="00A52BE7">
        <w:rPr>
          <w:sz w:val="24"/>
          <w:szCs w:val="24"/>
          <w:shd w:val="clear" w:color="auto" w:fill="FFFFFF"/>
        </w:rPr>
        <w:t xml:space="preserve">в лице конкурсного управляющего </w:t>
      </w:r>
      <w:r w:rsidRPr="000F64F7">
        <w:rPr>
          <w:sz w:val="24"/>
          <w:szCs w:val="24"/>
          <w:shd w:val="clear" w:color="auto" w:fill="FFFFFF"/>
        </w:rPr>
        <w:t>Носов</w:t>
      </w:r>
      <w:r>
        <w:rPr>
          <w:sz w:val="24"/>
          <w:szCs w:val="24"/>
          <w:shd w:val="clear" w:color="auto" w:fill="FFFFFF"/>
        </w:rPr>
        <w:t>а</w:t>
      </w:r>
      <w:r w:rsidRPr="000F64F7">
        <w:rPr>
          <w:sz w:val="24"/>
          <w:szCs w:val="24"/>
          <w:shd w:val="clear" w:color="auto" w:fill="FFFFFF"/>
        </w:rPr>
        <w:t xml:space="preserve"> Серге</w:t>
      </w:r>
      <w:r>
        <w:rPr>
          <w:sz w:val="24"/>
          <w:szCs w:val="24"/>
          <w:shd w:val="clear" w:color="auto" w:fill="FFFFFF"/>
        </w:rPr>
        <w:t>я</w:t>
      </w:r>
      <w:r w:rsidRPr="000F64F7">
        <w:rPr>
          <w:sz w:val="24"/>
          <w:szCs w:val="24"/>
          <w:shd w:val="clear" w:color="auto" w:fill="FFFFFF"/>
        </w:rPr>
        <w:t xml:space="preserve"> Олегович</w:t>
      </w:r>
      <w:r>
        <w:rPr>
          <w:sz w:val="24"/>
          <w:szCs w:val="24"/>
          <w:shd w:val="clear" w:color="auto" w:fill="FFFFFF"/>
        </w:rPr>
        <w:t>а</w:t>
      </w:r>
      <w:r w:rsidRPr="000F64F7">
        <w:rPr>
          <w:sz w:val="24"/>
          <w:szCs w:val="24"/>
          <w:shd w:val="clear" w:color="auto" w:fill="FFFFFF"/>
        </w:rPr>
        <w:t xml:space="preserve"> (ИНН 112001389992, СНИЛС 133-693-387 78) член СРО «САУ «Авангард» (ИНН 7705479434, ОГРН 1027705031320; 105062, Москва, ул. Макаренко, д. 5, стр. 1А, пом. I, комн. 8, 9, 10)</w:t>
      </w:r>
      <w:r w:rsidR="005029CE" w:rsidRPr="005029CE">
        <w:rPr>
          <w:sz w:val="24"/>
          <w:szCs w:val="24"/>
          <w:shd w:val="clear" w:color="auto" w:fill="FFFFFF"/>
        </w:rPr>
        <w:t>,</w:t>
      </w:r>
      <w:r w:rsidR="005029CE">
        <w:rPr>
          <w:sz w:val="24"/>
          <w:szCs w:val="24"/>
          <w:shd w:val="clear" w:color="auto" w:fill="FFFFFF"/>
        </w:rPr>
        <w:t xml:space="preserve"> действующего</w:t>
      </w:r>
      <w:r w:rsidR="00AF3EBF" w:rsidRPr="00AF3EBF">
        <w:rPr>
          <w:sz w:val="24"/>
          <w:szCs w:val="24"/>
          <w:shd w:val="clear" w:color="auto" w:fill="FFFFFF"/>
        </w:rPr>
        <w:t xml:space="preserve"> на основании решения </w:t>
      </w:r>
      <w:r w:rsidRPr="000F64F7">
        <w:rPr>
          <w:sz w:val="24"/>
          <w:szCs w:val="24"/>
          <w:shd w:val="clear" w:color="auto" w:fill="FFFFFF"/>
        </w:rPr>
        <w:t>АС г. Москвы от 18.01.2021 г. по делу № А40-36625/2020</w:t>
      </w:r>
      <w:r w:rsidR="00317BB9" w:rsidRPr="003D7B94">
        <w:rPr>
          <w:sz w:val="24"/>
          <w:szCs w:val="24"/>
          <w:shd w:val="clear" w:color="auto" w:fill="FFFFFF"/>
        </w:rPr>
        <w:t>, с одной стороны</w:t>
      </w:r>
      <w:r w:rsidR="00317BB9" w:rsidRPr="003D7B94">
        <w:rPr>
          <w:sz w:val="24"/>
          <w:szCs w:val="24"/>
        </w:rPr>
        <w:t>, и</w:t>
      </w:r>
    </w:p>
    <w:p w14:paraId="32C29483" w14:textId="77777777" w:rsidR="00317BB9" w:rsidRPr="003D7B94" w:rsidRDefault="00317BB9" w:rsidP="00317BB9">
      <w:pPr>
        <w:ind w:firstLine="709"/>
        <w:jc w:val="both"/>
        <w:rPr>
          <w:sz w:val="24"/>
          <w:szCs w:val="24"/>
        </w:rPr>
      </w:pPr>
      <w:r w:rsidRPr="003D7B94">
        <w:rPr>
          <w:sz w:val="24"/>
          <w:szCs w:val="24"/>
          <w:shd w:val="clear" w:color="auto" w:fill="FFFFFF"/>
        </w:rPr>
        <w:t xml:space="preserve">_________________________________________________________________________, именуем__ в дальнейшем «Покупатель», </w:t>
      </w:r>
      <w:r w:rsidRPr="003D7B94">
        <w:rPr>
          <w:kern w:val="28"/>
          <w:sz w:val="24"/>
          <w:szCs w:val="24"/>
        </w:rPr>
        <w:t>с другой стороны</w:t>
      </w:r>
      <w:r w:rsidRPr="003D7B94">
        <w:rPr>
          <w:sz w:val="24"/>
          <w:szCs w:val="24"/>
        </w:rPr>
        <w:t xml:space="preserve">, при совместном упоминании именуемые также «Стороны», заключили настоящий договор (далее – </w:t>
      </w:r>
      <w:r w:rsidRPr="003D7B94">
        <w:rPr>
          <w:b/>
          <w:sz w:val="24"/>
          <w:szCs w:val="24"/>
        </w:rPr>
        <w:t>«Договор»</w:t>
      </w:r>
      <w:r w:rsidRPr="003D7B94">
        <w:rPr>
          <w:sz w:val="24"/>
          <w:szCs w:val="24"/>
        </w:rPr>
        <w:t>) о нижеследующем:</w:t>
      </w:r>
    </w:p>
    <w:p w14:paraId="6DC82BDF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  <w:sz w:val="24"/>
          <w:szCs w:val="24"/>
        </w:rPr>
      </w:pPr>
    </w:p>
    <w:p w14:paraId="3347F263" w14:textId="77777777" w:rsidR="00317BB9" w:rsidRPr="003D7B94" w:rsidRDefault="00317BB9" w:rsidP="00317BB9">
      <w:pPr>
        <w:numPr>
          <w:ilvl w:val="0"/>
          <w:numId w:val="5"/>
        </w:numPr>
        <w:spacing w:line="240" w:lineRule="atLeast"/>
        <w:ind w:left="0" w:firstLine="0"/>
        <w:jc w:val="center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>Предмет договора</w:t>
      </w:r>
    </w:p>
    <w:p w14:paraId="6A2A9ADA" w14:textId="77777777" w:rsidR="00317BB9" w:rsidRPr="003D7B94" w:rsidRDefault="00317BB9" w:rsidP="00317BB9">
      <w:pPr>
        <w:spacing w:line="240" w:lineRule="atLeast"/>
        <w:rPr>
          <w:b/>
          <w:sz w:val="24"/>
          <w:szCs w:val="24"/>
        </w:rPr>
      </w:pPr>
    </w:p>
    <w:p w14:paraId="763F35E5" w14:textId="18E6CFFE" w:rsidR="005029CE" w:rsidRDefault="00317BB9" w:rsidP="005029CE">
      <w:pPr>
        <w:tabs>
          <w:tab w:val="left" w:pos="1134"/>
        </w:tabs>
        <w:ind w:right="-57" w:firstLine="567"/>
        <w:jc w:val="both"/>
        <w:rPr>
          <w:b/>
          <w:sz w:val="22"/>
          <w:szCs w:val="22"/>
          <w:shd w:val="clear" w:color="auto" w:fill="FFFFFF"/>
        </w:rPr>
      </w:pPr>
      <w:r w:rsidRPr="003D7B94">
        <w:rPr>
          <w:kern w:val="28"/>
          <w:sz w:val="24"/>
        </w:rPr>
        <w:t xml:space="preserve">Продавец обязуется передать в собственность Покупателя, а Покупатель </w:t>
      </w:r>
      <w:r w:rsidRPr="003D7B94">
        <w:rPr>
          <w:sz w:val="24"/>
        </w:rPr>
        <w:t>обязуется принять и оплатить в соответствии с условиями настоящ</w:t>
      </w:r>
      <w:r w:rsidR="00353CE3" w:rsidRPr="003D7B94">
        <w:rPr>
          <w:sz w:val="24"/>
        </w:rPr>
        <w:t xml:space="preserve">его Договора следующие объект </w:t>
      </w:r>
      <w:r w:rsidRPr="003D7B94">
        <w:rPr>
          <w:sz w:val="24"/>
        </w:rPr>
        <w:t>движимого имущества</w:t>
      </w:r>
      <w:r w:rsidRPr="003D7B94">
        <w:rPr>
          <w:bCs/>
          <w:sz w:val="24"/>
        </w:rPr>
        <w:t xml:space="preserve"> </w:t>
      </w:r>
      <w:r w:rsidRPr="003D7B94">
        <w:rPr>
          <w:sz w:val="24"/>
        </w:rPr>
        <w:t xml:space="preserve">(далее - </w:t>
      </w:r>
      <w:r w:rsidRPr="003D7B94">
        <w:rPr>
          <w:b/>
          <w:sz w:val="24"/>
        </w:rPr>
        <w:t>ИМУЩЕСТВО</w:t>
      </w:r>
      <w:r w:rsidRPr="003D7B94">
        <w:rPr>
          <w:sz w:val="24"/>
        </w:rPr>
        <w:t>), принадлежащие на праве собственности Продавцу:</w:t>
      </w:r>
      <w:r w:rsidRPr="003D7B94">
        <w:rPr>
          <w:bCs/>
          <w:sz w:val="24"/>
        </w:rPr>
        <w:t xml:space="preserve"> </w:t>
      </w:r>
      <w:r w:rsidR="000F64F7" w:rsidRPr="000F64F7">
        <w:rPr>
          <w:sz w:val="24"/>
          <w:u w:val="single"/>
        </w:rPr>
        <w:t xml:space="preserve">Лот №1- Имущество, не являющееся предметом залога: Недвижимое имущество, расположенное по адресу: Республика Крым, город Алушта, село Рыбачье, улица Новоселов, дом 1а, в том числе: (1) Нежилое здание (склад), кадастровый номер 90:15:060301:354, площадью 249,7 </w:t>
      </w:r>
      <w:proofErr w:type="spellStart"/>
      <w:r w:rsidR="000F64F7" w:rsidRPr="000F64F7">
        <w:rPr>
          <w:sz w:val="24"/>
          <w:u w:val="single"/>
        </w:rPr>
        <w:t>кв.м</w:t>
      </w:r>
      <w:proofErr w:type="spellEnd"/>
      <w:r w:rsidR="000F64F7" w:rsidRPr="000F64F7">
        <w:rPr>
          <w:sz w:val="24"/>
          <w:u w:val="single"/>
        </w:rPr>
        <w:t xml:space="preserve">., 1985 года постройки, 1 этаж; (2) Нежилое здание (хоз. блок), кадастровый номер 90:15:060301:355, площадью 96,3 </w:t>
      </w:r>
      <w:proofErr w:type="spellStart"/>
      <w:r w:rsidR="000F64F7" w:rsidRPr="000F64F7">
        <w:rPr>
          <w:sz w:val="24"/>
          <w:u w:val="single"/>
        </w:rPr>
        <w:t>кв.м</w:t>
      </w:r>
      <w:proofErr w:type="spellEnd"/>
      <w:r w:rsidR="000F64F7" w:rsidRPr="000F64F7">
        <w:rPr>
          <w:sz w:val="24"/>
          <w:u w:val="single"/>
        </w:rPr>
        <w:t xml:space="preserve">., 1970 года постройки, 1 этаж; (3) Нежилое здание (склад), кадастровый номер 90:15:060301:356, площадью 121,2 </w:t>
      </w:r>
      <w:proofErr w:type="spellStart"/>
      <w:r w:rsidR="000F64F7" w:rsidRPr="000F64F7">
        <w:rPr>
          <w:sz w:val="24"/>
          <w:u w:val="single"/>
        </w:rPr>
        <w:t>кв.м</w:t>
      </w:r>
      <w:proofErr w:type="spellEnd"/>
      <w:r w:rsidR="000F64F7" w:rsidRPr="000F64F7">
        <w:rPr>
          <w:sz w:val="24"/>
          <w:u w:val="single"/>
        </w:rPr>
        <w:t xml:space="preserve">., 1 этаж; (4) Нежилое здание (гараж), кадастровый номер 90:15:060301:357, площадью 158,6 </w:t>
      </w:r>
      <w:proofErr w:type="spellStart"/>
      <w:r w:rsidR="000F64F7" w:rsidRPr="000F64F7">
        <w:rPr>
          <w:sz w:val="24"/>
          <w:u w:val="single"/>
        </w:rPr>
        <w:t>кв.м</w:t>
      </w:r>
      <w:proofErr w:type="spellEnd"/>
      <w:r w:rsidR="000F64F7" w:rsidRPr="000F64F7">
        <w:rPr>
          <w:sz w:val="24"/>
          <w:u w:val="single"/>
        </w:rPr>
        <w:t xml:space="preserve">., 1985 года постройки, 1 этаж; (5) Нежилое здание (столовая), кадастровый номер 90:15:060301:361, площадью 1103,5 </w:t>
      </w:r>
      <w:proofErr w:type="spellStart"/>
      <w:r w:rsidR="000F64F7" w:rsidRPr="000F64F7">
        <w:rPr>
          <w:sz w:val="24"/>
          <w:u w:val="single"/>
        </w:rPr>
        <w:t>кв.м</w:t>
      </w:r>
      <w:proofErr w:type="spellEnd"/>
      <w:r w:rsidR="000F64F7" w:rsidRPr="000F64F7">
        <w:rPr>
          <w:sz w:val="24"/>
          <w:u w:val="single"/>
        </w:rPr>
        <w:t xml:space="preserve">., 2 этажа; (6) Нежилое здание (бокс), кадастровый номер 90:15:060301:362, площадью 77,2 </w:t>
      </w:r>
      <w:proofErr w:type="spellStart"/>
      <w:r w:rsidR="000F64F7" w:rsidRPr="000F64F7">
        <w:rPr>
          <w:sz w:val="24"/>
          <w:u w:val="single"/>
        </w:rPr>
        <w:t>кв.м</w:t>
      </w:r>
      <w:proofErr w:type="spellEnd"/>
      <w:r w:rsidR="000F64F7" w:rsidRPr="000F64F7">
        <w:rPr>
          <w:sz w:val="24"/>
          <w:u w:val="single"/>
        </w:rPr>
        <w:t xml:space="preserve">., 1985 года постройки, 1 этаж; (7) Нежилое здание (кинотеатр), кадастровый номер 90:15:060301:363, площадью 632,8 </w:t>
      </w:r>
      <w:proofErr w:type="spellStart"/>
      <w:r w:rsidR="000F64F7" w:rsidRPr="000F64F7">
        <w:rPr>
          <w:sz w:val="24"/>
          <w:u w:val="single"/>
        </w:rPr>
        <w:t>кв.м</w:t>
      </w:r>
      <w:proofErr w:type="spellEnd"/>
      <w:r w:rsidR="000F64F7" w:rsidRPr="000F64F7">
        <w:rPr>
          <w:sz w:val="24"/>
          <w:u w:val="single"/>
        </w:rPr>
        <w:t xml:space="preserve">., 2 этажа; (8) Нежилое здание (спальный корпус), кадастровый номер 90:15:060301:367; 3316,5 </w:t>
      </w:r>
      <w:proofErr w:type="spellStart"/>
      <w:r w:rsidR="000F64F7" w:rsidRPr="000F64F7">
        <w:rPr>
          <w:sz w:val="24"/>
          <w:u w:val="single"/>
        </w:rPr>
        <w:t>кв.м</w:t>
      </w:r>
      <w:proofErr w:type="spellEnd"/>
      <w:r w:rsidR="000F64F7" w:rsidRPr="000F64F7">
        <w:rPr>
          <w:sz w:val="24"/>
          <w:u w:val="single"/>
        </w:rPr>
        <w:t xml:space="preserve">., 4 этажа; (9) Земельный участок, кадастровый номер 90:15:060301:190, площадью 30 924 +/- 35 </w:t>
      </w:r>
      <w:proofErr w:type="spellStart"/>
      <w:r w:rsidR="000F64F7" w:rsidRPr="000F64F7">
        <w:rPr>
          <w:sz w:val="24"/>
          <w:u w:val="single"/>
        </w:rPr>
        <w:t>кв.м</w:t>
      </w:r>
      <w:proofErr w:type="spellEnd"/>
      <w:r w:rsidR="000F64F7" w:rsidRPr="000F64F7">
        <w:rPr>
          <w:sz w:val="24"/>
          <w:u w:val="single"/>
        </w:rPr>
        <w:t>., категория земель – земли населенных пунктов, вид разрешенного использования – туристическое обслуживание. Имущество, являющееся предметом залога по обязательствам должника перед ПАО «Банк «Санкт-Петербург»: холодильник WEST, 17 шт.; счетчик воды «</w:t>
      </w:r>
      <w:proofErr w:type="spellStart"/>
      <w:r w:rsidR="000F64F7" w:rsidRPr="000F64F7">
        <w:rPr>
          <w:sz w:val="24"/>
          <w:u w:val="single"/>
        </w:rPr>
        <w:t>Cosmos</w:t>
      </w:r>
      <w:proofErr w:type="spellEnd"/>
      <w:r w:rsidR="000F64F7" w:rsidRPr="000F64F7">
        <w:rPr>
          <w:sz w:val="24"/>
          <w:u w:val="single"/>
        </w:rPr>
        <w:t xml:space="preserve">» ДУ-80 </w:t>
      </w:r>
      <w:proofErr w:type="spellStart"/>
      <w:r w:rsidR="000F64F7" w:rsidRPr="000F64F7">
        <w:rPr>
          <w:sz w:val="24"/>
          <w:u w:val="single"/>
        </w:rPr>
        <w:t>х.в</w:t>
      </w:r>
      <w:proofErr w:type="spellEnd"/>
      <w:r w:rsidR="000F64F7" w:rsidRPr="000F64F7">
        <w:rPr>
          <w:sz w:val="24"/>
          <w:u w:val="single"/>
        </w:rPr>
        <w:t xml:space="preserve">., 2 </w:t>
      </w:r>
      <w:proofErr w:type="spellStart"/>
      <w:r w:rsidR="000F64F7" w:rsidRPr="000F64F7">
        <w:rPr>
          <w:sz w:val="24"/>
          <w:u w:val="single"/>
        </w:rPr>
        <w:t>шт</w:t>
      </w:r>
      <w:proofErr w:type="spellEnd"/>
      <w:r w:rsidR="000F64F7" w:rsidRPr="000F64F7">
        <w:rPr>
          <w:sz w:val="24"/>
          <w:u w:val="single"/>
        </w:rPr>
        <w:t xml:space="preserve">; регулятор давления D15P-65A; клапан для сброса воздуха ПВХ; ёмкость 5000 л башня В 150*Д235, 4 шт.; </w:t>
      </w:r>
      <w:proofErr w:type="spellStart"/>
      <w:r w:rsidR="000F64F7" w:rsidRPr="000F64F7">
        <w:rPr>
          <w:sz w:val="24"/>
          <w:u w:val="single"/>
        </w:rPr>
        <w:t>мотокоса</w:t>
      </w:r>
      <w:proofErr w:type="spellEnd"/>
      <w:r w:rsidR="000F64F7" w:rsidRPr="000F64F7">
        <w:rPr>
          <w:sz w:val="24"/>
          <w:u w:val="single"/>
        </w:rPr>
        <w:t xml:space="preserve">; насос ЭЦВ 6-10-185; 2 насоса ЭЦВ; насос ЭЦВ 10-65-150; насос дренажный с рукавом; водосчетчик; </w:t>
      </w:r>
      <w:proofErr w:type="spellStart"/>
      <w:r w:rsidR="000F64F7" w:rsidRPr="000F64F7">
        <w:rPr>
          <w:sz w:val="24"/>
          <w:u w:val="single"/>
        </w:rPr>
        <w:t>автоаккустика</w:t>
      </w:r>
      <w:proofErr w:type="spellEnd"/>
      <w:r w:rsidR="000F64F7" w:rsidRPr="000F64F7">
        <w:rPr>
          <w:sz w:val="24"/>
          <w:u w:val="single"/>
        </w:rPr>
        <w:t xml:space="preserve"> </w:t>
      </w:r>
      <w:proofErr w:type="spellStart"/>
      <w:r w:rsidR="000F64F7" w:rsidRPr="000F64F7">
        <w:rPr>
          <w:sz w:val="24"/>
          <w:u w:val="single"/>
        </w:rPr>
        <w:t>Phono</w:t>
      </w:r>
      <w:proofErr w:type="spellEnd"/>
      <w:r w:rsidR="000F64F7" w:rsidRPr="000F64F7">
        <w:rPr>
          <w:sz w:val="24"/>
          <w:u w:val="single"/>
        </w:rPr>
        <w:t xml:space="preserve"> Car Green 2/346; счетчик учета СТК-3; счетчик электрический; автомобиль ЗИЛ ММЗ 4502, шасси №2567604, КРС № 207509; автомобиль УАЗ 31512 -01, шасси № 045644, КСА №024115 - УАЗ К097 НМ82; автомобиль ГАЗ 3110 (33023-121); автобус ПАЗ 32053-07 (Р755НН31); мойка н/сталь, шт. 12; телевизор 14 JVC AV 1404 FE, 10 шт.; холодильник «Норд-214», 2 шт.; кондиционер MIDEA MSG-07HR, 8 шт.; телевизор «PANASONIK»; телевизор «TOMSON», 3 шт.; телевизор «Samsung», 4 шт.; кровать 2-х спальная 1900*1600, 6 шт.; шкаф для одежды, 3 шт.; шкаф четырехсекционный; морозильный ларь «Liebherr GTE-5000»; холодильная камера ШХ-08; камера холодильная КСО-386; электроплита ПЭ-054, 2 шт.; </w:t>
      </w:r>
      <w:proofErr w:type="spellStart"/>
      <w:r w:rsidR="000F64F7" w:rsidRPr="000F64F7">
        <w:rPr>
          <w:sz w:val="24"/>
          <w:u w:val="single"/>
        </w:rPr>
        <w:t>электрокотёл</w:t>
      </w:r>
      <w:proofErr w:type="spellEnd"/>
      <w:r w:rsidR="000F64F7" w:rsidRPr="000F64F7">
        <w:rPr>
          <w:sz w:val="24"/>
          <w:u w:val="single"/>
        </w:rPr>
        <w:t xml:space="preserve"> КП-160, шт. 2; Машина протирочная-резочная; машина </w:t>
      </w:r>
      <w:proofErr w:type="spellStart"/>
      <w:r w:rsidR="000F64F7" w:rsidRPr="000F64F7">
        <w:rPr>
          <w:sz w:val="24"/>
          <w:u w:val="single"/>
        </w:rPr>
        <w:t>протирочно</w:t>
      </w:r>
      <w:proofErr w:type="spellEnd"/>
      <w:r w:rsidR="000F64F7" w:rsidRPr="000F64F7">
        <w:rPr>
          <w:sz w:val="24"/>
          <w:u w:val="single"/>
        </w:rPr>
        <w:t xml:space="preserve">-резательная МПР 350-00; посудомоечная машина МН-1400; линия-прилавок ЛПС-6; водонагреватель СВ-150; холодильный шкаф-витрина </w:t>
      </w:r>
      <w:r w:rsidR="000F64F7" w:rsidRPr="000F64F7">
        <w:rPr>
          <w:sz w:val="24"/>
          <w:u w:val="single"/>
        </w:rPr>
        <w:lastRenderedPageBreak/>
        <w:t xml:space="preserve">«Канзас»; духовка (жарочный шкаф) ДЕ-3 (ШЖ-3); тележка официантская, 5 шт.; весы РН-10ц-13у; электродвигатель АИР-902,2 кВт/1500 об.; холодильник-бар «Киев» 20-5, шт. 9; холодильник, 3 шт.; кондиционера FUNAI, 2 шт.; настенная сплит-системы, 3 шт.; Кондиционер LG LS PO 960; холодильник </w:t>
      </w:r>
      <w:proofErr w:type="spellStart"/>
      <w:r w:rsidR="000F64F7" w:rsidRPr="000F64F7">
        <w:rPr>
          <w:sz w:val="24"/>
          <w:u w:val="single"/>
        </w:rPr>
        <w:t>Либертон</w:t>
      </w:r>
      <w:proofErr w:type="spellEnd"/>
      <w:r w:rsidR="000F64F7" w:rsidRPr="000F64F7">
        <w:rPr>
          <w:sz w:val="24"/>
          <w:u w:val="single"/>
        </w:rPr>
        <w:t xml:space="preserve"> 128 нерж., 5 шт.; холодильник «Норд» 214, 17 шт.; машина стиральная автомат LJ; машина стиральная Дэу; электроводонагреватель THERMOR VM; нагреватель 05 х 12 (сауна); электроводонагреватель; кондиционер </w:t>
      </w:r>
      <w:proofErr w:type="spellStart"/>
      <w:r w:rsidR="000F64F7" w:rsidRPr="000F64F7">
        <w:rPr>
          <w:sz w:val="24"/>
          <w:u w:val="single"/>
        </w:rPr>
        <w:t>Ergo</w:t>
      </w:r>
      <w:proofErr w:type="spellEnd"/>
      <w:r w:rsidR="000F64F7" w:rsidRPr="000F64F7">
        <w:rPr>
          <w:sz w:val="24"/>
          <w:u w:val="single"/>
        </w:rPr>
        <w:t xml:space="preserve">, 2 шт.; акустическая система SUEN-NP-830F; ресивер к акустической системе; телевизор «PANASONIK», 2 </w:t>
      </w:r>
      <w:proofErr w:type="spellStart"/>
      <w:r w:rsidR="000F64F7" w:rsidRPr="000F64F7">
        <w:rPr>
          <w:sz w:val="24"/>
          <w:u w:val="single"/>
        </w:rPr>
        <w:t>шт</w:t>
      </w:r>
      <w:proofErr w:type="spellEnd"/>
      <w:r w:rsidR="000F64F7" w:rsidRPr="000F64F7">
        <w:rPr>
          <w:sz w:val="24"/>
          <w:u w:val="single"/>
        </w:rPr>
        <w:t>; телевизор «Samsung 15K 2D»; телевизор «Sharp 14D 2S»; Пианино (чехол, стул); Стол биллиардный; Стол 871 (под компьютер); конференц-стол; диван-кровать; диван «</w:t>
      </w:r>
      <w:proofErr w:type="spellStart"/>
      <w:r w:rsidR="000F64F7" w:rsidRPr="000F64F7">
        <w:rPr>
          <w:sz w:val="24"/>
          <w:u w:val="single"/>
        </w:rPr>
        <w:t>Каленгтон</w:t>
      </w:r>
      <w:proofErr w:type="spellEnd"/>
      <w:r w:rsidR="000F64F7" w:rsidRPr="000F64F7">
        <w:rPr>
          <w:sz w:val="24"/>
          <w:u w:val="single"/>
        </w:rPr>
        <w:t>», 3 шт.; кровать 2-х спальная; сервант; диван, 4 шт.; душевая кабина; система видеонаблюдения (с видеорегистратором, видеокамерами и прочим оборудованием); телевизор LG42; сейф депозитный; сейф специальный в кассе; электрокаменка (сауна) ТУ 429; антенна спутниковая в комплекте, 3 шт.; ковер; телевизор Samsung 431 451</w:t>
      </w:r>
      <w:r w:rsidR="005029CE" w:rsidRPr="00DB5936">
        <w:rPr>
          <w:b/>
          <w:sz w:val="22"/>
          <w:szCs w:val="22"/>
          <w:shd w:val="clear" w:color="auto" w:fill="FFFFFF"/>
        </w:rPr>
        <w:t xml:space="preserve"> </w:t>
      </w:r>
    </w:p>
    <w:p w14:paraId="73603015" w14:textId="72038953" w:rsidR="00317BB9" w:rsidRPr="003D7B94" w:rsidRDefault="00317BB9" w:rsidP="005029CE">
      <w:pPr>
        <w:tabs>
          <w:tab w:val="left" w:pos="1134"/>
        </w:tabs>
        <w:ind w:right="-57" w:firstLine="567"/>
        <w:jc w:val="both"/>
        <w:rPr>
          <w:bCs/>
          <w:sz w:val="24"/>
          <w:szCs w:val="24"/>
        </w:rPr>
      </w:pPr>
      <w:r w:rsidRPr="003D7B94">
        <w:rPr>
          <w:sz w:val="24"/>
          <w:szCs w:val="24"/>
          <w:lang w:eastAsia="en-US"/>
        </w:rPr>
        <w:t xml:space="preserve">1.2. </w:t>
      </w:r>
      <w:r w:rsidRPr="003D7B94">
        <w:rPr>
          <w:sz w:val="24"/>
          <w:szCs w:val="24"/>
        </w:rPr>
        <w:t>Настоящий Договор купли-продажи заключается</w:t>
      </w:r>
      <w:r w:rsidRPr="003D7B94">
        <w:rPr>
          <w:bCs/>
          <w:sz w:val="24"/>
          <w:szCs w:val="24"/>
        </w:rPr>
        <w:t xml:space="preserve"> осуществляемой на основании </w:t>
      </w:r>
      <w:r w:rsidRPr="003D7B94">
        <w:rPr>
          <w:sz w:val="24"/>
          <w:szCs w:val="24"/>
        </w:rPr>
        <w:t xml:space="preserve">Протокола от ___________________ г. о результатах продажи в электронной форме имущества должника по лоту </w:t>
      </w:r>
      <w:r w:rsidRPr="003D7B94">
        <w:rPr>
          <w:b/>
          <w:sz w:val="24"/>
          <w:szCs w:val="24"/>
        </w:rPr>
        <w:t>-_____________</w:t>
      </w:r>
      <w:r w:rsidRPr="003D7B94">
        <w:rPr>
          <w:kern w:val="28"/>
          <w:sz w:val="24"/>
          <w:szCs w:val="24"/>
        </w:rPr>
        <w:t>.</w:t>
      </w:r>
    </w:p>
    <w:p w14:paraId="4C218F89" w14:textId="77777777" w:rsidR="00317BB9" w:rsidRPr="003D7B94" w:rsidRDefault="00317BB9" w:rsidP="00317BB9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1.3. ИМУЩЕСТВО, приобретаемое по настоящему Договору, является бывшим в употреблении. 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14:paraId="3E8C68FD" w14:textId="77777777" w:rsidR="00317BB9" w:rsidRPr="003D7B94" w:rsidRDefault="00317BB9" w:rsidP="00317BB9">
      <w:pPr>
        <w:ind w:firstLine="567"/>
        <w:rPr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1.4. </w:t>
      </w:r>
      <w:r w:rsidRPr="003D7B94">
        <w:rPr>
          <w:color w:val="000000"/>
          <w:sz w:val="24"/>
          <w:szCs w:val="24"/>
        </w:rPr>
        <w:t xml:space="preserve">ИМУЩЕСТВО </w:t>
      </w:r>
      <w:r w:rsidRPr="003D7B94">
        <w:rPr>
          <w:sz w:val="24"/>
          <w:szCs w:val="24"/>
        </w:rPr>
        <w:t xml:space="preserve">находится по адресу: </w:t>
      </w:r>
    </w:p>
    <w:p w14:paraId="63AEA99E" w14:textId="1A53371C" w:rsidR="00317BB9" w:rsidRDefault="000F64F7" w:rsidP="00317BB9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bCs/>
          <w:sz w:val="24"/>
          <w:szCs w:val="24"/>
        </w:rPr>
      </w:pPr>
      <w:r w:rsidRPr="000F64F7">
        <w:rPr>
          <w:bCs/>
          <w:sz w:val="24"/>
          <w:szCs w:val="24"/>
        </w:rPr>
        <w:t>Республика Крым, город Алушта, село Рыбачье, улица Новоселов, дом 1а</w:t>
      </w:r>
    </w:p>
    <w:p w14:paraId="0575E599" w14:textId="77777777" w:rsidR="000F64F7" w:rsidRPr="000F64F7" w:rsidRDefault="000F64F7" w:rsidP="00317BB9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bCs/>
          <w:sz w:val="24"/>
          <w:szCs w:val="24"/>
        </w:rPr>
      </w:pPr>
    </w:p>
    <w:p w14:paraId="3EADF9CD" w14:textId="77777777" w:rsidR="00317BB9" w:rsidRPr="003D7B94" w:rsidRDefault="00317BB9" w:rsidP="00317BB9">
      <w:pPr>
        <w:pStyle w:val="ae"/>
        <w:numPr>
          <w:ilvl w:val="0"/>
          <w:numId w:val="9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4"/>
        </w:rPr>
      </w:pPr>
      <w:r w:rsidRPr="003D7B94">
        <w:rPr>
          <w:rFonts w:ascii="Times New Roman" w:hAnsi="Times New Roman" w:cs="Times New Roman"/>
          <w:b/>
          <w:kern w:val="28"/>
          <w:sz w:val="24"/>
        </w:rPr>
        <w:t>Цена и порядок расчетов</w:t>
      </w:r>
    </w:p>
    <w:p w14:paraId="3354FA6D" w14:textId="77777777" w:rsidR="00317BB9" w:rsidRPr="003D7B94" w:rsidRDefault="00317BB9" w:rsidP="00317BB9">
      <w:pPr>
        <w:widowControl w:val="0"/>
        <w:suppressLineNumbers/>
        <w:suppressAutoHyphens/>
        <w:jc w:val="center"/>
        <w:outlineLvl w:val="3"/>
        <w:rPr>
          <w:b/>
          <w:kern w:val="28"/>
          <w:sz w:val="24"/>
          <w:szCs w:val="24"/>
        </w:rPr>
      </w:pPr>
    </w:p>
    <w:p w14:paraId="5E17EFFA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sz w:val="24"/>
          <w:szCs w:val="24"/>
          <w:shd w:val="clear" w:color="auto" w:fill="FFFFFF"/>
        </w:rPr>
      </w:pPr>
      <w:r w:rsidRPr="003D7B94">
        <w:rPr>
          <w:kern w:val="28"/>
          <w:sz w:val="24"/>
          <w:szCs w:val="24"/>
        </w:rPr>
        <w:t xml:space="preserve">2.1. Цена продажи ИМУЩЕСТВА составляет </w:t>
      </w:r>
      <w:r w:rsidRPr="003D7B94">
        <w:rPr>
          <w:b/>
          <w:kern w:val="28"/>
          <w:sz w:val="24"/>
          <w:szCs w:val="24"/>
        </w:rPr>
        <w:t>______________</w:t>
      </w:r>
      <w:r w:rsidRPr="003D7B94">
        <w:rPr>
          <w:sz w:val="24"/>
          <w:szCs w:val="24"/>
        </w:rPr>
        <w:t xml:space="preserve"> </w:t>
      </w:r>
      <w:r w:rsidRPr="003D7B94">
        <w:rPr>
          <w:sz w:val="24"/>
          <w:szCs w:val="24"/>
          <w:shd w:val="clear" w:color="auto" w:fill="FFFFFF"/>
        </w:rPr>
        <w:t>(_______________________________) рубля ____ коп.</w:t>
      </w:r>
    </w:p>
    <w:p w14:paraId="575E357E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Задаток, уплаченный Покупателем организатору торгов в размере ________</w:t>
      </w:r>
      <w:r w:rsidRPr="003D7B94">
        <w:rPr>
          <w:sz w:val="24"/>
          <w:szCs w:val="24"/>
        </w:rPr>
        <w:t xml:space="preserve"> (_____________) рублей </w:t>
      </w:r>
      <w:r w:rsidRPr="003D7B94">
        <w:rPr>
          <w:kern w:val="28"/>
          <w:sz w:val="24"/>
          <w:szCs w:val="24"/>
        </w:rPr>
        <w:t>засчитывается в счет исполнения Покупателем обязанности по оплате цены продажи ИМУЩЕСТВА.</w:t>
      </w:r>
    </w:p>
    <w:p w14:paraId="5436FD49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Подлежащая оплате оставшаяся часть цены продажи ИМУЩЕСТВА составляет _______________________ (______________________) рубля 00 коп.</w:t>
      </w:r>
    </w:p>
    <w:p w14:paraId="5C9FC38B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В цену продажи ИМУЩЕСТВА не включена стоимость его вывоза.</w:t>
      </w:r>
    </w:p>
    <w:p w14:paraId="781D8628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2.2. Покупатель перечисляет подлежащую оплате сумму, указанную в п. 2.1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поступления денежных средств на счет Продавца.</w:t>
      </w:r>
    </w:p>
    <w:p w14:paraId="1FB0A47E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14:paraId="56A34845" w14:textId="77777777" w:rsidR="00317BB9" w:rsidRPr="003D7B94" w:rsidRDefault="00317BB9" w:rsidP="00317BB9">
      <w:pPr>
        <w:pStyle w:val="ae"/>
        <w:widowControl/>
        <w:numPr>
          <w:ilvl w:val="0"/>
          <w:numId w:val="7"/>
        </w:numPr>
        <w:autoSpaceDE/>
        <w:autoSpaceDN/>
        <w:adjustRightInd/>
        <w:spacing w:before="120" w:after="12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3D7B94">
        <w:rPr>
          <w:rFonts w:ascii="Times New Roman" w:hAnsi="Times New Roman" w:cs="Times New Roman"/>
          <w:b/>
          <w:sz w:val="24"/>
        </w:rPr>
        <w:t>Порядок передачи имущества</w:t>
      </w:r>
    </w:p>
    <w:p w14:paraId="51185861" w14:textId="77777777" w:rsidR="00317BB9" w:rsidRPr="003D7B94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sz w:val="24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</w:t>
      </w:r>
      <w:proofErr w:type="gramStart"/>
      <w:r w:rsidRPr="003D7B94">
        <w:rPr>
          <w:rFonts w:ascii="Times New Roman" w:hAnsi="Times New Roman" w:cs="Times New Roman"/>
          <w:sz w:val="24"/>
        </w:rPr>
        <w:t>настоящего Договора</w:t>
      </w:r>
      <w:proofErr w:type="gramEnd"/>
      <w:r w:rsidRPr="003D7B94">
        <w:rPr>
          <w:rFonts w:ascii="Times New Roman" w:hAnsi="Times New Roman" w:cs="Times New Roman"/>
          <w:sz w:val="24"/>
        </w:rPr>
        <w:t xml:space="preserve">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 </w:t>
      </w:r>
    </w:p>
    <w:p w14:paraId="2E036EDC" w14:textId="77777777" w:rsidR="00317BB9" w:rsidRPr="003D7B94" w:rsidRDefault="00317BB9" w:rsidP="00317BB9">
      <w:pPr>
        <w:ind w:firstLine="567"/>
        <w:rPr>
          <w:b/>
          <w:sz w:val="24"/>
          <w:szCs w:val="24"/>
        </w:rPr>
      </w:pPr>
      <w:r w:rsidRPr="003D7B94">
        <w:rPr>
          <w:sz w:val="24"/>
          <w:szCs w:val="24"/>
        </w:rPr>
        <w:t>ИМУЩЕСТВО передается Покупателю по месту его нахождения.</w:t>
      </w:r>
    </w:p>
    <w:p w14:paraId="54C0BDCB" w14:textId="77777777" w:rsidR="00317BB9" w:rsidRPr="003D7B94" w:rsidRDefault="00317BB9" w:rsidP="00317BB9">
      <w:pPr>
        <w:pStyle w:val="s13"/>
        <w:numPr>
          <w:ilvl w:val="1"/>
          <w:numId w:val="8"/>
        </w:numPr>
        <w:ind w:left="0" w:firstLine="567"/>
        <w:jc w:val="both"/>
        <w:rPr>
          <w:sz w:val="24"/>
          <w:szCs w:val="24"/>
        </w:rPr>
      </w:pPr>
      <w:r w:rsidRPr="003D7B94">
        <w:rPr>
          <w:sz w:val="24"/>
          <w:szCs w:val="24"/>
        </w:rPr>
        <w:lastRenderedPageBreak/>
        <w:t xml:space="preserve">Датой передачи ИМУЩЕСТВА считается дата подписания сторонами Акта приема-передачи. </w:t>
      </w:r>
    </w:p>
    <w:p w14:paraId="013E06B7" w14:textId="77777777" w:rsidR="00317BB9" w:rsidRPr="003D7B94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sz w:val="24"/>
        </w:rPr>
        <w:t xml:space="preserve">Право собственности на ИМУЩЕСТВО переходит к </w:t>
      </w:r>
      <w:r w:rsidRPr="003D7B94">
        <w:rPr>
          <w:rFonts w:ascii="Times New Roman" w:hAnsi="Times New Roman" w:cs="Times New Roman"/>
          <w:kern w:val="28"/>
          <w:sz w:val="24"/>
        </w:rPr>
        <w:t>Покупателю</w:t>
      </w:r>
      <w:r w:rsidRPr="003D7B94">
        <w:rPr>
          <w:rFonts w:ascii="Times New Roman" w:hAnsi="Times New Roman" w:cs="Times New Roman"/>
          <w:b/>
          <w:sz w:val="24"/>
        </w:rPr>
        <w:t xml:space="preserve"> </w:t>
      </w:r>
      <w:r w:rsidRPr="003D7B94">
        <w:rPr>
          <w:rFonts w:ascii="Times New Roman" w:hAnsi="Times New Roman" w:cs="Times New Roman"/>
          <w:sz w:val="24"/>
        </w:rPr>
        <w:t xml:space="preserve">с момента </w:t>
      </w:r>
      <w:r w:rsidRPr="003D7B94">
        <w:rPr>
          <w:rFonts w:ascii="Times New Roman" w:hAnsi="Times New Roman" w:cs="Times New Roman"/>
          <w:kern w:val="28"/>
          <w:sz w:val="24"/>
        </w:rPr>
        <w:t xml:space="preserve">передачи ИМУЩЕСТВА по Акту приема-передачи в соответствии с п. 3.1. </w:t>
      </w:r>
    </w:p>
    <w:p w14:paraId="43945885" w14:textId="3D4D09A6" w:rsidR="00317BB9" w:rsidRPr="003D7B94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bCs/>
          <w:sz w:val="24"/>
        </w:rPr>
        <w:t>Покупатель предупрежден о том, что ИМУЩЕСТВО находится в неисправном, состоянии, использование ИМУЩЕСТВА без дорогостоящего восстановительного ремонта невозможно, пр</w:t>
      </w:r>
      <w:r w:rsidR="003B0FF5">
        <w:rPr>
          <w:rFonts w:ascii="Times New Roman" w:hAnsi="Times New Roman" w:cs="Times New Roman"/>
          <w:bCs/>
          <w:sz w:val="24"/>
        </w:rPr>
        <w:t xml:space="preserve">етензий к Продавцу в отношении </w:t>
      </w:r>
      <w:r w:rsidRPr="003D7B94">
        <w:rPr>
          <w:rFonts w:ascii="Times New Roman" w:hAnsi="Times New Roman" w:cs="Times New Roman"/>
          <w:bCs/>
          <w:sz w:val="24"/>
        </w:rPr>
        <w:t xml:space="preserve">возможности использования ИМУЩЕСТВА по его функциональному назначению и комплектности Покупатель не имеет.  </w:t>
      </w:r>
    </w:p>
    <w:p w14:paraId="2D14CF72" w14:textId="77777777" w:rsidR="00317BB9" w:rsidRPr="003D7B94" w:rsidRDefault="00317BB9" w:rsidP="00317BB9">
      <w:pPr>
        <w:numPr>
          <w:ilvl w:val="1"/>
          <w:numId w:val="8"/>
        </w:numPr>
        <w:spacing w:line="240" w:lineRule="atLeast"/>
        <w:ind w:left="0" w:firstLine="567"/>
        <w:jc w:val="both"/>
        <w:rPr>
          <w:sz w:val="24"/>
          <w:szCs w:val="24"/>
        </w:rPr>
      </w:pPr>
      <w:r w:rsidRPr="003D7B94">
        <w:rPr>
          <w:sz w:val="24"/>
          <w:szCs w:val="24"/>
        </w:rPr>
        <w:t xml:space="preserve">Риск случайной гибели или </w:t>
      </w:r>
      <w:r w:rsidRPr="003D7B94">
        <w:rPr>
          <w:kern w:val="28"/>
          <w:sz w:val="24"/>
          <w:szCs w:val="24"/>
        </w:rPr>
        <w:t>случайного повреждения</w:t>
      </w:r>
      <w:r w:rsidRPr="003D7B94">
        <w:rPr>
          <w:sz w:val="24"/>
          <w:szCs w:val="24"/>
        </w:rPr>
        <w:t xml:space="preserve"> ИМУЩЕСТВА переходит </w:t>
      </w:r>
      <w:r w:rsidRPr="003D7B94">
        <w:rPr>
          <w:kern w:val="28"/>
          <w:sz w:val="24"/>
          <w:szCs w:val="24"/>
        </w:rPr>
        <w:t xml:space="preserve">к Покупателю с момента передачи ИМУЩЕСТВА по Акту приема-передачи в соответствии с п. 3.1. Договора. </w:t>
      </w:r>
    </w:p>
    <w:p w14:paraId="1267014A" w14:textId="77777777" w:rsidR="00317BB9" w:rsidRPr="003D7B94" w:rsidRDefault="00317BB9" w:rsidP="00317BB9">
      <w:pPr>
        <w:spacing w:line="206" w:lineRule="atLeast"/>
        <w:ind w:firstLine="567"/>
        <w:jc w:val="both"/>
        <w:textAlignment w:val="baseline"/>
        <w:rPr>
          <w:bCs/>
          <w:sz w:val="24"/>
          <w:szCs w:val="24"/>
        </w:rPr>
      </w:pPr>
    </w:p>
    <w:p w14:paraId="14A92231" w14:textId="77777777" w:rsidR="00317BB9" w:rsidRPr="003D7B94" w:rsidRDefault="00317BB9" w:rsidP="00317BB9">
      <w:pPr>
        <w:numPr>
          <w:ilvl w:val="0"/>
          <w:numId w:val="8"/>
        </w:numPr>
        <w:spacing w:line="240" w:lineRule="atLeast"/>
        <w:ind w:left="0" w:firstLine="0"/>
        <w:jc w:val="center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>Обязанности сторон</w:t>
      </w:r>
    </w:p>
    <w:p w14:paraId="37916F05" w14:textId="77777777" w:rsidR="00317BB9" w:rsidRPr="003D7B94" w:rsidRDefault="00317BB9" w:rsidP="00317BB9">
      <w:pPr>
        <w:spacing w:line="240" w:lineRule="atLeast"/>
        <w:jc w:val="center"/>
        <w:rPr>
          <w:b/>
          <w:sz w:val="24"/>
          <w:szCs w:val="24"/>
        </w:rPr>
      </w:pPr>
    </w:p>
    <w:p w14:paraId="615CD5A7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  <w:u w:val="single"/>
        </w:rPr>
      </w:pPr>
      <w:r w:rsidRPr="003D7B94">
        <w:rPr>
          <w:kern w:val="28"/>
          <w:sz w:val="24"/>
          <w:szCs w:val="24"/>
          <w:u w:val="single"/>
        </w:rPr>
        <w:t>4.1. Обязанности Продавца:</w:t>
      </w:r>
    </w:p>
    <w:p w14:paraId="417D4268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4.1.1. В течение 10-ти (десяти) рабочих дней с момента выполнения п. 2.2 Договора по оплате цены продажи ИМУЩЕСТВА передать </w:t>
      </w:r>
      <w:r w:rsidRPr="003D7B94">
        <w:rPr>
          <w:sz w:val="24"/>
          <w:szCs w:val="24"/>
        </w:rPr>
        <w:t>ИМУЩЕСТВО.</w:t>
      </w:r>
    </w:p>
    <w:p w14:paraId="7D696858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  <w:u w:val="single"/>
        </w:rPr>
      </w:pPr>
      <w:r w:rsidRPr="003D7B94">
        <w:rPr>
          <w:kern w:val="28"/>
          <w:sz w:val="24"/>
          <w:szCs w:val="24"/>
          <w:u w:val="single"/>
        </w:rPr>
        <w:t>4.2. Обязанности Покупателя:</w:t>
      </w:r>
    </w:p>
    <w:p w14:paraId="4FD4ECA2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4.2.1. Подписать настоящий Договор купли-продажи в течение пяти дней с даты его получения. </w:t>
      </w:r>
    </w:p>
    <w:p w14:paraId="3686D5A6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14:paraId="6DBF1020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4.2.3. Принять от Продавца ИМУЩЕСТВО в сроки и в порядке, предусмотренные п. 3.1. Договора. </w:t>
      </w:r>
    </w:p>
    <w:p w14:paraId="55DA9F20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</w:p>
    <w:p w14:paraId="3F176013" w14:textId="77777777" w:rsidR="00317BB9" w:rsidRPr="003D7B94" w:rsidRDefault="00317BB9" w:rsidP="00317BB9">
      <w:pPr>
        <w:pStyle w:val="ae"/>
        <w:keepNext/>
        <w:numPr>
          <w:ilvl w:val="0"/>
          <w:numId w:val="8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4"/>
        </w:rPr>
      </w:pPr>
      <w:r w:rsidRPr="003D7B94">
        <w:rPr>
          <w:rFonts w:ascii="Times New Roman" w:hAnsi="Times New Roman" w:cs="Times New Roman"/>
          <w:b/>
          <w:kern w:val="28"/>
          <w:sz w:val="24"/>
        </w:rPr>
        <w:t>Ответственность сторон</w:t>
      </w:r>
    </w:p>
    <w:p w14:paraId="7ECD7D62" w14:textId="77777777" w:rsidR="00317BB9" w:rsidRPr="003D7B94" w:rsidRDefault="00317BB9" w:rsidP="00317BB9">
      <w:pPr>
        <w:keepNext/>
        <w:widowControl w:val="0"/>
        <w:suppressLineNumbers/>
        <w:suppressAutoHyphens/>
        <w:jc w:val="center"/>
        <w:outlineLvl w:val="3"/>
        <w:rPr>
          <w:b/>
          <w:kern w:val="28"/>
          <w:sz w:val="24"/>
          <w:szCs w:val="24"/>
        </w:rPr>
      </w:pPr>
    </w:p>
    <w:p w14:paraId="2C50198E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5.1.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17F1274B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5.2. В случае нарушения Покупателем сроков оплаты, установленных п. 2.2 Договора, Продавец вправе отказаться от исполнения Договора. При этом Договор считается расторгнутым на основании п. 2 ст. 450.1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197D1F65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Pr="003D7B94">
        <w:rPr>
          <w:b/>
          <w:kern w:val="28"/>
          <w:sz w:val="24"/>
          <w:szCs w:val="24"/>
        </w:rPr>
        <w:t>должника</w:t>
      </w:r>
    </w:p>
    <w:p w14:paraId="702A338A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</w:p>
    <w:p w14:paraId="1E082AC6" w14:textId="77777777" w:rsidR="00317BB9" w:rsidRPr="003D7B94" w:rsidRDefault="00317BB9" w:rsidP="00317BB9">
      <w:pPr>
        <w:pStyle w:val="ae"/>
        <w:widowControl/>
        <w:numPr>
          <w:ilvl w:val="0"/>
          <w:numId w:val="6"/>
        </w:numPr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b/>
          <w:kern w:val="28"/>
          <w:sz w:val="24"/>
        </w:rPr>
        <w:t>Заключительные положения</w:t>
      </w:r>
    </w:p>
    <w:p w14:paraId="3A5DA84D" w14:textId="77777777" w:rsidR="00317BB9" w:rsidRPr="003D7B94" w:rsidRDefault="00317BB9" w:rsidP="00317BB9">
      <w:pPr>
        <w:spacing w:line="240" w:lineRule="atLeast"/>
        <w:jc w:val="center"/>
        <w:rPr>
          <w:sz w:val="24"/>
          <w:szCs w:val="24"/>
        </w:rPr>
      </w:pPr>
    </w:p>
    <w:p w14:paraId="360E588E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5F681D78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383F7549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7583528C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lastRenderedPageBreak/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4A02CDAE" w14:textId="77777777" w:rsidR="00317BB9" w:rsidRPr="003D7B94" w:rsidRDefault="00317BB9" w:rsidP="00317BB9">
      <w:pPr>
        <w:spacing w:line="240" w:lineRule="atLeast"/>
        <w:ind w:firstLine="567"/>
        <w:jc w:val="both"/>
        <w:rPr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6.5. Настоящий Договор составлен в </w:t>
      </w:r>
      <w:r w:rsidRPr="003D7B94">
        <w:rPr>
          <w:sz w:val="24"/>
          <w:szCs w:val="24"/>
        </w:rPr>
        <w:t>трех</w:t>
      </w:r>
      <w:r w:rsidRPr="003D7B94">
        <w:rPr>
          <w:kern w:val="28"/>
          <w:sz w:val="24"/>
          <w:szCs w:val="24"/>
        </w:rPr>
        <w:t xml:space="preserve"> идентичных экземплярах, имеющих равную юридическую силу, один экземпляр для Продавца, один экземпляр – для Покупателя, один для регистрирующего органа. </w:t>
      </w:r>
    </w:p>
    <w:p w14:paraId="689959C2" w14:textId="77777777" w:rsidR="00317BB9" w:rsidRPr="003D7B94" w:rsidRDefault="00317BB9" w:rsidP="00317BB9">
      <w:pPr>
        <w:pStyle w:val="ae"/>
        <w:spacing w:line="240" w:lineRule="atLeast"/>
        <w:ind w:left="0"/>
        <w:jc w:val="both"/>
        <w:rPr>
          <w:rFonts w:ascii="Times New Roman" w:hAnsi="Times New Roman" w:cs="Times New Roman"/>
          <w:sz w:val="24"/>
        </w:rPr>
      </w:pPr>
    </w:p>
    <w:p w14:paraId="5E15679A" w14:textId="77777777" w:rsidR="00317BB9" w:rsidRPr="003D7B94" w:rsidRDefault="00317BB9" w:rsidP="00317BB9">
      <w:pPr>
        <w:pStyle w:val="FR2"/>
        <w:numPr>
          <w:ilvl w:val="0"/>
          <w:numId w:val="10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3D7B94">
        <w:rPr>
          <w:rFonts w:ascii="Times New Roman" w:hAnsi="Times New Roman" w:cs="Times New Roman"/>
          <w:sz w:val="24"/>
          <w:szCs w:val="24"/>
        </w:rPr>
        <w:t>Приложения к Договору.</w:t>
      </w:r>
    </w:p>
    <w:p w14:paraId="76347002" w14:textId="77777777" w:rsidR="00317BB9" w:rsidRPr="003D7B94" w:rsidRDefault="00317BB9" w:rsidP="00317BB9">
      <w:pPr>
        <w:pStyle w:val="FR2"/>
        <w:spacing w:before="0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54BA0099" w14:textId="77777777" w:rsidR="00317BB9" w:rsidRPr="003D7B94" w:rsidRDefault="00317BB9" w:rsidP="00317BB9">
      <w:pPr>
        <w:pStyle w:val="a7"/>
        <w:numPr>
          <w:ilvl w:val="1"/>
          <w:numId w:val="10"/>
        </w:numPr>
        <w:spacing w:line="240" w:lineRule="auto"/>
        <w:ind w:left="0" w:firstLine="567"/>
        <w:rPr>
          <w:rFonts w:ascii="Times New Roman" w:hAnsi="Times New Roman"/>
          <w:szCs w:val="24"/>
        </w:rPr>
      </w:pPr>
      <w:r w:rsidRPr="003D7B94">
        <w:rPr>
          <w:rFonts w:ascii="Times New Roman" w:hAnsi="Times New Roman"/>
          <w:szCs w:val="24"/>
        </w:rPr>
        <w:t>К настоящему Договору прилагаются и являются его составной и неотъемлемой частью:</w:t>
      </w:r>
    </w:p>
    <w:p w14:paraId="7EB5E1CB" w14:textId="77777777" w:rsidR="00317BB9" w:rsidRPr="003D7B94" w:rsidRDefault="00317BB9" w:rsidP="00317BB9">
      <w:pPr>
        <w:pStyle w:val="a7"/>
        <w:ind w:firstLine="540"/>
        <w:rPr>
          <w:rFonts w:ascii="Times New Roman" w:hAnsi="Times New Roman"/>
          <w:kern w:val="28"/>
          <w:szCs w:val="24"/>
        </w:rPr>
      </w:pPr>
      <w:r w:rsidRPr="003D7B94">
        <w:rPr>
          <w:rFonts w:ascii="Times New Roman" w:hAnsi="Times New Roman"/>
          <w:szCs w:val="24"/>
        </w:rPr>
        <w:t xml:space="preserve">Приложение № 1 – </w:t>
      </w:r>
      <w:r w:rsidRPr="003D7B94">
        <w:rPr>
          <w:rFonts w:ascii="Times New Roman" w:hAnsi="Times New Roman"/>
          <w:kern w:val="28"/>
          <w:szCs w:val="24"/>
        </w:rPr>
        <w:t>Акт приема-передачи ИМУЩЕСТВА;</w:t>
      </w:r>
    </w:p>
    <w:p w14:paraId="22A41E63" w14:textId="77777777" w:rsidR="00317BB9" w:rsidRPr="003D7B94" w:rsidRDefault="00317BB9" w:rsidP="00317BB9">
      <w:pPr>
        <w:pStyle w:val="af7"/>
        <w:spacing w:after="0" w:line="240" w:lineRule="atLeast"/>
        <w:ind w:firstLine="360"/>
        <w:rPr>
          <w:sz w:val="24"/>
          <w:szCs w:val="24"/>
        </w:rPr>
      </w:pPr>
    </w:p>
    <w:p w14:paraId="0D2E7656" w14:textId="77777777" w:rsidR="00317BB9" w:rsidRPr="003D7B94" w:rsidRDefault="00317BB9" w:rsidP="00317BB9">
      <w:pPr>
        <w:numPr>
          <w:ilvl w:val="0"/>
          <w:numId w:val="10"/>
        </w:numPr>
        <w:spacing w:line="240" w:lineRule="atLeast"/>
        <w:jc w:val="center"/>
        <w:rPr>
          <w:b/>
          <w:bCs/>
          <w:sz w:val="24"/>
          <w:szCs w:val="24"/>
        </w:rPr>
      </w:pPr>
      <w:r w:rsidRPr="003D7B94">
        <w:rPr>
          <w:b/>
          <w:bCs/>
          <w:sz w:val="24"/>
          <w:szCs w:val="24"/>
        </w:rPr>
        <w:t>АДРЕСА И РЕКВИЗИТЫ СТОРОН</w:t>
      </w:r>
    </w:p>
    <w:p w14:paraId="4A7E87D3" w14:textId="77777777" w:rsidR="00317BB9" w:rsidRPr="003D7B94" w:rsidRDefault="00317BB9" w:rsidP="00317BB9">
      <w:pPr>
        <w:spacing w:line="240" w:lineRule="atLeast"/>
        <w:jc w:val="both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52"/>
        <w:gridCol w:w="5376"/>
      </w:tblGrid>
      <w:tr w:rsidR="00317BB9" w:rsidRPr="003D7B94" w14:paraId="328126E7" w14:textId="77777777" w:rsidTr="0068347B">
        <w:tc>
          <w:tcPr>
            <w:tcW w:w="4252" w:type="dxa"/>
          </w:tcPr>
          <w:p w14:paraId="732D8789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5376" w:type="dxa"/>
          </w:tcPr>
          <w:p w14:paraId="34B58376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</w:tc>
      </w:tr>
      <w:tr w:rsidR="00317BB9" w:rsidRPr="003D7B94" w14:paraId="7ECC9381" w14:textId="77777777" w:rsidTr="0068347B">
        <w:trPr>
          <w:trHeight w:val="5723"/>
        </w:trPr>
        <w:tc>
          <w:tcPr>
            <w:tcW w:w="4252" w:type="dxa"/>
          </w:tcPr>
          <w:p w14:paraId="61D69F2F" w14:textId="49AFAF6A" w:rsidR="000F64F7" w:rsidRDefault="000F64F7" w:rsidP="000F64F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F64F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АО «Трест «</w:t>
            </w:r>
            <w:proofErr w:type="spellStart"/>
            <w:r w:rsidRPr="000F64F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Шахтспецстрой</w:t>
            </w:r>
            <w:proofErr w:type="spellEnd"/>
            <w:r w:rsidRPr="000F64F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 (101000, Москва, пер. Архангельский, д. 3, стр. 1, комн. 8; ИНН 7701667331, ОГРН 1067746761972)</w:t>
            </w:r>
          </w:p>
          <w:p w14:paraId="73E940CF" w14:textId="56683418" w:rsidR="000F64F7" w:rsidRDefault="000F64F7" w:rsidP="000F64F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76A34FF6" w14:textId="77777777" w:rsidR="000F64F7" w:rsidRPr="000F64F7" w:rsidRDefault="000F64F7" w:rsidP="000F64F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01A5B315" w14:textId="08FF61A2" w:rsidR="000F64F7" w:rsidRPr="000F64F7" w:rsidRDefault="000F64F7" w:rsidP="000F64F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F64F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Конкурсный управляющий </w:t>
            </w:r>
          </w:p>
          <w:p w14:paraId="4CD3DA69" w14:textId="128F1B2F" w:rsidR="000F64F7" w:rsidRDefault="000F64F7" w:rsidP="000F64F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17129738" w14:textId="3F3FFB36" w:rsidR="000F64F7" w:rsidRDefault="000F64F7" w:rsidP="000F64F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1495257B" w14:textId="77777777" w:rsidR="000F64F7" w:rsidRPr="000F64F7" w:rsidRDefault="000F64F7" w:rsidP="000F64F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4D666023" w14:textId="2585A170" w:rsidR="00317BB9" w:rsidRPr="003D7B94" w:rsidRDefault="000F64F7" w:rsidP="000F64F7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64F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____________________</w:t>
            </w:r>
            <w:r w:rsidRPr="000F64F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0F64F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Носов С.О.</w:t>
            </w:r>
          </w:p>
        </w:tc>
        <w:tc>
          <w:tcPr>
            <w:tcW w:w="5376" w:type="dxa"/>
          </w:tcPr>
          <w:p w14:paraId="6B83007E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________________________</w:t>
            </w:r>
          </w:p>
          <w:p w14:paraId="1BB6E38D" w14:textId="77777777" w:rsidR="00317BB9" w:rsidRPr="003D7B94" w:rsidRDefault="00317BB9" w:rsidP="0060658E">
            <w:pPr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___________________________________________</w:t>
            </w:r>
          </w:p>
          <w:p w14:paraId="524462C7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14:paraId="248E3BDE" w14:textId="77777777" w:rsidR="00317BB9" w:rsidRPr="003D7B94" w:rsidRDefault="00317BB9" w:rsidP="0060658E">
            <w:pPr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__________________________________________</w:t>
            </w:r>
          </w:p>
          <w:p w14:paraId="7F9B89BD" w14:textId="77777777" w:rsidR="00317BB9" w:rsidRPr="003D7B94" w:rsidRDefault="00317BB9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000C8D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EE3E7C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DFFCE8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F60C4D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42AC69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DCE1BC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CC9581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906483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6CE229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2D2061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3FE8C7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D1F556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BD8BF4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</w:p>
          <w:p w14:paraId="6E9056A9" w14:textId="77777777" w:rsidR="00703137" w:rsidRPr="003D7B94" w:rsidRDefault="00703137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597965" w14:textId="77777777" w:rsidR="00703137" w:rsidRPr="003D7B94" w:rsidRDefault="00703137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AEF3D2" w14:textId="77777777" w:rsidR="00317BB9" w:rsidRPr="003D7B94" w:rsidRDefault="00317BB9" w:rsidP="00703137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>___________________ ___________________</w:t>
            </w:r>
          </w:p>
        </w:tc>
      </w:tr>
    </w:tbl>
    <w:p w14:paraId="0943C25D" w14:textId="77777777" w:rsidR="00317BB9" w:rsidRPr="003D7B94" w:rsidRDefault="00317BB9" w:rsidP="00317BB9">
      <w:pPr>
        <w:shd w:val="clear" w:color="auto" w:fill="FFFFFF"/>
        <w:jc w:val="right"/>
        <w:rPr>
          <w:b/>
          <w:bCs/>
          <w:sz w:val="24"/>
          <w:szCs w:val="24"/>
        </w:rPr>
      </w:pPr>
    </w:p>
    <w:p w14:paraId="07841F10" w14:textId="77777777" w:rsidR="00317BB9" w:rsidRPr="00317BB9" w:rsidRDefault="00317BB9" w:rsidP="00317BB9">
      <w:pPr>
        <w:shd w:val="clear" w:color="auto" w:fill="FFFFFF"/>
        <w:jc w:val="right"/>
        <w:rPr>
          <w:b/>
          <w:bCs/>
          <w:sz w:val="25"/>
          <w:szCs w:val="25"/>
        </w:rPr>
      </w:pPr>
    </w:p>
    <w:p w14:paraId="72A861E8" w14:textId="77777777" w:rsidR="00317BB9" w:rsidRPr="00317BB9" w:rsidRDefault="00317BB9" w:rsidP="00317BB9">
      <w:pPr>
        <w:shd w:val="clear" w:color="auto" w:fill="FFFFFF"/>
        <w:jc w:val="right"/>
        <w:rPr>
          <w:b/>
          <w:bCs/>
          <w:sz w:val="25"/>
          <w:szCs w:val="25"/>
        </w:rPr>
      </w:pPr>
    </w:p>
    <w:p w14:paraId="40C0EADB" w14:textId="77777777" w:rsidR="00317BB9" w:rsidRPr="00317BB9" w:rsidRDefault="00317BB9" w:rsidP="00317BB9">
      <w:pPr>
        <w:shd w:val="clear" w:color="auto" w:fill="FFFFFF"/>
        <w:jc w:val="right"/>
        <w:rPr>
          <w:b/>
          <w:bCs/>
          <w:sz w:val="25"/>
          <w:szCs w:val="25"/>
        </w:rPr>
      </w:pPr>
    </w:p>
    <w:p w14:paraId="6BFB0A48" w14:textId="77777777" w:rsidR="0082230B" w:rsidRPr="00317BB9" w:rsidRDefault="0082230B" w:rsidP="00317BB9"/>
    <w:sectPr w:rsidR="0082230B" w:rsidRPr="00317BB9" w:rsidSect="003B0FF5">
      <w:headerReference w:type="even" r:id="rId8"/>
      <w:headerReference w:type="default" r:id="rId9"/>
      <w:headerReference w:type="first" r:id="rId10"/>
      <w:pgSz w:w="11906" w:h="16838" w:code="9"/>
      <w:pgMar w:top="0" w:right="851" w:bottom="1560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1E42" w14:textId="77777777" w:rsidR="008D163F" w:rsidRDefault="008D163F">
      <w:r>
        <w:separator/>
      </w:r>
    </w:p>
  </w:endnote>
  <w:endnote w:type="continuationSeparator" w:id="0">
    <w:p w14:paraId="02175EA1" w14:textId="77777777" w:rsidR="008D163F" w:rsidRDefault="008D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C43CC" w14:textId="77777777" w:rsidR="008D163F" w:rsidRDefault="008D163F">
      <w:r>
        <w:separator/>
      </w:r>
    </w:p>
  </w:footnote>
  <w:footnote w:type="continuationSeparator" w:id="0">
    <w:p w14:paraId="41810CF8" w14:textId="77777777" w:rsidR="008D163F" w:rsidRDefault="008D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0FFD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137">
      <w:rPr>
        <w:rStyle w:val="a5"/>
        <w:noProof/>
      </w:rPr>
      <w:t>1</w:t>
    </w:r>
    <w:r>
      <w:rPr>
        <w:rStyle w:val="a5"/>
      </w:rPr>
      <w:fldChar w:fldCharType="end"/>
    </w:r>
  </w:p>
  <w:p w14:paraId="2B913840" w14:textId="77777777" w:rsidR="00B95C57" w:rsidRDefault="00B95C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8F6F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29CE">
      <w:rPr>
        <w:rStyle w:val="a5"/>
        <w:noProof/>
      </w:rPr>
      <w:t>4</w:t>
    </w:r>
    <w:r>
      <w:rPr>
        <w:rStyle w:val="a5"/>
      </w:rPr>
      <w:fldChar w:fldCharType="end"/>
    </w:r>
  </w:p>
  <w:p w14:paraId="04FF917C" w14:textId="77777777" w:rsidR="00B95C57" w:rsidRDefault="00B95C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28A5" w14:textId="77777777" w:rsidR="00295D11" w:rsidRPr="00196561" w:rsidRDefault="008D163F" w:rsidP="00295D11">
    <w:pPr>
      <w:pStyle w:val="a3"/>
      <w:rPr>
        <w:b/>
        <w:color w:val="FF0000"/>
      </w:rPr>
    </w:pPr>
    <w:r>
      <w:rPr>
        <w:noProof/>
        <w:lang w:eastAsia="ar-SA"/>
      </w:rPr>
      <w:pict w14:anchorId="2A526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72859" o:spid="_x0000_s2049" type="#_x0000_t136" style="position:absolute;margin-left:0;margin-top:0;width:479.6pt;height:159.8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  <w:r w:rsidR="00295D11" w:rsidRPr="00196561">
      <w:rPr>
        <w:b/>
        <w:color w:val="FF0000"/>
      </w:rPr>
      <w:t>ДАННЫЙ ДОГОВОР КУПЛИ-ПРОДАЖИ ИМУЩЕСТВА</w:t>
    </w:r>
    <w:r w:rsidR="00295D11">
      <w:rPr>
        <w:b/>
        <w:color w:val="FF0000"/>
      </w:rPr>
      <w:t xml:space="preserve"> </w:t>
    </w:r>
    <w:r w:rsidR="00295D11" w:rsidRPr="00196561">
      <w:rPr>
        <w:b/>
        <w:color w:val="FF0000"/>
      </w:rPr>
      <w:t>ЯВЛЯЕТСЯ ПРОЕКТОМ</w:t>
    </w:r>
  </w:p>
  <w:p w14:paraId="6A6F1E2D" w14:textId="77777777" w:rsidR="00295D11" w:rsidRPr="00196561" w:rsidRDefault="00295D11" w:rsidP="00295D11">
    <w:pPr>
      <w:pStyle w:val="a3"/>
      <w:rPr>
        <w:b/>
        <w:color w:val="FF0000"/>
      </w:rPr>
    </w:pPr>
    <w:r w:rsidRPr="00196561">
      <w:rPr>
        <w:b/>
        <w:color w:val="FF0000"/>
      </w:rPr>
      <w:t>По результатам торгов в этот проект Договора могут быть внесены изменения и дополнения по согласованию сторон</w:t>
    </w:r>
  </w:p>
  <w:p w14:paraId="43E59531" w14:textId="77777777" w:rsidR="00295D11" w:rsidRDefault="00295D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AD7AB4"/>
    <w:multiLevelType w:val="multilevel"/>
    <w:tmpl w:val="8D70A3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31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3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D53A29"/>
    <w:multiLevelType w:val="hybridMultilevel"/>
    <w:tmpl w:val="E3E099D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6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76E3B6A"/>
    <w:multiLevelType w:val="hybridMultilevel"/>
    <w:tmpl w:val="834C5F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5C"/>
    <w:rsid w:val="00004836"/>
    <w:rsid w:val="00011DB5"/>
    <w:rsid w:val="0003654C"/>
    <w:rsid w:val="00041844"/>
    <w:rsid w:val="0004428B"/>
    <w:rsid w:val="0004430E"/>
    <w:rsid w:val="000475DB"/>
    <w:rsid w:val="00051ECB"/>
    <w:rsid w:val="000543AD"/>
    <w:rsid w:val="0006139E"/>
    <w:rsid w:val="000702C0"/>
    <w:rsid w:val="00070F3F"/>
    <w:rsid w:val="00080154"/>
    <w:rsid w:val="00080C58"/>
    <w:rsid w:val="00084398"/>
    <w:rsid w:val="000856DD"/>
    <w:rsid w:val="000A320B"/>
    <w:rsid w:val="000A3FBC"/>
    <w:rsid w:val="000B384A"/>
    <w:rsid w:val="000B543C"/>
    <w:rsid w:val="000C3CA5"/>
    <w:rsid w:val="000C513E"/>
    <w:rsid w:val="000C6D76"/>
    <w:rsid w:val="000D671A"/>
    <w:rsid w:val="000E4662"/>
    <w:rsid w:val="000F4EB5"/>
    <w:rsid w:val="000F64F7"/>
    <w:rsid w:val="00103090"/>
    <w:rsid w:val="0010418D"/>
    <w:rsid w:val="0010452B"/>
    <w:rsid w:val="00104F45"/>
    <w:rsid w:val="0011164C"/>
    <w:rsid w:val="00120A5F"/>
    <w:rsid w:val="0012517E"/>
    <w:rsid w:val="00134FC8"/>
    <w:rsid w:val="001401F2"/>
    <w:rsid w:val="00142581"/>
    <w:rsid w:val="001514C6"/>
    <w:rsid w:val="0016295A"/>
    <w:rsid w:val="00163B9F"/>
    <w:rsid w:val="00170838"/>
    <w:rsid w:val="0017272E"/>
    <w:rsid w:val="0017535A"/>
    <w:rsid w:val="00177E26"/>
    <w:rsid w:val="0018172C"/>
    <w:rsid w:val="00182729"/>
    <w:rsid w:val="00186CC1"/>
    <w:rsid w:val="0019044A"/>
    <w:rsid w:val="00191AF2"/>
    <w:rsid w:val="0019228E"/>
    <w:rsid w:val="001A2D5F"/>
    <w:rsid w:val="001A57CC"/>
    <w:rsid w:val="001B09D9"/>
    <w:rsid w:val="001B4CD1"/>
    <w:rsid w:val="001D694B"/>
    <w:rsid w:val="001D708E"/>
    <w:rsid w:val="001E1491"/>
    <w:rsid w:val="001E4B2B"/>
    <w:rsid w:val="001F08A7"/>
    <w:rsid w:val="001F6ED3"/>
    <w:rsid w:val="00206DF4"/>
    <w:rsid w:val="00210B63"/>
    <w:rsid w:val="00211265"/>
    <w:rsid w:val="00223C07"/>
    <w:rsid w:val="002471DD"/>
    <w:rsid w:val="00253E2D"/>
    <w:rsid w:val="00262E46"/>
    <w:rsid w:val="00271DED"/>
    <w:rsid w:val="002752DA"/>
    <w:rsid w:val="00280F6E"/>
    <w:rsid w:val="0028563A"/>
    <w:rsid w:val="00285B30"/>
    <w:rsid w:val="00287BAC"/>
    <w:rsid w:val="00295D11"/>
    <w:rsid w:val="00296B26"/>
    <w:rsid w:val="002A09BA"/>
    <w:rsid w:val="002A6A60"/>
    <w:rsid w:val="002B0B44"/>
    <w:rsid w:val="002D3F24"/>
    <w:rsid w:val="002E1073"/>
    <w:rsid w:val="002F18BD"/>
    <w:rsid w:val="002F2B34"/>
    <w:rsid w:val="003038A5"/>
    <w:rsid w:val="00316BF0"/>
    <w:rsid w:val="00317BB9"/>
    <w:rsid w:val="00323F56"/>
    <w:rsid w:val="003259D8"/>
    <w:rsid w:val="00336F47"/>
    <w:rsid w:val="00346400"/>
    <w:rsid w:val="00347D13"/>
    <w:rsid w:val="00353CE3"/>
    <w:rsid w:val="00364C00"/>
    <w:rsid w:val="00374CF0"/>
    <w:rsid w:val="003820C8"/>
    <w:rsid w:val="003836D4"/>
    <w:rsid w:val="00383BAC"/>
    <w:rsid w:val="00384F20"/>
    <w:rsid w:val="00397E57"/>
    <w:rsid w:val="003B065B"/>
    <w:rsid w:val="003B0FF5"/>
    <w:rsid w:val="003B522C"/>
    <w:rsid w:val="003D0BB0"/>
    <w:rsid w:val="003D7B94"/>
    <w:rsid w:val="003E65F1"/>
    <w:rsid w:val="003F5F54"/>
    <w:rsid w:val="004261F0"/>
    <w:rsid w:val="00440EA5"/>
    <w:rsid w:val="00442E78"/>
    <w:rsid w:val="004560FF"/>
    <w:rsid w:val="004603F7"/>
    <w:rsid w:val="00464DD3"/>
    <w:rsid w:val="00481225"/>
    <w:rsid w:val="004836FE"/>
    <w:rsid w:val="00493B5E"/>
    <w:rsid w:val="004A3997"/>
    <w:rsid w:val="004B050F"/>
    <w:rsid w:val="004B781A"/>
    <w:rsid w:val="004B7A74"/>
    <w:rsid w:val="004D081B"/>
    <w:rsid w:val="004D2DCF"/>
    <w:rsid w:val="004D5C6D"/>
    <w:rsid w:val="004D7E44"/>
    <w:rsid w:val="004E0ED3"/>
    <w:rsid w:val="004E6758"/>
    <w:rsid w:val="004F538A"/>
    <w:rsid w:val="004F69CD"/>
    <w:rsid w:val="004F6F99"/>
    <w:rsid w:val="00501B26"/>
    <w:rsid w:val="005029CE"/>
    <w:rsid w:val="0050320C"/>
    <w:rsid w:val="00503E68"/>
    <w:rsid w:val="00506211"/>
    <w:rsid w:val="00514514"/>
    <w:rsid w:val="00516FDC"/>
    <w:rsid w:val="00520F90"/>
    <w:rsid w:val="0053202A"/>
    <w:rsid w:val="00553C5C"/>
    <w:rsid w:val="00560D5B"/>
    <w:rsid w:val="00560F5F"/>
    <w:rsid w:val="005631D4"/>
    <w:rsid w:val="00564B2D"/>
    <w:rsid w:val="0057238C"/>
    <w:rsid w:val="005820E5"/>
    <w:rsid w:val="0058785E"/>
    <w:rsid w:val="0059369E"/>
    <w:rsid w:val="005A64D7"/>
    <w:rsid w:val="005B34D4"/>
    <w:rsid w:val="005C20C8"/>
    <w:rsid w:val="005C32D3"/>
    <w:rsid w:val="005D2305"/>
    <w:rsid w:val="005D30FD"/>
    <w:rsid w:val="005E39DA"/>
    <w:rsid w:val="005E7BE5"/>
    <w:rsid w:val="005F6B38"/>
    <w:rsid w:val="00600495"/>
    <w:rsid w:val="00601A92"/>
    <w:rsid w:val="0060362A"/>
    <w:rsid w:val="00603717"/>
    <w:rsid w:val="00603DCB"/>
    <w:rsid w:val="0061052F"/>
    <w:rsid w:val="00611348"/>
    <w:rsid w:val="00613B36"/>
    <w:rsid w:val="006346E7"/>
    <w:rsid w:val="006375B1"/>
    <w:rsid w:val="00640491"/>
    <w:rsid w:val="00643026"/>
    <w:rsid w:val="006458E4"/>
    <w:rsid w:val="00653D16"/>
    <w:rsid w:val="00655887"/>
    <w:rsid w:val="00661A9B"/>
    <w:rsid w:val="00673545"/>
    <w:rsid w:val="0067658C"/>
    <w:rsid w:val="00676D6A"/>
    <w:rsid w:val="00683CFA"/>
    <w:rsid w:val="00683E91"/>
    <w:rsid w:val="00690ADA"/>
    <w:rsid w:val="006917A4"/>
    <w:rsid w:val="006961DB"/>
    <w:rsid w:val="006B7283"/>
    <w:rsid w:val="006C6604"/>
    <w:rsid w:val="006C7AE9"/>
    <w:rsid w:val="006D0DFF"/>
    <w:rsid w:val="006E3951"/>
    <w:rsid w:val="006E4760"/>
    <w:rsid w:val="006E4B03"/>
    <w:rsid w:val="006F6503"/>
    <w:rsid w:val="006F75F4"/>
    <w:rsid w:val="0070137B"/>
    <w:rsid w:val="00703137"/>
    <w:rsid w:val="00705208"/>
    <w:rsid w:val="00707D51"/>
    <w:rsid w:val="00710B55"/>
    <w:rsid w:val="00717E4D"/>
    <w:rsid w:val="0072252B"/>
    <w:rsid w:val="00726559"/>
    <w:rsid w:val="0073135C"/>
    <w:rsid w:val="0073689C"/>
    <w:rsid w:val="00741816"/>
    <w:rsid w:val="00742227"/>
    <w:rsid w:val="00744CDF"/>
    <w:rsid w:val="0075017E"/>
    <w:rsid w:val="007554E0"/>
    <w:rsid w:val="0076061D"/>
    <w:rsid w:val="00762305"/>
    <w:rsid w:val="00762710"/>
    <w:rsid w:val="00764DEC"/>
    <w:rsid w:val="00765EB5"/>
    <w:rsid w:val="00766AF2"/>
    <w:rsid w:val="00776F4D"/>
    <w:rsid w:val="00777863"/>
    <w:rsid w:val="00777F44"/>
    <w:rsid w:val="00780C5D"/>
    <w:rsid w:val="00790E11"/>
    <w:rsid w:val="007933B0"/>
    <w:rsid w:val="00795697"/>
    <w:rsid w:val="007A5603"/>
    <w:rsid w:val="007B0F93"/>
    <w:rsid w:val="007B1E2C"/>
    <w:rsid w:val="007B641A"/>
    <w:rsid w:val="007C24E5"/>
    <w:rsid w:val="007C25F2"/>
    <w:rsid w:val="007D29F0"/>
    <w:rsid w:val="007D647A"/>
    <w:rsid w:val="007E0984"/>
    <w:rsid w:val="007E43F7"/>
    <w:rsid w:val="007E648C"/>
    <w:rsid w:val="007E7046"/>
    <w:rsid w:val="007E74D6"/>
    <w:rsid w:val="007F62C1"/>
    <w:rsid w:val="007F7BC9"/>
    <w:rsid w:val="0080098A"/>
    <w:rsid w:val="00805232"/>
    <w:rsid w:val="00813EFE"/>
    <w:rsid w:val="00814216"/>
    <w:rsid w:val="0082089B"/>
    <w:rsid w:val="00820AD4"/>
    <w:rsid w:val="008221F7"/>
    <w:rsid w:val="0082230B"/>
    <w:rsid w:val="008252CD"/>
    <w:rsid w:val="00831590"/>
    <w:rsid w:val="0083460B"/>
    <w:rsid w:val="00836D6D"/>
    <w:rsid w:val="00844D39"/>
    <w:rsid w:val="008524A5"/>
    <w:rsid w:val="008530C8"/>
    <w:rsid w:val="00855ECC"/>
    <w:rsid w:val="00860742"/>
    <w:rsid w:val="00861E02"/>
    <w:rsid w:val="008736CB"/>
    <w:rsid w:val="00880615"/>
    <w:rsid w:val="00890684"/>
    <w:rsid w:val="008953F2"/>
    <w:rsid w:val="008A1C68"/>
    <w:rsid w:val="008B4746"/>
    <w:rsid w:val="008C10DB"/>
    <w:rsid w:val="008C4A62"/>
    <w:rsid w:val="008C5638"/>
    <w:rsid w:val="008D0484"/>
    <w:rsid w:val="008D0C17"/>
    <w:rsid w:val="008D163F"/>
    <w:rsid w:val="008F2A51"/>
    <w:rsid w:val="00900013"/>
    <w:rsid w:val="00915D06"/>
    <w:rsid w:val="009259FE"/>
    <w:rsid w:val="00926D14"/>
    <w:rsid w:val="009310B6"/>
    <w:rsid w:val="00946D06"/>
    <w:rsid w:val="00953BA2"/>
    <w:rsid w:val="009616F1"/>
    <w:rsid w:val="00992FCD"/>
    <w:rsid w:val="009A7C96"/>
    <w:rsid w:val="009D5E76"/>
    <w:rsid w:val="009F6084"/>
    <w:rsid w:val="00A216BB"/>
    <w:rsid w:val="00A2552B"/>
    <w:rsid w:val="00A2684B"/>
    <w:rsid w:val="00A318BE"/>
    <w:rsid w:val="00A41F82"/>
    <w:rsid w:val="00A43EEF"/>
    <w:rsid w:val="00A52BE7"/>
    <w:rsid w:val="00A53ECD"/>
    <w:rsid w:val="00A574D8"/>
    <w:rsid w:val="00A60EBB"/>
    <w:rsid w:val="00A6752D"/>
    <w:rsid w:val="00A70211"/>
    <w:rsid w:val="00A81D82"/>
    <w:rsid w:val="00A855CE"/>
    <w:rsid w:val="00A96073"/>
    <w:rsid w:val="00A97232"/>
    <w:rsid w:val="00AA05D7"/>
    <w:rsid w:val="00AA379F"/>
    <w:rsid w:val="00AB5B16"/>
    <w:rsid w:val="00AC0AFE"/>
    <w:rsid w:val="00AC63F0"/>
    <w:rsid w:val="00AE1D07"/>
    <w:rsid w:val="00AE271B"/>
    <w:rsid w:val="00AF3EBF"/>
    <w:rsid w:val="00AF50BA"/>
    <w:rsid w:val="00B01B77"/>
    <w:rsid w:val="00B06216"/>
    <w:rsid w:val="00B1050C"/>
    <w:rsid w:val="00B12276"/>
    <w:rsid w:val="00B16D21"/>
    <w:rsid w:val="00B2152B"/>
    <w:rsid w:val="00B25B4A"/>
    <w:rsid w:val="00B31DA8"/>
    <w:rsid w:val="00B45B17"/>
    <w:rsid w:val="00B50590"/>
    <w:rsid w:val="00B54212"/>
    <w:rsid w:val="00B577E6"/>
    <w:rsid w:val="00B631A5"/>
    <w:rsid w:val="00B64371"/>
    <w:rsid w:val="00B65FDD"/>
    <w:rsid w:val="00B75812"/>
    <w:rsid w:val="00B95954"/>
    <w:rsid w:val="00B95C57"/>
    <w:rsid w:val="00B96307"/>
    <w:rsid w:val="00B97961"/>
    <w:rsid w:val="00BA0B82"/>
    <w:rsid w:val="00BA5E41"/>
    <w:rsid w:val="00BB6227"/>
    <w:rsid w:val="00BC6B4E"/>
    <w:rsid w:val="00C01272"/>
    <w:rsid w:val="00C03712"/>
    <w:rsid w:val="00C06FBD"/>
    <w:rsid w:val="00C118CA"/>
    <w:rsid w:val="00C166F7"/>
    <w:rsid w:val="00C24364"/>
    <w:rsid w:val="00C26B95"/>
    <w:rsid w:val="00C3439F"/>
    <w:rsid w:val="00C4462D"/>
    <w:rsid w:val="00C53D3A"/>
    <w:rsid w:val="00C54BE7"/>
    <w:rsid w:val="00C604B0"/>
    <w:rsid w:val="00C622E9"/>
    <w:rsid w:val="00C70CEA"/>
    <w:rsid w:val="00C71292"/>
    <w:rsid w:val="00C71298"/>
    <w:rsid w:val="00C91757"/>
    <w:rsid w:val="00CF2D6E"/>
    <w:rsid w:val="00D101E0"/>
    <w:rsid w:val="00D179A6"/>
    <w:rsid w:val="00D20E32"/>
    <w:rsid w:val="00D24381"/>
    <w:rsid w:val="00D301B6"/>
    <w:rsid w:val="00D31BA7"/>
    <w:rsid w:val="00D32EFF"/>
    <w:rsid w:val="00D33B7D"/>
    <w:rsid w:val="00D35CF0"/>
    <w:rsid w:val="00D35EAA"/>
    <w:rsid w:val="00D43384"/>
    <w:rsid w:val="00D45E75"/>
    <w:rsid w:val="00D53015"/>
    <w:rsid w:val="00D6069C"/>
    <w:rsid w:val="00D61C5C"/>
    <w:rsid w:val="00D66832"/>
    <w:rsid w:val="00DA331D"/>
    <w:rsid w:val="00DA5CA3"/>
    <w:rsid w:val="00DA68AA"/>
    <w:rsid w:val="00DA7C20"/>
    <w:rsid w:val="00DC4EB4"/>
    <w:rsid w:val="00DD74AC"/>
    <w:rsid w:val="00DD77C2"/>
    <w:rsid w:val="00DE0DFE"/>
    <w:rsid w:val="00DE4D99"/>
    <w:rsid w:val="00DE6D49"/>
    <w:rsid w:val="00DF6B8F"/>
    <w:rsid w:val="00E02539"/>
    <w:rsid w:val="00E03D59"/>
    <w:rsid w:val="00E06EA9"/>
    <w:rsid w:val="00E1014D"/>
    <w:rsid w:val="00E124F7"/>
    <w:rsid w:val="00E13831"/>
    <w:rsid w:val="00E26C9C"/>
    <w:rsid w:val="00E3545E"/>
    <w:rsid w:val="00E45B77"/>
    <w:rsid w:val="00E52791"/>
    <w:rsid w:val="00E55830"/>
    <w:rsid w:val="00E5653A"/>
    <w:rsid w:val="00E67160"/>
    <w:rsid w:val="00E70AB4"/>
    <w:rsid w:val="00E716F3"/>
    <w:rsid w:val="00E77155"/>
    <w:rsid w:val="00E779CA"/>
    <w:rsid w:val="00E80E3D"/>
    <w:rsid w:val="00E90AA4"/>
    <w:rsid w:val="00E9707C"/>
    <w:rsid w:val="00EA1412"/>
    <w:rsid w:val="00EB1CF7"/>
    <w:rsid w:val="00EC3EB1"/>
    <w:rsid w:val="00EE220E"/>
    <w:rsid w:val="00F02A84"/>
    <w:rsid w:val="00F0338A"/>
    <w:rsid w:val="00F1475E"/>
    <w:rsid w:val="00F157A1"/>
    <w:rsid w:val="00F16789"/>
    <w:rsid w:val="00F30F62"/>
    <w:rsid w:val="00F3110F"/>
    <w:rsid w:val="00F371EC"/>
    <w:rsid w:val="00F37D54"/>
    <w:rsid w:val="00F52EBE"/>
    <w:rsid w:val="00F5303F"/>
    <w:rsid w:val="00F701AC"/>
    <w:rsid w:val="00F83E1B"/>
    <w:rsid w:val="00F878C6"/>
    <w:rsid w:val="00F94D34"/>
    <w:rsid w:val="00FA1BEA"/>
    <w:rsid w:val="00FA3977"/>
    <w:rsid w:val="00FB1D71"/>
    <w:rsid w:val="00FB2F8D"/>
    <w:rsid w:val="00FB525F"/>
    <w:rsid w:val="00FB5671"/>
    <w:rsid w:val="00FD15E5"/>
    <w:rsid w:val="00FE10E6"/>
    <w:rsid w:val="00FE33F8"/>
    <w:rsid w:val="00FE3632"/>
    <w:rsid w:val="00FE422F"/>
    <w:rsid w:val="00FE48A6"/>
    <w:rsid w:val="00FF3A53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8BFA810"/>
  <w15:chartTrackingRefBased/>
  <w15:docId w15:val="{2EEC5938-A03D-4EE5-B6AE-6D5726C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C5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61C5C"/>
  </w:style>
  <w:style w:type="paragraph" w:customStyle="1" w:styleId="1">
    <w:name w:val="Название1"/>
    <w:basedOn w:val="a"/>
    <w:link w:val="a6"/>
    <w:qFormat/>
    <w:rsid w:val="00D61C5C"/>
    <w:pPr>
      <w:spacing w:line="240" w:lineRule="exact"/>
      <w:jc w:val="center"/>
    </w:pPr>
    <w:rPr>
      <w:rFonts w:ascii="Arial" w:hAnsi="Arial"/>
      <w:b/>
      <w:sz w:val="24"/>
      <w:lang w:val="x-none" w:eastAsia="x-none"/>
    </w:rPr>
  </w:style>
  <w:style w:type="paragraph" w:styleId="a7">
    <w:name w:val="Body Text Indent"/>
    <w:basedOn w:val="a"/>
    <w:rsid w:val="00D61C5C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rmal">
    <w:name w:val="ConsNormal"/>
    <w:rsid w:val="00D61C5C"/>
    <w:pPr>
      <w:widowControl w:val="0"/>
      <w:ind w:firstLine="720"/>
    </w:pPr>
    <w:rPr>
      <w:snapToGrid w:val="0"/>
    </w:rPr>
  </w:style>
  <w:style w:type="paragraph" w:customStyle="1" w:styleId="ConsPlusNormal">
    <w:name w:val="ConsPlusNormal"/>
    <w:rsid w:val="00D61C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C604B0"/>
    <w:rPr>
      <w:snapToGrid w:val="0"/>
    </w:rPr>
  </w:style>
  <w:style w:type="character" w:customStyle="1" w:styleId="a6">
    <w:name w:val="Название Знак"/>
    <w:link w:val="1"/>
    <w:rsid w:val="000A3FBC"/>
    <w:rPr>
      <w:rFonts w:ascii="Arial" w:hAnsi="Arial"/>
      <w:b/>
      <w:sz w:val="24"/>
    </w:rPr>
  </w:style>
  <w:style w:type="paragraph" w:styleId="a8">
    <w:name w:val="Balloon Text"/>
    <w:basedOn w:val="a"/>
    <w:link w:val="a9"/>
    <w:rsid w:val="00E55830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55830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unhideWhenUsed/>
    <w:rsid w:val="0070137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0137B"/>
    <w:pPr>
      <w:widowControl w:val="0"/>
    </w:pPr>
  </w:style>
  <w:style w:type="character" w:customStyle="1" w:styleId="ac">
    <w:name w:val="Текст примечания Знак"/>
    <w:basedOn w:val="a0"/>
    <w:link w:val="ab"/>
    <w:uiPriority w:val="99"/>
    <w:rsid w:val="0070137B"/>
  </w:style>
  <w:style w:type="paragraph" w:styleId="ad">
    <w:name w:val="Normal (Web)"/>
    <w:basedOn w:val="a"/>
    <w:uiPriority w:val="99"/>
    <w:unhideWhenUsed/>
    <w:rsid w:val="005E7BE5"/>
    <w:pPr>
      <w:spacing w:before="100" w:beforeAutospacing="1" w:after="100" w:afterAutospacing="1"/>
    </w:pPr>
    <w:rPr>
      <w:rFonts w:ascii="Arial" w:eastAsia="SimSun" w:hAnsi="Arial" w:cs="Arial"/>
      <w:color w:val="010773"/>
    </w:rPr>
  </w:style>
  <w:style w:type="paragraph" w:styleId="ae">
    <w:name w:val="List Paragraph"/>
    <w:basedOn w:val="a"/>
    <w:uiPriority w:val="99"/>
    <w:qFormat/>
    <w:rsid w:val="005E7BE5"/>
    <w:pPr>
      <w:widowControl w:val="0"/>
      <w:autoSpaceDE w:val="0"/>
      <w:autoSpaceDN w:val="0"/>
      <w:adjustRightInd w:val="0"/>
      <w:ind w:left="720"/>
      <w:contextualSpacing/>
    </w:pPr>
    <w:rPr>
      <w:rFonts w:ascii="Times New Roman CYR" w:eastAsia="SimSun" w:hAnsi="Times New Roman CYR" w:cs="Times New Roman CYR"/>
      <w:sz w:val="28"/>
      <w:szCs w:val="24"/>
    </w:rPr>
  </w:style>
  <w:style w:type="paragraph" w:styleId="af">
    <w:name w:val="annotation subject"/>
    <w:basedOn w:val="ab"/>
    <w:next w:val="ab"/>
    <w:link w:val="af0"/>
    <w:rsid w:val="00814216"/>
    <w:pPr>
      <w:widowControl/>
    </w:pPr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814216"/>
    <w:rPr>
      <w:b/>
      <w:bCs/>
    </w:rPr>
  </w:style>
  <w:style w:type="paragraph" w:styleId="af1">
    <w:name w:val="footnote text"/>
    <w:basedOn w:val="a"/>
    <w:link w:val="af2"/>
    <w:rsid w:val="008D0484"/>
  </w:style>
  <w:style w:type="character" w:customStyle="1" w:styleId="af2">
    <w:name w:val="Текст сноски Знак"/>
    <w:basedOn w:val="a0"/>
    <w:link w:val="af1"/>
    <w:rsid w:val="008D0484"/>
  </w:style>
  <w:style w:type="character" w:styleId="af3">
    <w:name w:val="footnote reference"/>
    <w:rsid w:val="008D0484"/>
    <w:rPr>
      <w:vertAlign w:val="superscript"/>
    </w:rPr>
  </w:style>
  <w:style w:type="paragraph" w:styleId="af4">
    <w:name w:val="Revision"/>
    <w:hidden/>
    <w:uiPriority w:val="99"/>
    <w:semiHidden/>
    <w:rsid w:val="00051ECB"/>
  </w:style>
  <w:style w:type="paragraph" w:styleId="af5">
    <w:name w:val="footer"/>
    <w:basedOn w:val="a"/>
    <w:link w:val="af6"/>
    <w:rsid w:val="00295D1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95D11"/>
  </w:style>
  <w:style w:type="character" w:customStyle="1" w:styleId="a4">
    <w:name w:val="Верхний колонтитул Знак"/>
    <w:basedOn w:val="a0"/>
    <w:link w:val="a3"/>
    <w:uiPriority w:val="99"/>
    <w:rsid w:val="00295D11"/>
  </w:style>
  <w:style w:type="paragraph" w:styleId="af7">
    <w:name w:val="Body Text"/>
    <w:basedOn w:val="a"/>
    <w:link w:val="af8"/>
    <w:rsid w:val="008524A5"/>
    <w:pPr>
      <w:spacing w:after="120"/>
    </w:pPr>
  </w:style>
  <w:style w:type="character" w:customStyle="1" w:styleId="af8">
    <w:name w:val="Основной текст Знак"/>
    <w:basedOn w:val="a0"/>
    <w:link w:val="af7"/>
    <w:rsid w:val="008524A5"/>
  </w:style>
  <w:style w:type="table" w:styleId="af9">
    <w:name w:val="Table Grid"/>
    <w:basedOn w:val="a1"/>
    <w:uiPriority w:val="99"/>
    <w:rsid w:val="008524A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3">
    <w:name w:val="s_13"/>
    <w:basedOn w:val="a"/>
    <w:uiPriority w:val="99"/>
    <w:rsid w:val="008524A5"/>
    <w:pPr>
      <w:ind w:firstLine="720"/>
    </w:pPr>
    <w:rPr>
      <w:sz w:val="12"/>
      <w:szCs w:val="12"/>
    </w:rPr>
  </w:style>
  <w:style w:type="paragraph" w:customStyle="1" w:styleId="FR2">
    <w:name w:val="FR2"/>
    <w:uiPriority w:val="99"/>
    <w:rsid w:val="008524A5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hAnsi="Arial" w:cs="Arial"/>
      <w:b/>
      <w:bCs/>
      <w:sz w:val="18"/>
      <w:szCs w:val="18"/>
    </w:rPr>
  </w:style>
  <w:style w:type="paragraph" w:styleId="3">
    <w:name w:val="Body Text 3"/>
    <w:basedOn w:val="a"/>
    <w:link w:val="30"/>
    <w:rsid w:val="00AF3EBF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F3EBF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9A7E0-AC44-415B-9DC5-B7B5339C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ACB</Company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ynaumova</dc:creator>
  <cp:keywords/>
  <cp:lastModifiedBy>Мария</cp:lastModifiedBy>
  <cp:revision>2</cp:revision>
  <cp:lastPrinted>2017-10-27T08:13:00Z</cp:lastPrinted>
  <dcterms:created xsi:type="dcterms:W3CDTF">2022-07-13T14:40:00Z</dcterms:created>
  <dcterms:modified xsi:type="dcterms:W3CDTF">2022-07-13T14:40:00Z</dcterms:modified>
</cp:coreProperties>
</file>