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6A89" w14:textId="77777777" w:rsidR="00660BA8" w:rsidRDefault="00660BA8" w:rsidP="00660BA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6702B826" w14:textId="77777777" w:rsidR="00660BA8" w:rsidRDefault="00660BA8" w:rsidP="00660BA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6E5F7FDA" w14:textId="77777777" w:rsidR="00660BA8" w:rsidRDefault="00660BA8" w:rsidP="00660BA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60B8C1E2" w14:textId="3E9A5CCD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«__» ____________202</w:t>
      </w:r>
      <w:r w:rsidR="00744E62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14:paraId="2AF2E65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437AD538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A52A1BB" w14:textId="77777777" w:rsidR="00660BA8" w:rsidRDefault="00660BA8" w:rsidP="00660BA8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Индивидуальный предприниматель Арутюнян Ева Юриковна,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23.07.1978 года рождения, место рождения: ____________, паспорт серии _______ номер __________, выдан ___________, дата выдачи ____________,  зарегистрированная по адресу: 353560, Краснодарский край, Славянский район, г. Славянск-на-Кубани, ул. Школьная, д. 194, ИНН 237000890022, СНИЛС 173-259-298 90, именуемый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»,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Должник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», в лице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Семирульникова Николая Васильевича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(ИНН 234503574892, СНИЛС 103-772-432 34, рег. номер в реестре 12031), действующего на основании решения Арбитражного суда Краснодарского края от 22.05.2020 по делу № А32-59426/2019-15/232-Б,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2F135B5A" w14:textId="06DD2AF8" w:rsidR="00660BA8" w:rsidRDefault="00660BA8" w:rsidP="00660BA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="00B50377" w:rsidRPr="00B5037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Протоколом №_______ от____________ о результатах торгов посредством публичного предложения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14A44C10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06B669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6290C79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6746BA68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1F6A28F6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6B21E8A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3A4A5E50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10F628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</w:t>
      </w:r>
    </w:p>
    <w:p w14:paraId="6FC0473A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E796F16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2F1FA2CC" w14:textId="6BB54B44" w:rsidR="00FD21D9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</w:t>
      </w:r>
      <w:r w:rsidR="00FD21D9" w:rsidRPr="00FD21D9">
        <w:rPr>
          <w:rFonts w:ascii="Times New Roman" w:hAnsi="Times New Roman" w:cs="Times New Roman"/>
          <w:sz w:val="22"/>
          <w:szCs w:val="22"/>
          <w:lang w:val="ru-RU"/>
        </w:rPr>
        <w:t xml:space="preserve">посредством публичного предложения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рамках процедуры реализации имущества гражданина, осуществляемого в отношении Должника, согласно Протокола №___ </w:t>
      </w:r>
      <w:r w:rsidR="00FD21D9">
        <w:rPr>
          <w:rFonts w:ascii="Times New Roman" w:hAnsi="Times New Roman" w:cs="Times New Roman"/>
          <w:sz w:val="22"/>
          <w:szCs w:val="22"/>
          <w:lang w:val="ru-RU"/>
        </w:rPr>
        <w:t xml:space="preserve">о </w:t>
      </w:r>
      <w:r w:rsidR="00FD21D9" w:rsidRPr="00FD21D9">
        <w:rPr>
          <w:rFonts w:ascii="Times New Roman" w:hAnsi="Times New Roman" w:cs="Times New Roman"/>
          <w:sz w:val="22"/>
          <w:szCs w:val="22"/>
          <w:lang w:val="ru-RU"/>
        </w:rPr>
        <w:t>результатах торгов посредством публичного предложения по продаже имущества Должника</w:t>
      </w:r>
      <w:r w:rsidR="00FD21D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FD21D9" w:rsidRPr="00FD21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9CAE0F3" w14:textId="35483B81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57249F2C" w14:textId="095F0988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32FB2D1B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1.6. Право залога, зарегистрированное за залогодержателем Коммерческим банком «РОСЭНЕРГОБАНК» (АО) на продаваемое Имущество, прекращается настоящей реализацией данного Имущества на открытых торгах в рамках процедуры реализации имущества гражданина, осуществляемого в отношении Должника.</w:t>
      </w:r>
    </w:p>
    <w:p w14:paraId="68FE41A4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1.7. Имущество продается на основании ст. 139 Федерального закона «О несостоятельности (банкротстве)» от 26.10.2002 № 127-ФЗ в соответствии с Положением о порядке и условиях проведения торгов по продаже недвижимого имущества должника Арутюнян Евы Юриковны, находящегося в залоге у Коммерческого банка «РОСЭНЕРГОБАНК» (АО), утвержденным залоговым кредитором КБ «РЭБ» (АО) в лице представителя конкурсного управляющего – Государственной корпорации «Агентство по страхованию вкладов» от 19.02.2021, с учетом разъяснений, изложенных в письме ГК «АСВ» от 12.04.2021 № 79к/77717.</w:t>
      </w:r>
    </w:p>
    <w:p w14:paraId="7D2932C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08ED6D6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72D4AD06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3FEC4DA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3FD2BAD5" w14:textId="504539BD" w:rsidR="00660BA8" w:rsidRDefault="00660BA8" w:rsidP="00660BA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</w:t>
      </w:r>
    </w:p>
    <w:p w14:paraId="12565CD7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16346752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736C65A4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842EE7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0A08242B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75604DB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0A91C231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14D3968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1441E8B9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3F89BF79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22835CA0" w14:textId="77777777" w:rsidR="00660BA8" w:rsidRDefault="00660BA8" w:rsidP="00660BA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3.6.</w:t>
      </w:r>
      <w:r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24852D89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309838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774C5FB4" w14:textId="77777777" w:rsidR="00660BA8" w:rsidRDefault="00660BA8" w:rsidP="00660BA8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Объекта на счет Продавца, указанный в настоящем Договоре, в полном объеме.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4800618B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 приобретенное Покупателем, производится Покупателем за его счет.</w:t>
      </w:r>
    </w:p>
    <w:p w14:paraId="51AAF3BA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55056E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26BE2527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7A41AF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DAC433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49C4124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297BF4F2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370ACED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64A6BEBC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6BF02CC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77F3B3FF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5B4D43D5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E302882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88ECCCE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7953E2E8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234E9F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2FFD8EE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0C321182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7D6630B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76A28D6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5516FA7C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D945A0F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660BA8" w14:paraId="400BDBFB" w14:textId="77777777" w:rsidTr="00660BA8">
        <w:tc>
          <w:tcPr>
            <w:tcW w:w="0" w:type="auto"/>
            <w:hideMark/>
          </w:tcPr>
          <w:p w14:paraId="6F4FEAAE" w14:textId="77777777" w:rsidR="00660BA8" w:rsidRDefault="00660B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67EB1184" w14:textId="77777777" w:rsidR="00660BA8" w:rsidRDefault="00660B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660BA8" w14:paraId="09BF0141" w14:textId="77777777" w:rsidTr="00660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CA9" w14:textId="77777777" w:rsidR="00660BA8" w:rsidRDefault="00660BA8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604" w14:textId="77777777" w:rsidR="00660BA8" w:rsidRDefault="00660B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0BA8" w14:paraId="56BA4567" w14:textId="77777777" w:rsidTr="00660BA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05E" w14:textId="77777777" w:rsidR="00660BA8" w:rsidRDefault="00660BA8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7A79" w14:textId="77777777" w:rsidR="00660BA8" w:rsidRDefault="00660BA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660BA8" w14:paraId="78E28557" w14:textId="77777777" w:rsidTr="00660BA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B44" w14:textId="77777777" w:rsidR="00660BA8" w:rsidRDefault="00660BA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41F0EA4B" w14:textId="77777777" w:rsidR="00660BA8" w:rsidRDefault="00660BA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9E0" w14:textId="77777777" w:rsidR="00660BA8" w:rsidRDefault="00660BA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3CDCACEB" w14:textId="77777777" w:rsidR="00660BA8" w:rsidRDefault="00660BA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25224FDF" w14:textId="77777777" w:rsidR="00660BA8" w:rsidRDefault="00660BA8" w:rsidP="00660BA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05EDBD4" w14:textId="77777777" w:rsidR="00660BA8" w:rsidRDefault="00660BA8" w:rsidP="00660BA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224283C" w14:textId="77777777" w:rsidR="00660BA8" w:rsidRDefault="00660BA8" w:rsidP="00660BA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C68B26F" w14:textId="77777777" w:rsidR="00635FC1" w:rsidRDefault="00635FC1"/>
    <w:sectPr w:rsidR="0063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21"/>
    <w:rsid w:val="00635FC1"/>
    <w:rsid w:val="006436DF"/>
    <w:rsid w:val="00660BA8"/>
    <w:rsid w:val="00744E62"/>
    <w:rsid w:val="00917E21"/>
    <w:rsid w:val="00B50377"/>
    <w:rsid w:val="00D34338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E4B5"/>
  <w15:chartTrackingRefBased/>
  <w15:docId w15:val="{E777F328-C104-492D-805C-54693C56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A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0BA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60BA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660BA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60BA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character" w:customStyle="1" w:styleId="paragraph">
    <w:name w:val="paragraph"/>
    <w:basedOn w:val="a0"/>
    <w:rsid w:val="0066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7</cp:revision>
  <dcterms:created xsi:type="dcterms:W3CDTF">2021-04-21T08:49:00Z</dcterms:created>
  <dcterms:modified xsi:type="dcterms:W3CDTF">2022-03-17T09:56:00Z</dcterms:modified>
</cp:coreProperties>
</file>