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723CFEA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1B32B8" w:rsidRPr="001B32B8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B32B8" w:rsidRPr="001B32B8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«Центрально-Европейский банк» (общество с ограниченной ответственностью) (ООО КБ «Центрально-Европейский Банк»), адрес регистрации: 672007, край Забайкальский, г. Чита, ул. Бабушкина, д. 108, помещение 4, ИНН 7706072000, ОГРН 1027700474944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B32B8" w:rsidRPr="001B32B8">
        <w:rPr>
          <w:rFonts w:ascii="Times New Roman" w:hAnsi="Times New Roman" w:cs="Times New Roman"/>
          <w:color w:val="000000"/>
          <w:sz w:val="24"/>
          <w:szCs w:val="24"/>
        </w:rPr>
        <w:t>Забайкальского края от 06 декабря 2018 г. по делу № А78-14606/2018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53EBEF17" w:rsidR="00987A46" w:rsidRDefault="00555595" w:rsidP="001B32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1B32B8" w:rsidRPr="001B32B8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1B3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2B8" w:rsidRPr="001B32B8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1B32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68E8DBDC" w:rsidR="00C56153" w:rsidRDefault="001B32B8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B32B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1B32B8">
        <w:rPr>
          <w:rFonts w:ascii="Times New Roman" w:hAnsi="Times New Roman" w:cs="Times New Roman"/>
          <w:color w:val="000000"/>
          <w:sz w:val="24"/>
          <w:szCs w:val="24"/>
        </w:rPr>
        <w:t>СибСтройРесурс</w:t>
      </w:r>
      <w:proofErr w:type="spellEnd"/>
      <w:r w:rsidRPr="001B32B8">
        <w:rPr>
          <w:rFonts w:ascii="Times New Roman" w:hAnsi="Times New Roman" w:cs="Times New Roman"/>
          <w:color w:val="000000"/>
          <w:sz w:val="24"/>
          <w:szCs w:val="24"/>
        </w:rPr>
        <w:t>", ИНН 5501203480, солидарно с Фроловой Олесей Валерьевной, КД 1/452810-15 от 22.01.2015, решение Ленинского районного суда г. Омска от 21.08.2017 по делу 2-2895/2017 (106 925 365,16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B32B8">
        <w:rPr>
          <w:rFonts w:ascii="Times New Roman" w:hAnsi="Times New Roman" w:cs="Times New Roman"/>
          <w:color w:val="000000"/>
          <w:sz w:val="24"/>
          <w:szCs w:val="24"/>
        </w:rPr>
        <w:t>87 567 836,19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2EDBC515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1B32B8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7C6F2E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1B3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B3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07C1FC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B32B8" w:rsidRPr="00A4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</w:t>
      </w:r>
      <w:r w:rsidR="00A42E64" w:rsidRPr="00A4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A4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A42E6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2E6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A42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A42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A42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8458073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42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42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54238D8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A42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3FA29E2" w14:textId="77777777" w:rsidR="00A42E64" w:rsidRPr="00A42E64" w:rsidRDefault="00A42E64" w:rsidP="00A4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E64">
        <w:rPr>
          <w:rFonts w:ascii="Times New Roman" w:hAnsi="Times New Roman" w:cs="Times New Roman"/>
          <w:color w:val="000000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1F25942D" w14:textId="77777777" w:rsidR="00A42E64" w:rsidRPr="00A42E64" w:rsidRDefault="00A42E64" w:rsidP="00A4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E64">
        <w:rPr>
          <w:rFonts w:ascii="Times New Roman" w:hAnsi="Times New Roman" w:cs="Times New Roman"/>
          <w:color w:val="000000"/>
          <w:sz w:val="24"/>
          <w:szCs w:val="24"/>
        </w:rPr>
        <w:t>с 21 октября 2022 г. по 23 октября 2022 г. - в размере 93,00% от начальной цены продажи лота;</w:t>
      </w:r>
    </w:p>
    <w:p w14:paraId="7FB24A5A" w14:textId="77777777" w:rsidR="00A42E64" w:rsidRPr="00A42E64" w:rsidRDefault="00A42E64" w:rsidP="00A4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E64">
        <w:rPr>
          <w:rFonts w:ascii="Times New Roman" w:hAnsi="Times New Roman" w:cs="Times New Roman"/>
          <w:color w:val="000000"/>
          <w:sz w:val="24"/>
          <w:szCs w:val="24"/>
        </w:rPr>
        <w:t>с 24 октября 2022 г. по 26 октября 2022 г. - в размере 86,00% от начальной цены продажи лота;</w:t>
      </w:r>
    </w:p>
    <w:p w14:paraId="75DB4DE3" w14:textId="77777777" w:rsidR="00A42E64" w:rsidRPr="00A42E64" w:rsidRDefault="00A42E64" w:rsidP="00A4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E64">
        <w:rPr>
          <w:rFonts w:ascii="Times New Roman" w:hAnsi="Times New Roman" w:cs="Times New Roman"/>
          <w:color w:val="000000"/>
          <w:sz w:val="24"/>
          <w:szCs w:val="24"/>
        </w:rPr>
        <w:t>с 27 октября 2022 г. по 29 октября 2022 г. - в размере 79,00% от начальной цены продажи лота;</w:t>
      </w:r>
    </w:p>
    <w:p w14:paraId="7947EC95" w14:textId="77777777" w:rsidR="00A42E64" w:rsidRPr="00A42E64" w:rsidRDefault="00A42E64" w:rsidP="00A4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E64">
        <w:rPr>
          <w:rFonts w:ascii="Times New Roman" w:hAnsi="Times New Roman" w:cs="Times New Roman"/>
          <w:color w:val="000000"/>
          <w:sz w:val="24"/>
          <w:szCs w:val="24"/>
        </w:rPr>
        <w:t>с 30 октября 2022 г. по 01 ноября 2022 г. - в размере 72,00% от начальной цены продажи лота;</w:t>
      </w:r>
    </w:p>
    <w:p w14:paraId="574BF85A" w14:textId="77777777" w:rsidR="00A42E64" w:rsidRPr="00A42E64" w:rsidRDefault="00A42E64" w:rsidP="00A4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E64">
        <w:rPr>
          <w:rFonts w:ascii="Times New Roman" w:hAnsi="Times New Roman" w:cs="Times New Roman"/>
          <w:color w:val="000000"/>
          <w:sz w:val="24"/>
          <w:szCs w:val="24"/>
        </w:rPr>
        <w:t>с 02 ноября 2022 г. по 04 ноября 2022 г. - в размере 65,00% от начальной цены продажи лота;</w:t>
      </w:r>
    </w:p>
    <w:p w14:paraId="18838803" w14:textId="77777777" w:rsidR="00A42E64" w:rsidRPr="00A42E64" w:rsidRDefault="00A42E64" w:rsidP="00A4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E64">
        <w:rPr>
          <w:rFonts w:ascii="Times New Roman" w:hAnsi="Times New Roman" w:cs="Times New Roman"/>
          <w:color w:val="000000"/>
          <w:sz w:val="24"/>
          <w:szCs w:val="24"/>
        </w:rPr>
        <w:t>с 05 ноября 2022 г. по 07 ноября 2022 г. - в размере 58,00% от начальной цены продажи лота;</w:t>
      </w:r>
    </w:p>
    <w:p w14:paraId="0905A379" w14:textId="77777777" w:rsidR="00A42E64" w:rsidRPr="00A42E64" w:rsidRDefault="00A42E64" w:rsidP="00A4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E64">
        <w:rPr>
          <w:rFonts w:ascii="Times New Roman" w:hAnsi="Times New Roman" w:cs="Times New Roman"/>
          <w:color w:val="000000"/>
          <w:sz w:val="24"/>
          <w:szCs w:val="24"/>
        </w:rPr>
        <w:t>с 08 ноября 2022 г. по 10 ноября 2022 г. - в размере 51,00% от начальной цены продажи лота;</w:t>
      </w:r>
    </w:p>
    <w:p w14:paraId="385D1E44" w14:textId="77777777" w:rsidR="00A42E64" w:rsidRPr="00A42E64" w:rsidRDefault="00A42E64" w:rsidP="00A4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E64">
        <w:rPr>
          <w:rFonts w:ascii="Times New Roman" w:hAnsi="Times New Roman" w:cs="Times New Roman"/>
          <w:color w:val="000000"/>
          <w:sz w:val="24"/>
          <w:szCs w:val="24"/>
        </w:rPr>
        <w:t>с 11 ноября 2022 г. по 13 ноября 2022 г. - в размере 44,00% от начальной цены продажи лота;</w:t>
      </w:r>
    </w:p>
    <w:p w14:paraId="5C4C6819" w14:textId="77777777" w:rsidR="00A42E64" w:rsidRDefault="00A42E6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E64">
        <w:rPr>
          <w:rFonts w:ascii="Times New Roman" w:hAnsi="Times New Roman" w:cs="Times New Roman"/>
          <w:color w:val="000000"/>
          <w:sz w:val="24"/>
          <w:szCs w:val="24"/>
        </w:rPr>
        <w:t>с 14 ноября 2022 г. по 16 ноября 2022 г. - в размере 37,00%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D01E21E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B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1B32B8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</w:t>
      </w:r>
      <w:r w:rsidRPr="001B32B8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1B32B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1B32B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B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12DA8D3" w:rsidR="00C56153" w:rsidRDefault="00C56153" w:rsidP="00A4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42E64" w:rsidRPr="00A42E64">
        <w:rPr>
          <w:rFonts w:ascii="Times New Roman" w:hAnsi="Times New Roman" w:cs="Times New Roman"/>
          <w:sz w:val="24"/>
          <w:szCs w:val="24"/>
        </w:rPr>
        <w:t>10:00 до 16:00 часов по адресу: г. Москва, ул. Долгоруковская, д.</w:t>
      </w:r>
      <w:r w:rsidR="00A42E64">
        <w:rPr>
          <w:rFonts w:ascii="Times New Roman" w:hAnsi="Times New Roman" w:cs="Times New Roman"/>
          <w:sz w:val="24"/>
          <w:szCs w:val="24"/>
        </w:rPr>
        <w:t xml:space="preserve"> </w:t>
      </w:r>
      <w:r w:rsidR="00A42E64" w:rsidRPr="00A42E64">
        <w:rPr>
          <w:rFonts w:ascii="Times New Roman" w:hAnsi="Times New Roman" w:cs="Times New Roman"/>
          <w:sz w:val="24"/>
          <w:szCs w:val="24"/>
        </w:rPr>
        <w:t>4а, тел. +8(495)781-00-00, доб. 250, 500; у ОТ: 8(499)395-00-20 (с 9.00 до 18.00 по Московскому времени в рабочие дни)</w:t>
      </w:r>
      <w:r w:rsidR="00A42E64">
        <w:rPr>
          <w:rFonts w:ascii="Times New Roman" w:hAnsi="Times New Roman" w:cs="Times New Roman"/>
          <w:sz w:val="24"/>
          <w:szCs w:val="24"/>
        </w:rPr>
        <w:t xml:space="preserve"> </w:t>
      </w:r>
      <w:r w:rsidR="00A42E64" w:rsidRPr="00A42E64">
        <w:rPr>
          <w:rFonts w:ascii="Times New Roman" w:hAnsi="Times New Roman" w:cs="Times New Roman"/>
          <w:sz w:val="24"/>
          <w:szCs w:val="24"/>
        </w:rPr>
        <w:t>informmsk@auction-house.ru</w:t>
      </w:r>
      <w:r w:rsidR="00A42E64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044D6A96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B32B8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6E0AD5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42E64"/>
    <w:rsid w:val="00A61247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A9DB2BA-9874-43B3-BAC2-EC742BDF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1562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2022-09-05T12:55:00Z</dcterms:created>
  <dcterms:modified xsi:type="dcterms:W3CDTF">2022-09-05T13:01:00Z</dcterms:modified>
</cp:coreProperties>
</file>