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C03129" w14:textId="77777777" w:rsidR="00677FC7" w:rsidRPr="005B37EE" w:rsidRDefault="00677FC7" w:rsidP="00677FC7">
      <w:pPr>
        <w:ind w:firstLine="540"/>
        <w:jc w:val="center"/>
        <w:rPr>
          <w:b/>
          <w:color w:val="000000"/>
          <w:sz w:val="22"/>
          <w:szCs w:val="22"/>
        </w:rPr>
      </w:pPr>
      <w:r w:rsidRPr="005B37EE">
        <w:rPr>
          <w:b/>
          <w:color w:val="000000"/>
          <w:sz w:val="22"/>
          <w:szCs w:val="22"/>
        </w:rPr>
        <w:t xml:space="preserve">Договор купли-продажи </w:t>
      </w:r>
    </w:p>
    <w:p w14:paraId="5C2AA153" w14:textId="77777777" w:rsidR="00677FC7" w:rsidRPr="005B37EE" w:rsidRDefault="00677FC7" w:rsidP="00677FC7">
      <w:pPr>
        <w:ind w:firstLine="540"/>
        <w:jc w:val="center"/>
        <w:rPr>
          <w:b/>
          <w:color w:val="000000"/>
          <w:sz w:val="22"/>
          <w:szCs w:val="22"/>
        </w:rPr>
      </w:pPr>
      <w:r w:rsidRPr="005B37EE">
        <w:rPr>
          <w:b/>
          <w:color w:val="000000"/>
          <w:sz w:val="22"/>
          <w:szCs w:val="22"/>
        </w:rPr>
        <w:t>недвижимого имущества</w:t>
      </w:r>
    </w:p>
    <w:p w14:paraId="6A7BC62A" w14:textId="77777777" w:rsidR="00677FC7" w:rsidRPr="005B37EE" w:rsidRDefault="00677FC7" w:rsidP="00677FC7">
      <w:pPr>
        <w:ind w:firstLine="540"/>
        <w:rPr>
          <w:b/>
          <w:color w:val="000000"/>
          <w:sz w:val="22"/>
          <w:szCs w:val="22"/>
        </w:rPr>
      </w:pPr>
    </w:p>
    <w:p w14:paraId="296E315F" w14:textId="37605B80" w:rsidR="00677FC7" w:rsidRPr="005B37EE" w:rsidRDefault="00070202" w:rsidP="00677FC7">
      <w:pPr>
        <w:rPr>
          <w:b/>
          <w:color w:val="000000"/>
          <w:sz w:val="22"/>
          <w:szCs w:val="22"/>
        </w:rPr>
      </w:pPr>
      <w:r w:rsidRPr="005B37EE">
        <w:rPr>
          <w:b/>
          <w:color w:val="000000"/>
          <w:sz w:val="22"/>
          <w:szCs w:val="22"/>
        </w:rPr>
        <w:t>г</w:t>
      </w:r>
      <w:r w:rsidR="00874A6F">
        <w:rPr>
          <w:b/>
          <w:color w:val="000000"/>
          <w:sz w:val="22"/>
          <w:szCs w:val="22"/>
        </w:rPr>
        <w:t>.</w:t>
      </w:r>
      <w:r w:rsidRPr="005B37EE">
        <w:rPr>
          <w:b/>
          <w:color w:val="000000"/>
          <w:sz w:val="22"/>
          <w:szCs w:val="22"/>
        </w:rPr>
        <w:t xml:space="preserve"> _______________</w:t>
      </w:r>
      <w:r w:rsidRPr="005B37EE">
        <w:rPr>
          <w:b/>
          <w:color w:val="000000"/>
          <w:sz w:val="22"/>
          <w:szCs w:val="22"/>
        </w:rPr>
        <w:tab/>
      </w:r>
      <w:r w:rsidRPr="005B37EE">
        <w:rPr>
          <w:b/>
          <w:color w:val="000000"/>
          <w:sz w:val="22"/>
          <w:szCs w:val="22"/>
        </w:rPr>
        <w:tab/>
      </w:r>
      <w:r w:rsidRPr="005B37EE">
        <w:rPr>
          <w:b/>
          <w:color w:val="000000"/>
          <w:sz w:val="22"/>
          <w:szCs w:val="22"/>
        </w:rPr>
        <w:tab/>
      </w:r>
      <w:r w:rsidRPr="005B37EE">
        <w:rPr>
          <w:b/>
          <w:color w:val="000000"/>
          <w:sz w:val="22"/>
          <w:szCs w:val="22"/>
        </w:rPr>
        <w:tab/>
      </w:r>
      <w:r w:rsidRPr="005B37EE">
        <w:rPr>
          <w:b/>
          <w:color w:val="000000"/>
          <w:sz w:val="22"/>
          <w:szCs w:val="22"/>
        </w:rPr>
        <w:tab/>
      </w:r>
      <w:r w:rsidRPr="005B37EE">
        <w:rPr>
          <w:b/>
          <w:color w:val="000000"/>
          <w:sz w:val="22"/>
          <w:szCs w:val="22"/>
        </w:rPr>
        <w:tab/>
      </w:r>
      <w:r w:rsidRPr="005B37EE">
        <w:rPr>
          <w:b/>
          <w:color w:val="000000"/>
          <w:sz w:val="22"/>
          <w:szCs w:val="22"/>
        </w:rPr>
        <w:tab/>
      </w:r>
      <w:r w:rsidR="00677FC7" w:rsidRPr="005B37EE">
        <w:rPr>
          <w:b/>
          <w:color w:val="000000"/>
          <w:sz w:val="22"/>
          <w:szCs w:val="22"/>
        </w:rPr>
        <w:t xml:space="preserve"> «</w:t>
      </w:r>
      <w:r w:rsidRPr="005B37EE">
        <w:rPr>
          <w:b/>
          <w:color w:val="000000"/>
          <w:sz w:val="22"/>
          <w:szCs w:val="22"/>
        </w:rPr>
        <w:t>____</w:t>
      </w:r>
      <w:r w:rsidR="00677FC7" w:rsidRPr="005B37EE">
        <w:rPr>
          <w:b/>
          <w:color w:val="000000"/>
          <w:sz w:val="22"/>
          <w:szCs w:val="22"/>
        </w:rPr>
        <w:t>»</w:t>
      </w:r>
      <w:r w:rsidRPr="005B37EE">
        <w:rPr>
          <w:b/>
          <w:color w:val="000000"/>
          <w:sz w:val="22"/>
          <w:szCs w:val="22"/>
        </w:rPr>
        <w:t xml:space="preserve"> _______________</w:t>
      </w:r>
      <w:r w:rsidR="00677FC7" w:rsidRPr="005B37EE">
        <w:rPr>
          <w:b/>
          <w:color w:val="000000"/>
          <w:sz w:val="22"/>
          <w:szCs w:val="22"/>
        </w:rPr>
        <w:t xml:space="preserve"> 20</w:t>
      </w:r>
      <w:r w:rsidRPr="005B37EE">
        <w:rPr>
          <w:b/>
          <w:color w:val="000000"/>
          <w:sz w:val="22"/>
          <w:szCs w:val="22"/>
        </w:rPr>
        <w:t>2_</w:t>
      </w:r>
      <w:r w:rsidR="00677FC7" w:rsidRPr="005B37EE">
        <w:rPr>
          <w:b/>
          <w:color w:val="000000"/>
          <w:sz w:val="22"/>
          <w:szCs w:val="22"/>
        </w:rPr>
        <w:t xml:space="preserve"> г</w:t>
      </w:r>
      <w:r w:rsidRPr="005B37EE">
        <w:rPr>
          <w:b/>
          <w:color w:val="000000"/>
          <w:sz w:val="22"/>
          <w:szCs w:val="22"/>
        </w:rPr>
        <w:t>ода</w:t>
      </w:r>
    </w:p>
    <w:p w14:paraId="0368C383" w14:textId="77777777" w:rsidR="00677FC7" w:rsidRPr="005B37EE" w:rsidRDefault="00677FC7" w:rsidP="00677FC7">
      <w:pPr>
        <w:ind w:firstLine="540"/>
        <w:jc w:val="center"/>
        <w:rPr>
          <w:b/>
          <w:color w:val="000000"/>
          <w:sz w:val="22"/>
          <w:szCs w:val="22"/>
        </w:rPr>
      </w:pPr>
    </w:p>
    <w:p w14:paraId="4248B502" w14:textId="54FBA2E9" w:rsidR="00D767DC" w:rsidRPr="005B37EE" w:rsidRDefault="004351D2" w:rsidP="00E67E5F">
      <w:pPr>
        <w:shd w:val="clear" w:color="auto" w:fill="FFFFFF"/>
        <w:spacing w:before="5" w:line="274" w:lineRule="exact"/>
        <w:ind w:left="43" w:right="163" w:firstLine="710"/>
        <w:jc w:val="both"/>
        <w:rPr>
          <w:sz w:val="22"/>
          <w:szCs w:val="22"/>
        </w:rPr>
      </w:pPr>
      <w:r w:rsidRPr="00C178AC">
        <w:rPr>
          <w:sz w:val="22"/>
          <w:szCs w:val="22"/>
        </w:rPr>
        <w:t xml:space="preserve">Акционерное общество ВТБ Специализированный депозитарий Д.У. </w:t>
      </w:r>
      <w:r w:rsidRPr="00C178AC">
        <w:rPr>
          <w:bCs/>
          <w:spacing w:val="-6"/>
          <w:sz w:val="22"/>
          <w:szCs w:val="22"/>
        </w:rPr>
        <w:t xml:space="preserve">Рентным закрытым паевым инвестиционным фондом </w:t>
      </w:r>
      <w:r>
        <w:rPr>
          <w:bCs/>
          <w:spacing w:val="-6"/>
          <w:sz w:val="22"/>
          <w:szCs w:val="22"/>
        </w:rPr>
        <w:t>«</w:t>
      </w:r>
      <w:proofErr w:type="spellStart"/>
      <w:r w:rsidRPr="00C178AC">
        <w:rPr>
          <w:bCs/>
          <w:spacing w:val="-6"/>
          <w:sz w:val="22"/>
          <w:szCs w:val="22"/>
        </w:rPr>
        <w:t>Рацио</w:t>
      </w:r>
      <w:proofErr w:type="spellEnd"/>
      <w:r w:rsidRPr="00C178AC">
        <w:rPr>
          <w:bCs/>
          <w:spacing w:val="-6"/>
          <w:sz w:val="22"/>
          <w:szCs w:val="22"/>
        </w:rPr>
        <w:t>-Рентный</w:t>
      </w:r>
      <w:r>
        <w:rPr>
          <w:bCs/>
          <w:spacing w:val="-6"/>
          <w:sz w:val="22"/>
          <w:szCs w:val="22"/>
        </w:rPr>
        <w:t>»</w:t>
      </w:r>
      <w:r w:rsidRPr="00C178AC">
        <w:rPr>
          <w:sz w:val="22"/>
          <w:szCs w:val="22"/>
        </w:rPr>
        <w:t xml:space="preserve"> (лицензия на осуществление </w:t>
      </w:r>
      <w:r w:rsidRPr="00C178AC">
        <w:rPr>
          <w:bCs/>
          <w:sz w:val="22"/>
          <w:szCs w:val="22"/>
        </w:rPr>
        <w:t>д</w:t>
      </w:r>
      <w:r w:rsidRPr="00C178AC">
        <w:rPr>
          <w:sz w:val="22"/>
          <w:szCs w:val="22"/>
        </w:rPr>
        <w:t xml:space="preserve">еятельности в качестве специализированного депозитария инвестиционных фондов, паевых инвестиционных фондов и негосударственных пенсионных фондов №22-000-1-00005 от 25 ноября 1997 года (бессрочная)), являющееся лицом, осуществляющим прекращение Рентного закрытого паевого инвестиционного фонда </w:t>
      </w:r>
      <w:r>
        <w:rPr>
          <w:sz w:val="22"/>
          <w:szCs w:val="22"/>
        </w:rPr>
        <w:t>«</w:t>
      </w:r>
      <w:proofErr w:type="spellStart"/>
      <w:r w:rsidRPr="00C178AC">
        <w:rPr>
          <w:sz w:val="22"/>
          <w:szCs w:val="22"/>
        </w:rPr>
        <w:t>Рацио</w:t>
      </w:r>
      <w:proofErr w:type="spellEnd"/>
      <w:r w:rsidRPr="00C178AC">
        <w:rPr>
          <w:sz w:val="22"/>
          <w:szCs w:val="22"/>
        </w:rPr>
        <w:t>-Рентный</w:t>
      </w:r>
      <w:r>
        <w:rPr>
          <w:sz w:val="22"/>
          <w:szCs w:val="22"/>
        </w:rPr>
        <w:t>»</w:t>
      </w:r>
      <w:r w:rsidRPr="00C178AC">
        <w:rPr>
          <w:sz w:val="22"/>
          <w:szCs w:val="22"/>
        </w:rPr>
        <w:t xml:space="preserve"> на основании п. 2 и п.11 ст. 31 Федерального закона от 29.11.2001 № 156-ФЗ </w:t>
      </w:r>
      <w:r>
        <w:rPr>
          <w:sz w:val="22"/>
          <w:szCs w:val="22"/>
        </w:rPr>
        <w:t>«</w:t>
      </w:r>
      <w:r w:rsidRPr="00C178AC">
        <w:rPr>
          <w:sz w:val="22"/>
          <w:szCs w:val="22"/>
        </w:rPr>
        <w:t>Об инвестиционных фондах</w:t>
      </w:r>
      <w:r>
        <w:rPr>
          <w:sz w:val="22"/>
          <w:szCs w:val="22"/>
        </w:rPr>
        <w:t>»</w:t>
      </w:r>
      <w:r w:rsidRPr="00C178AC">
        <w:rPr>
          <w:sz w:val="22"/>
          <w:szCs w:val="22"/>
        </w:rPr>
        <w:t xml:space="preserve"> и пп.2 п.133 Правил доверительного управления Фондом, зарегистрированных Федеральной службой по финансовым рынкам России 02 октября 2012 года за № 2452</w:t>
      </w:r>
      <w:r w:rsidRPr="00C178AC">
        <w:rPr>
          <w:rStyle w:val="a3"/>
          <w:b w:val="0"/>
          <w:color w:val="000000"/>
          <w:sz w:val="22"/>
          <w:szCs w:val="22"/>
        </w:rPr>
        <w:t>, именуемое в дальнейшем</w:t>
      </w:r>
      <w:r w:rsidRPr="00C178AC">
        <w:rPr>
          <w:rStyle w:val="a3"/>
          <w:color w:val="000000"/>
          <w:sz w:val="22"/>
          <w:szCs w:val="22"/>
        </w:rPr>
        <w:t xml:space="preserve"> </w:t>
      </w:r>
      <w:r>
        <w:rPr>
          <w:rStyle w:val="a3"/>
          <w:color w:val="000000"/>
          <w:sz w:val="22"/>
          <w:szCs w:val="22"/>
        </w:rPr>
        <w:t>«</w:t>
      </w:r>
      <w:r w:rsidRPr="00C178AC">
        <w:rPr>
          <w:rStyle w:val="a3"/>
          <w:color w:val="000000"/>
          <w:sz w:val="22"/>
          <w:szCs w:val="22"/>
        </w:rPr>
        <w:t>Продавец</w:t>
      </w:r>
      <w:r>
        <w:rPr>
          <w:rStyle w:val="a3"/>
          <w:color w:val="000000"/>
          <w:sz w:val="22"/>
          <w:szCs w:val="22"/>
        </w:rPr>
        <w:t>»</w:t>
      </w:r>
      <w:r w:rsidRPr="00C178AC">
        <w:rPr>
          <w:rStyle w:val="a3"/>
          <w:b w:val="0"/>
          <w:color w:val="000000"/>
          <w:sz w:val="22"/>
          <w:szCs w:val="22"/>
        </w:rPr>
        <w:t>, в лице Генерального директора Фомичева Ильи Николаевича, действующего на основании Устава, с одной стороны</w:t>
      </w:r>
      <w:r w:rsidRPr="00C178AC">
        <w:rPr>
          <w:bCs/>
          <w:color w:val="000000"/>
          <w:sz w:val="22"/>
          <w:szCs w:val="22"/>
        </w:rPr>
        <w:t xml:space="preserve">,  </w:t>
      </w:r>
      <w:r w:rsidR="00D767DC" w:rsidRPr="005B37EE">
        <w:rPr>
          <w:sz w:val="22"/>
          <w:szCs w:val="22"/>
        </w:rPr>
        <w:t>и __________________, именуем__ в дальнейшем «Покупатель</w:t>
      </w:r>
      <w:r w:rsidR="00D767DC" w:rsidRPr="005B37EE">
        <w:rPr>
          <w:b/>
          <w:bCs/>
          <w:sz w:val="22"/>
          <w:szCs w:val="22"/>
        </w:rPr>
        <w:t>»,</w:t>
      </w:r>
      <w:r w:rsidR="00D767DC" w:rsidRPr="005B37EE">
        <w:rPr>
          <w:sz w:val="22"/>
          <w:szCs w:val="22"/>
        </w:rPr>
        <w:t xml:space="preserve"> в лице ______________, действующего (-ей) на основании _________</w:t>
      </w:r>
      <w:r w:rsidR="00D767DC" w:rsidRPr="005B37EE">
        <w:rPr>
          <w:rStyle w:val="a7"/>
          <w:sz w:val="22"/>
          <w:szCs w:val="22"/>
        </w:rPr>
        <w:footnoteReference w:id="2"/>
      </w:r>
      <w:r w:rsidR="00D767DC" w:rsidRPr="005B37EE">
        <w:rPr>
          <w:sz w:val="22"/>
          <w:szCs w:val="22"/>
        </w:rPr>
        <w:t xml:space="preserve">, с другой стороны, </w:t>
      </w:r>
      <w:r w:rsidR="00CC75D6" w:rsidRPr="00CC75D6">
        <w:rPr>
          <w:sz w:val="22"/>
          <w:szCs w:val="22"/>
        </w:rPr>
        <w:t>именуемые вместе «Стороны», а по отдельности «Сторона»</w:t>
      </w:r>
      <w:r w:rsidR="00D767DC" w:rsidRPr="005B37EE">
        <w:rPr>
          <w:sz w:val="22"/>
          <w:szCs w:val="22"/>
        </w:rPr>
        <w:t xml:space="preserve">, заключили </w:t>
      </w:r>
      <w:r w:rsidR="00D65116">
        <w:rPr>
          <w:sz w:val="22"/>
          <w:szCs w:val="22"/>
        </w:rPr>
        <w:t xml:space="preserve">настоящий </w:t>
      </w:r>
      <w:r w:rsidR="00D767DC" w:rsidRPr="005B37EE">
        <w:rPr>
          <w:sz w:val="22"/>
          <w:szCs w:val="22"/>
        </w:rPr>
        <w:t>договор купли – продажи недвижимого имущества</w:t>
      </w:r>
      <w:r w:rsidR="0065129A">
        <w:rPr>
          <w:sz w:val="22"/>
          <w:szCs w:val="22"/>
        </w:rPr>
        <w:t xml:space="preserve"> </w:t>
      </w:r>
      <w:r w:rsidR="003506F2">
        <w:rPr>
          <w:sz w:val="22"/>
          <w:szCs w:val="22"/>
        </w:rPr>
        <w:t>(</w:t>
      </w:r>
      <w:r w:rsidR="0065129A">
        <w:rPr>
          <w:sz w:val="22"/>
          <w:szCs w:val="22"/>
        </w:rPr>
        <w:t xml:space="preserve">далее </w:t>
      </w:r>
      <w:r w:rsidR="003506F2">
        <w:rPr>
          <w:sz w:val="22"/>
          <w:szCs w:val="22"/>
        </w:rPr>
        <w:t>-</w:t>
      </w:r>
      <w:r w:rsidR="00D65116">
        <w:rPr>
          <w:sz w:val="22"/>
          <w:szCs w:val="22"/>
        </w:rPr>
        <w:t xml:space="preserve"> </w:t>
      </w:r>
      <w:r w:rsidR="0065129A">
        <w:rPr>
          <w:sz w:val="22"/>
          <w:szCs w:val="22"/>
        </w:rPr>
        <w:t>«Договор»</w:t>
      </w:r>
      <w:r w:rsidR="003506F2">
        <w:rPr>
          <w:sz w:val="22"/>
          <w:szCs w:val="22"/>
        </w:rPr>
        <w:t>)</w:t>
      </w:r>
      <w:r w:rsidR="00D767DC" w:rsidRPr="005B37EE">
        <w:rPr>
          <w:sz w:val="22"/>
          <w:szCs w:val="22"/>
        </w:rPr>
        <w:t xml:space="preserve"> на следующих условиях:</w:t>
      </w:r>
    </w:p>
    <w:p w14:paraId="7A54D62E" w14:textId="77777777" w:rsidR="00677FC7" w:rsidRPr="005B37EE" w:rsidRDefault="00677FC7" w:rsidP="00C05366">
      <w:pPr>
        <w:pStyle w:val="ab"/>
        <w:numPr>
          <w:ilvl w:val="0"/>
          <w:numId w:val="6"/>
        </w:numPr>
        <w:tabs>
          <w:tab w:val="left" w:pos="708"/>
          <w:tab w:val="center" w:pos="4677"/>
        </w:tabs>
        <w:jc w:val="center"/>
        <w:rPr>
          <w:rFonts w:ascii="Times New Roman" w:hAnsi="Times New Roman"/>
          <w:b/>
          <w:color w:val="000000"/>
        </w:rPr>
      </w:pPr>
      <w:r w:rsidRPr="005B37EE">
        <w:rPr>
          <w:rFonts w:ascii="Times New Roman" w:hAnsi="Times New Roman"/>
          <w:b/>
          <w:color w:val="000000"/>
        </w:rPr>
        <w:t>Предмет Договора</w:t>
      </w:r>
    </w:p>
    <w:p w14:paraId="23A9955A" w14:textId="0B5C1A0E" w:rsidR="005736E5" w:rsidRPr="007A6F87" w:rsidRDefault="001C61D5" w:rsidP="00297326">
      <w:pPr>
        <w:pStyle w:val="ab"/>
        <w:numPr>
          <w:ilvl w:val="1"/>
          <w:numId w:val="8"/>
        </w:numPr>
        <w:ind w:left="0" w:firstLine="284"/>
        <w:jc w:val="both"/>
        <w:rPr>
          <w:rFonts w:ascii="Times New Roman" w:hAnsi="Times New Roman"/>
          <w:color w:val="000000"/>
        </w:rPr>
      </w:pPr>
      <w:r w:rsidRPr="007A6F87">
        <w:rPr>
          <w:rFonts w:ascii="Times New Roman" w:hAnsi="Times New Roman"/>
          <w:color w:val="000000"/>
        </w:rPr>
        <w:t>По результатам электронных торгов (</w:t>
      </w:r>
      <w:r w:rsidRPr="007A6F87">
        <w:rPr>
          <w:rFonts w:ascii="Times New Roman" w:hAnsi="Times New Roman"/>
          <w:i/>
          <w:color w:val="000000"/>
        </w:rPr>
        <w:t xml:space="preserve">посредством </w:t>
      </w:r>
      <w:r w:rsidR="00C178AC" w:rsidRPr="00C178AC">
        <w:rPr>
          <w:rFonts w:ascii="Times New Roman" w:hAnsi="Times New Roman"/>
          <w:lang w:eastAsia="ru-RU"/>
        </w:rPr>
        <w:t xml:space="preserve"> </w:t>
      </w:r>
      <w:r w:rsidR="00C178AC">
        <w:rPr>
          <w:rFonts w:ascii="Times New Roman" w:hAnsi="Times New Roman"/>
          <w:lang w:eastAsia="ru-RU"/>
        </w:rPr>
        <w:t>открытых торгов (торги с использованием открытой формы представления предложений о цене)</w:t>
      </w:r>
      <w:r w:rsidRPr="007A6F87">
        <w:rPr>
          <w:rFonts w:ascii="Times New Roman" w:hAnsi="Times New Roman"/>
          <w:color w:val="000000"/>
        </w:rPr>
        <w:t>) по реализации имущества Продавца (далее – Торги) по лоту № __ (Протокол от __ ____ 20__г. № __), проведенных</w:t>
      </w:r>
      <w:r w:rsidR="007A6F87" w:rsidRPr="007A6F87">
        <w:rPr>
          <w:rFonts w:ascii="Times New Roman" w:hAnsi="Times New Roman"/>
          <w:color w:val="000000"/>
        </w:rPr>
        <w:t xml:space="preserve"> с использованием электронной торговой площадки </w:t>
      </w:r>
      <w:r w:rsidR="005C1BE6" w:rsidRPr="00510B3C">
        <w:rPr>
          <w:rFonts w:ascii="Times New Roman" w:hAnsi="Times New Roman"/>
        </w:rPr>
        <w:t>АО «Российский аукционный дом»</w:t>
      </w:r>
      <w:r w:rsidR="005C1BE6" w:rsidRPr="00A87D90">
        <w:rPr>
          <w:rFonts w:ascii="Times New Roman" w:hAnsi="Times New Roman"/>
        </w:rPr>
        <w:t xml:space="preserve">, сайт в сети Интернет по адресу: </w:t>
      </w:r>
      <w:hyperlink r:id="rId8" w:history="1">
        <w:r w:rsidR="005C1BE6" w:rsidRPr="00EA0DC7">
          <w:rPr>
            <w:rStyle w:val="af3"/>
            <w:b/>
            <w:bCs/>
            <w:lang w:val="en-US"/>
          </w:rPr>
          <w:t>www</w:t>
        </w:r>
        <w:r w:rsidR="005C1BE6" w:rsidRPr="00EA0DC7">
          <w:rPr>
            <w:rStyle w:val="af3"/>
            <w:b/>
            <w:bCs/>
          </w:rPr>
          <w:t>.</w:t>
        </w:r>
        <w:r w:rsidR="005C1BE6" w:rsidRPr="00EA0DC7">
          <w:rPr>
            <w:rStyle w:val="af3"/>
            <w:b/>
            <w:bCs/>
            <w:lang w:val="en-US"/>
          </w:rPr>
          <w:t>lot</w:t>
        </w:r>
        <w:r w:rsidR="005C1BE6" w:rsidRPr="00EA0DC7">
          <w:rPr>
            <w:rStyle w:val="af3"/>
            <w:b/>
            <w:bCs/>
          </w:rPr>
          <w:t>-</w:t>
        </w:r>
        <w:r w:rsidR="005C1BE6" w:rsidRPr="00EA0DC7">
          <w:rPr>
            <w:rStyle w:val="af3"/>
            <w:b/>
            <w:bCs/>
            <w:lang w:val="en-US"/>
          </w:rPr>
          <w:t>online</w:t>
        </w:r>
        <w:r w:rsidR="005C1BE6" w:rsidRPr="00EA0DC7">
          <w:rPr>
            <w:rStyle w:val="af3"/>
            <w:b/>
            <w:bCs/>
          </w:rPr>
          <w:t>.</w:t>
        </w:r>
        <w:proofErr w:type="spellStart"/>
        <w:r w:rsidR="005C1BE6" w:rsidRPr="00EA0DC7">
          <w:rPr>
            <w:rStyle w:val="af3"/>
            <w:b/>
            <w:bCs/>
            <w:lang w:val="en-US"/>
          </w:rPr>
          <w:t>ru</w:t>
        </w:r>
        <w:proofErr w:type="spellEnd"/>
      </w:hyperlink>
      <w:r w:rsidR="007A6F87">
        <w:rPr>
          <w:rFonts w:ascii="Times New Roman" w:hAnsi="Times New Roman"/>
          <w:color w:val="000000"/>
        </w:rPr>
        <w:t>,</w:t>
      </w:r>
      <w:r w:rsidRPr="007A6F87">
        <w:rPr>
          <w:rFonts w:ascii="Times New Roman" w:hAnsi="Times New Roman"/>
          <w:color w:val="000000"/>
        </w:rPr>
        <w:t xml:space="preserve"> в порядке и на условиях, указанных в сообщении о проведении Торгов, опубликованном </w:t>
      </w:r>
      <w:r w:rsidR="0097630E" w:rsidRPr="0097630E">
        <w:rPr>
          <w:rFonts w:ascii="Times New Roman" w:hAnsi="Times New Roman"/>
          <w:color w:val="000000"/>
        </w:rPr>
        <w:t xml:space="preserve">на сайте </w:t>
      </w:r>
      <w:proofErr w:type="spellStart"/>
      <w:r w:rsidR="0097630E" w:rsidRPr="0097630E">
        <w:rPr>
          <w:rFonts w:ascii="Times New Roman" w:hAnsi="Times New Roman"/>
          <w:color w:val="000000"/>
          <w:lang w:val="en-US"/>
        </w:rPr>
        <w:t>vtbsd</w:t>
      </w:r>
      <w:proofErr w:type="spellEnd"/>
      <w:r w:rsidR="0097630E" w:rsidRPr="0097630E">
        <w:rPr>
          <w:rFonts w:ascii="Times New Roman" w:hAnsi="Times New Roman"/>
          <w:color w:val="000000"/>
        </w:rPr>
        <w:t>.</w:t>
      </w:r>
      <w:proofErr w:type="spellStart"/>
      <w:r w:rsidR="0097630E" w:rsidRPr="0097630E">
        <w:rPr>
          <w:rFonts w:ascii="Times New Roman" w:hAnsi="Times New Roman"/>
          <w:color w:val="000000"/>
          <w:lang w:val="en-US"/>
        </w:rPr>
        <w:t>ru</w:t>
      </w:r>
      <w:proofErr w:type="spellEnd"/>
      <w:r w:rsidRPr="0097630E">
        <w:rPr>
          <w:rFonts w:ascii="Times New Roman" w:hAnsi="Times New Roman"/>
          <w:color w:val="000000"/>
        </w:rPr>
        <w:t xml:space="preserve"> </w:t>
      </w:r>
      <w:r w:rsidR="0097630E" w:rsidRPr="0097630E">
        <w:rPr>
          <w:rFonts w:ascii="Times New Roman" w:hAnsi="Times New Roman"/>
          <w:color w:val="000000"/>
        </w:rPr>
        <w:t>,</w:t>
      </w:r>
      <w:r w:rsidRPr="007A6F87">
        <w:rPr>
          <w:rFonts w:ascii="Times New Roman" w:hAnsi="Times New Roman"/>
          <w:color w:val="000000"/>
        </w:rPr>
        <w:t xml:space="preserve"> Продавец </w:t>
      </w:r>
      <w:r w:rsidR="005736E5" w:rsidRPr="007A6F87">
        <w:rPr>
          <w:rFonts w:ascii="Times New Roman" w:hAnsi="Times New Roman"/>
          <w:color w:val="000000"/>
        </w:rPr>
        <w:t xml:space="preserve">обязуется передать в собственность Покупателя, а Покупатель - принять и оплатить </w:t>
      </w:r>
      <w:r w:rsidR="004A5613" w:rsidRPr="007A6F87">
        <w:rPr>
          <w:rFonts w:ascii="Times New Roman" w:hAnsi="Times New Roman"/>
          <w:color w:val="000000"/>
        </w:rPr>
        <w:t xml:space="preserve">в размере, порядке и  сроки, установленные Договором </w:t>
      </w:r>
      <w:r w:rsidR="005736E5" w:rsidRPr="007A6F87">
        <w:rPr>
          <w:rFonts w:ascii="Times New Roman" w:hAnsi="Times New Roman"/>
          <w:color w:val="000000"/>
        </w:rPr>
        <w:t>следующее недвижимое имущество</w:t>
      </w:r>
      <w:r w:rsidR="00361574">
        <w:rPr>
          <w:rFonts w:ascii="Times New Roman" w:hAnsi="Times New Roman"/>
          <w:color w:val="000000"/>
        </w:rPr>
        <w:t xml:space="preserve"> </w:t>
      </w:r>
      <w:r w:rsidR="005736E5" w:rsidRPr="007A6F87">
        <w:rPr>
          <w:rFonts w:ascii="Times New Roman" w:hAnsi="Times New Roman"/>
          <w:color w:val="000000"/>
        </w:rPr>
        <w:t>(далее - Объект):</w:t>
      </w:r>
    </w:p>
    <w:p w14:paraId="3BD3743D" w14:textId="27A31D6D" w:rsidR="00BB7042" w:rsidRPr="005D7483" w:rsidRDefault="00BB7042" w:rsidP="00BB7042">
      <w:pPr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-</w:t>
      </w:r>
      <w:r w:rsidR="005C1BE6" w:rsidRPr="00477137">
        <w:rPr>
          <w:rFonts w:eastAsiaTheme="minorHAnsi"/>
          <w:color w:val="000000"/>
          <w:sz w:val="22"/>
          <w:szCs w:val="22"/>
          <w:lang w:eastAsia="en-US"/>
        </w:rPr>
        <w:t>Земельный участок (</w:t>
      </w:r>
      <w:r w:rsidR="00477137" w:rsidRPr="00477137">
        <w:rPr>
          <w:rFonts w:eastAsiaTheme="minorHAnsi"/>
          <w:color w:val="000000"/>
          <w:sz w:val="22"/>
          <w:szCs w:val="22"/>
          <w:lang w:eastAsia="en-US"/>
        </w:rPr>
        <w:t>__________________</w:t>
      </w:r>
      <w:r w:rsidR="005C1BE6" w:rsidRPr="00477137">
        <w:rPr>
          <w:rFonts w:eastAsiaTheme="minorHAnsi"/>
          <w:color w:val="000000"/>
          <w:sz w:val="22"/>
          <w:szCs w:val="22"/>
          <w:lang w:eastAsia="en-US"/>
        </w:rPr>
        <w:t>)</w:t>
      </w:r>
      <w:r w:rsidRPr="00477137">
        <w:rPr>
          <w:rFonts w:eastAsiaTheme="minorHAnsi"/>
          <w:color w:val="000000"/>
          <w:sz w:val="22"/>
          <w:szCs w:val="22"/>
          <w:lang w:eastAsia="en-US"/>
        </w:rPr>
        <w:t>.</w:t>
      </w:r>
    </w:p>
    <w:p w14:paraId="3A1F1A22" w14:textId="77777777" w:rsidR="00CB5142" w:rsidRPr="005D7483" w:rsidRDefault="00677FC7" w:rsidP="00640A9F">
      <w:pPr>
        <w:jc w:val="both"/>
        <w:rPr>
          <w:sz w:val="22"/>
          <w:szCs w:val="22"/>
        </w:rPr>
      </w:pPr>
      <w:r w:rsidRPr="005D7483">
        <w:rPr>
          <w:sz w:val="22"/>
          <w:szCs w:val="22"/>
        </w:rPr>
        <w:t>Указанны</w:t>
      </w:r>
      <w:r w:rsidR="00BB7042" w:rsidRPr="005D7483">
        <w:rPr>
          <w:sz w:val="22"/>
          <w:szCs w:val="22"/>
        </w:rPr>
        <w:t>й</w:t>
      </w:r>
      <w:r w:rsidRPr="005D7483">
        <w:rPr>
          <w:sz w:val="22"/>
          <w:szCs w:val="22"/>
        </w:rPr>
        <w:t xml:space="preserve"> </w:t>
      </w:r>
      <w:r w:rsidR="005A0B0A" w:rsidRPr="005D7483">
        <w:rPr>
          <w:sz w:val="22"/>
          <w:szCs w:val="22"/>
        </w:rPr>
        <w:t xml:space="preserve">Объект </w:t>
      </w:r>
      <w:r w:rsidRPr="005D7483">
        <w:rPr>
          <w:sz w:val="22"/>
          <w:szCs w:val="22"/>
        </w:rPr>
        <w:t>наход</w:t>
      </w:r>
      <w:r w:rsidR="00BB7042" w:rsidRPr="005D7483">
        <w:rPr>
          <w:sz w:val="22"/>
          <w:szCs w:val="22"/>
        </w:rPr>
        <w:t>и</w:t>
      </w:r>
      <w:r w:rsidRPr="005D7483">
        <w:rPr>
          <w:sz w:val="22"/>
          <w:szCs w:val="22"/>
        </w:rPr>
        <w:t>тся в надлежащем состоянии и не име</w:t>
      </w:r>
      <w:r w:rsidR="00BB7042" w:rsidRPr="005D7483">
        <w:rPr>
          <w:sz w:val="22"/>
          <w:szCs w:val="22"/>
        </w:rPr>
        <w:t>е</w:t>
      </w:r>
      <w:r w:rsidRPr="005D7483">
        <w:rPr>
          <w:sz w:val="22"/>
          <w:szCs w:val="22"/>
        </w:rPr>
        <w:t xml:space="preserve">т недостатков, которые следует оговаривать в настоящем Договоре. </w:t>
      </w:r>
    </w:p>
    <w:p w14:paraId="563A5940" w14:textId="0AD4E98F" w:rsidR="00C05366" w:rsidRPr="00CD2D25" w:rsidRDefault="004351D2" w:rsidP="00CD2D25">
      <w:pPr>
        <w:pStyle w:val="ab"/>
        <w:numPr>
          <w:ilvl w:val="1"/>
          <w:numId w:val="8"/>
        </w:numPr>
        <w:ind w:left="0" w:firstLine="284"/>
        <w:jc w:val="both"/>
        <w:rPr>
          <w:rFonts w:ascii="Times New Roman" w:hAnsi="Times New Roman"/>
        </w:rPr>
      </w:pPr>
      <w:r w:rsidRPr="005D7483">
        <w:rPr>
          <w:rFonts w:ascii="Times New Roman" w:hAnsi="Times New Roman"/>
        </w:rPr>
        <w:t>Объект принадлежит на праве общей</w:t>
      </w:r>
      <w:r w:rsidRPr="00CD2D25">
        <w:rPr>
          <w:rFonts w:ascii="Times New Roman" w:hAnsi="Times New Roman"/>
        </w:rPr>
        <w:t xml:space="preserve"> долевой собственности владельцам инвестиционных паев </w:t>
      </w:r>
      <w:r w:rsidRPr="003301E9">
        <w:rPr>
          <w:rFonts w:ascii="Times New Roman" w:hAnsi="Times New Roman"/>
          <w:lang w:eastAsia="ru-RU"/>
        </w:rPr>
        <w:t xml:space="preserve">Рентного закрытого паевого инвестиционного фонда </w:t>
      </w:r>
      <w:r>
        <w:rPr>
          <w:rFonts w:ascii="Times New Roman" w:hAnsi="Times New Roman"/>
          <w:lang w:eastAsia="ru-RU"/>
        </w:rPr>
        <w:t>«</w:t>
      </w:r>
      <w:proofErr w:type="spellStart"/>
      <w:r w:rsidRPr="003301E9">
        <w:rPr>
          <w:rFonts w:ascii="Times New Roman" w:hAnsi="Times New Roman"/>
          <w:lang w:eastAsia="ru-RU"/>
        </w:rPr>
        <w:t>Рацио</w:t>
      </w:r>
      <w:proofErr w:type="spellEnd"/>
      <w:r w:rsidRPr="003301E9">
        <w:rPr>
          <w:rFonts w:ascii="Times New Roman" w:hAnsi="Times New Roman"/>
          <w:lang w:eastAsia="ru-RU"/>
        </w:rPr>
        <w:t>-Рентный</w:t>
      </w:r>
      <w:r>
        <w:rPr>
          <w:rFonts w:ascii="Times New Roman" w:hAnsi="Times New Roman"/>
          <w:lang w:eastAsia="ru-RU"/>
        </w:rPr>
        <w:t>»</w:t>
      </w:r>
      <w:r w:rsidRPr="00CD2D25">
        <w:rPr>
          <w:rFonts w:ascii="Times New Roman" w:hAnsi="Times New Roman"/>
        </w:rPr>
        <w:t xml:space="preserve">, </w:t>
      </w:r>
      <w:r w:rsidR="00C05366" w:rsidRPr="00CD2D25">
        <w:rPr>
          <w:rFonts w:ascii="Times New Roman" w:hAnsi="Times New Roman"/>
        </w:rPr>
        <w:t>о чем в Едином государственном реестре прав сделан</w:t>
      </w:r>
      <w:r w:rsidR="00BB7042" w:rsidRPr="00CD2D25">
        <w:rPr>
          <w:rFonts w:ascii="Times New Roman" w:hAnsi="Times New Roman"/>
        </w:rPr>
        <w:t>а</w:t>
      </w:r>
      <w:r w:rsidR="00C05366" w:rsidRPr="00CD2D25">
        <w:rPr>
          <w:rFonts w:ascii="Times New Roman" w:hAnsi="Times New Roman"/>
        </w:rPr>
        <w:t xml:space="preserve"> запис</w:t>
      </w:r>
      <w:r w:rsidR="00BB7042" w:rsidRPr="00CD2D25">
        <w:rPr>
          <w:rFonts w:ascii="Times New Roman" w:hAnsi="Times New Roman"/>
        </w:rPr>
        <w:t xml:space="preserve">ь </w:t>
      </w:r>
      <w:proofErr w:type="gramStart"/>
      <w:r w:rsidR="00477137" w:rsidRPr="00CD2D25">
        <w:rPr>
          <w:rFonts w:ascii="Times New Roman" w:hAnsi="Times New Roman"/>
        </w:rPr>
        <w:t>от</w:t>
      </w:r>
      <w:r w:rsidR="00477137">
        <w:rPr>
          <w:rFonts w:ascii="Times New Roman" w:hAnsi="Times New Roman"/>
        </w:rPr>
        <w:t xml:space="preserve">  _</w:t>
      </w:r>
      <w:proofErr w:type="gramEnd"/>
      <w:r w:rsidR="00477137">
        <w:rPr>
          <w:rFonts w:ascii="Times New Roman" w:hAnsi="Times New Roman"/>
        </w:rPr>
        <w:t xml:space="preserve">___________ </w:t>
      </w:r>
      <w:r w:rsidR="00BB7042" w:rsidRPr="00CD2D25">
        <w:rPr>
          <w:rFonts w:ascii="Times New Roman" w:hAnsi="Times New Roman"/>
        </w:rPr>
        <w:t>.</w:t>
      </w:r>
    </w:p>
    <w:p w14:paraId="770C004E" w14:textId="77777777" w:rsidR="003B6EAC" w:rsidRPr="005B37EE" w:rsidRDefault="00260F73" w:rsidP="00C05366">
      <w:pPr>
        <w:pStyle w:val="ab"/>
        <w:numPr>
          <w:ilvl w:val="1"/>
          <w:numId w:val="8"/>
        </w:numPr>
        <w:ind w:left="0" w:firstLine="284"/>
        <w:jc w:val="both"/>
        <w:rPr>
          <w:rFonts w:ascii="Times New Roman" w:hAnsi="Times New Roman"/>
        </w:rPr>
      </w:pPr>
      <w:r w:rsidRPr="005B37EE">
        <w:rPr>
          <w:rFonts w:ascii="Times New Roman" w:hAnsi="Times New Roman"/>
        </w:rPr>
        <w:t>Продавец заявляет</w:t>
      </w:r>
      <w:r w:rsidR="003B6EAC" w:rsidRPr="005B37EE">
        <w:rPr>
          <w:rFonts w:ascii="Times New Roman" w:hAnsi="Times New Roman"/>
        </w:rPr>
        <w:t xml:space="preserve">, что </w:t>
      </w:r>
      <w:r w:rsidRPr="005B37EE">
        <w:rPr>
          <w:rFonts w:ascii="Times New Roman" w:hAnsi="Times New Roman"/>
        </w:rPr>
        <w:t xml:space="preserve">до заключения настоящего Договора </w:t>
      </w:r>
      <w:r w:rsidR="003B6EAC" w:rsidRPr="005B37EE">
        <w:rPr>
          <w:rFonts w:ascii="Times New Roman" w:hAnsi="Times New Roman"/>
        </w:rPr>
        <w:t>Объект никому</w:t>
      </w:r>
      <w:r w:rsidR="00F82802" w:rsidRPr="005B37EE">
        <w:rPr>
          <w:rFonts w:ascii="Times New Roman" w:hAnsi="Times New Roman"/>
        </w:rPr>
        <w:t xml:space="preserve"> не продан,</w:t>
      </w:r>
      <w:r w:rsidR="003B6EAC" w:rsidRPr="005B37EE">
        <w:rPr>
          <w:rFonts w:ascii="Times New Roman" w:hAnsi="Times New Roman"/>
        </w:rPr>
        <w:t xml:space="preserve"> </w:t>
      </w:r>
      <w:r w:rsidR="00F82802" w:rsidRPr="005B37EE">
        <w:rPr>
          <w:rFonts w:ascii="Times New Roman" w:hAnsi="Times New Roman"/>
        </w:rPr>
        <w:t>не подарен</w:t>
      </w:r>
      <w:r w:rsidRPr="005B37EE">
        <w:rPr>
          <w:rFonts w:ascii="Times New Roman" w:hAnsi="Times New Roman"/>
        </w:rPr>
        <w:t>,</w:t>
      </w:r>
      <w:r w:rsidR="00F82802" w:rsidRPr="005B37EE">
        <w:rPr>
          <w:rFonts w:ascii="Times New Roman" w:hAnsi="Times New Roman"/>
        </w:rPr>
        <w:t xml:space="preserve"> </w:t>
      </w:r>
      <w:r w:rsidR="003B6EAC" w:rsidRPr="005B37EE">
        <w:rPr>
          <w:rFonts w:ascii="Times New Roman" w:hAnsi="Times New Roman"/>
        </w:rPr>
        <w:t>не отчужден, не заложен, не передан</w:t>
      </w:r>
      <w:r w:rsidR="00F82802" w:rsidRPr="005B37EE">
        <w:rPr>
          <w:rFonts w:ascii="Times New Roman" w:hAnsi="Times New Roman"/>
        </w:rPr>
        <w:t xml:space="preserve"> в</w:t>
      </w:r>
      <w:r w:rsidR="003B6EAC" w:rsidRPr="005B37EE">
        <w:rPr>
          <w:rFonts w:ascii="Times New Roman" w:hAnsi="Times New Roman"/>
        </w:rPr>
        <w:t xml:space="preserve"> безвозмездное пользование, не находится под арестом, в с</w:t>
      </w:r>
      <w:r w:rsidR="00F82802" w:rsidRPr="005B37EE">
        <w:rPr>
          <w:rFonts w:ascii="Times New Roman" w:hAnsi="Times New Roman"/>
        </w:rPr>
        <w:t>поре не состо</w:t>
      </w:r>
      <w:r w:rsidR="001957EE">
        <w:rPr>
          <w:rFonts w:ascii="Times New Roman" w:hAnsi="Times New Roman"/>
        </w:rPr>
        <w:t>и</w:t>
      </w:r>
      <w:r w:rsidRPr="005B37EE">
        <w:rPr>
          <w:rFonts w:ascii="Times New Roman" w:hAnsi="Times New Roman"/>
        </w:rPr>
        <w:t>т.</w:t>
      </w:r>
    </w:p>
    <w:p w14:paraId="2274BAF5" w14:textId="07BBE84B" w:rsidR="00677FC7" w:rsidRDefault="00677FC7" w:rsidP="005D7483">
      <w:pPr>
        <w:tabs>
          <w:tab w:val="left" w:pos="708"/>
          <w:tab w:val="center" w:pos="4677"/>
        </w:tabs>
        <w:ind w:firstLine="539"/>
        <w:jc w:val="both"/>
        <w:rPr>
          <w:sz w:val="22"/>
          <w:szCs w:val="22"/>
        </w:rPr>
      </w:pPr>
      <w:r w:rsidRPr="005B37EE">
        <w:rPr>
          <w:sz w:val="22"/>
          <w:szCs w:val="22"/>
        </w:rPr>
        <w:t xml:space="preserve">Покупатель считается уведомленным надлежащим образом о том, что на </w:t>
      </w:r>
      <w:r w:rsidR="00260F73" w:rsidRPr="005B37EE">
        <w:rPr>
          <w:sz w:val="22"/>
          <w:szCs w:val="22"/>
        </w:rPr>
        <w:t xml:space="preserve">Объект </w:t>
      </w:r>
      <w:r w:rsidRPr="005B37EE">
        <w:rPr>
          <w:sz w:val="22"/>
          <w:szCs w:val="22"/>
        </w:rPr>
        <w:t>наложено обременение в виде доверительного управления в соответствии с действующими нормативн</w:t>
      </w:r>
      <w:r w:rsidR="009E3A2C">
        <w:rPr>
          <w:sz w:val="22"/>
          <w:szCs w:val="22"/>
        </w:rPr>
        <w:t xml:space="preserve">ыми </w:t>
      </w:r>
      <w:r w:rsidRPr="005B37EE">
        <w:rPr>
          <w:sz w:val="22"/>
          <w:szCs w:val="22"/>
        </w:rPr>
        <w:t>правовыми актами Р</w:t>
      </w:r>
      <w:r w:rsidR="009E3A2C">
        <w:rPr>
          <w:sz w:val="22"/>
          <w:szCs w:val="22"/>
        </w:rPr>
        <w:t xml:space="preserve">оссийской </w:t>
      </w:r>
      <w:r w:rsidRPr="005B37EE">
        <w:rPr>
          <w:sz w:val="22"/>
          <w:szCs w:val="22"/>
        </w:rPr>
        <w:t>Ф</w:t>
      </w:r>
      <w:r w:rsidR="009E3A2C">
        <w:rPr>
          <w:sz w:val="22"/>
          <w:szCs w:val="22"/>
        </w:rPr>
        <w:t>едерации</w:t>
      </w:r>
      <w:r w:rsidRPr="005B37EE">
        <w:rPr>
          <w:sz w:val="22"/>
          <w:szCs w:val="22"/>
        </w:rPr>
        <w:t xml:space="preserve">. </w:t>
      </w:r>
      <w:r w:rsidR="00260F73" w:rsidRPr="005B37EE">
        <w:rPr>
          <w:sz w:val="22"/>
          <w:szCs w:val="22"/>
        </w:rPr>
        <w:t>Одновременно с государственной регистрацией перехода права собственности на Объект, осуществляется государственная регистрация прекращения ограничения (обременения) права в виде доверительного управления.</w:t>
      </w:r>
    </w:p>
    <w:p w14:paraId="7334FDFA" w14:textId="72F32BAF" w:rsidR="00434C3F" w:rsidRDefault="00732DCD" w:rsidP="001B4F87">
      <w:pPr>
        <w:pStyle w:val="ab"/>
        <w:numPr>
          <w:ilvl w:val="1"/>
          <w:numId w:val="8"/>
        </w:numPr>
        <w:ind w:left="0" w:firstLine="284"/>
        <w:jc w:val="both"/>
        <w:rPr>
          <w:rFonts w:ascii="Times New Roman" w:hAnsi="Times New Roman"/>
        </w:rPr>
      </w:pPr>
      <w:r w:rsidRPr="002444E6">
        <w:rPr>
          <w:rFonts w:ascii="Times New Roman" w:hAnsi="Times New Roman"/>
        </w:rPr>
        <w:t>В случае расторжения Договора в связи с неисполнени</w:t>
      </w:r>
      <w:r w:rsidR="00DA2A59">
        <w:rPr>
          <w:rFonts w:ascii="Times New Roman" w:hAnsi="Times New Roman"/>
        </w:rPr>
        <w:t>ем</w:t>
      </w:r>
      <w:r w:rsidRPr="002444E6">
        <w:rPr>
          <w:rFonts w:ascii="Times New Roman" w:hAnsi="Times New Roman"/>
        </w:rPr>
        <w:t xml:space="preserve"> либо частичн</w:t>
      </w:r>
      <w:r w:rsidR="00DA2A59">
        <w:rPr>
          <w:rFonts w:ascii="Times New Roman" w:hAnsi="Times New Roman"/>
        </w:rPr>
        <w:t>ым</w:t>
      </w:r>
      <w:r w:rsidRPr="002444E6">
        <w:rPr>
          <w:rFonts w:ascii="Times New Roman" w:hAnsi="Times New Roman"/>
        </w:rPr>
        <w:t xml:space="preserve"> исполнени</w:t>
      </w:r>
      <w:r w:rsidR="00DA2A59">
        <w:rPr>
          <w:rFonts w:ascii="Times New Roman" w:hAnsi="Times New Roman"/>
        </w:rPr>
        <w:t>ем</w:t>
      </w:r>
      <w:r w:rsidRPr="002444E6">
        <w:rPr>
          <w:rFonts w:ascii="Times New Roman" w:hAnsi="Times New Roman"/>
        </w:rPr>
        <w:t xml:space="preserve"> Покупателем обязательств, предусмотренных п.2.1</w:t>
      </w:r>
      <w:r w:rsidR="002D03F2" w:rsidRPr="002444E6">
        <w:rPr>
          <w:rFonts w:ascii="Times New Roman" w:hAnsi="Times New Roman"/>
        </w:rPr>
        <w:t>, п.</w:t>
      </w:r>
      <w:r w:rsidRPr="002444E6">
        <w:rPr>
          <w:rFonts w:ascii="Times New Roman" w:hAnsi="Times New Roman"/>
        </w:rPr>
        <w:t xml:space="preserve"> 2.3</w:t>
      </w:r>
      <w:r w:rsidR="002D03F2" w:rsidRPr="002444E6">
        <w:rPr>
          <w:rFonts w:ascii="Times New Roman" w:hAnsi="Times New Roman"/>
        </w:rPr>
        <w:t xml:space="preserve"> </w:t>
      </w:r>
      <w:r w:rsidR="0012522D" w:rsidRPr="002444E6">
        <w:rPr>
          <w:rFonts w:ascii="Times New Roman" w:hAnsi="Times New Roman"/>
        </w:rPr>
        <w:t>настоящего Договора З</w:t>
      </w:r>
      <w:r w:rsidRPr="002444E6">
        <w:rPr>
          <w:rFonts w:ascii="Times New Roman" w:hAnsi="Times New Roman"/>
        </w:rPr>
        <w:t>адаток</w:t>
      </w:r>
      <w:r w:rsidR="0012522D" w:rsidRPr="002444E6">
        <w:rPr>
          <w:rFonts w:ascii="Times New Roman" w:hAnsi="Times New Roman"/>
        </w:rPr>
        <w:t xml:space="preserve"> </w:t>
      </w:r>
      <w:r w:rsidRPr="002444E6">
        <w:rPr>
          <w:rFonts w:ascii="Times New Roman" w:hAnsi="Times New Roman"/>
        </w:rPr>
        <w:t xml:space="preserve">Покупателю не возвращается. </w:t>
      </w:r>
    </w:p>
    <w:p w14:paraId="530049C5" w14:textId="77777777" w:rsidR="00CA4C97" w:rsidRPr="00CA4C97" w:rsidRDefault="00CA4C97" w:rsidP="00CA4C97">
      <w:pPr>
        <w:jc w:val="both"/>
      </w:pPr>
    </w:p>
    <w:p w14:paraId="4D1ADE69" w14:textId="77777777" w:rsidR="00677FC7" w:rsidRPr="005B37EE" w:rsidRDefault="00677FC7" w:rsidP="00E40180">
      <w:pPr>
        <w:pStyle w:val="ab"/>
        <w:numPr>
          <w:ilvl w:val="0"/>
          <w:numId w:val="6"/>
        </w:numPr>
        <w:tabs>
          <w:tab w:val="left" w:pos="708"/>
          <w:tab w:val="center" w:pos="4677"/>
        </w:tabs>
        <w:jc w:val="center"/>
        <w:rPr>
          <w:rFonts w:ascii="Times New Roman" w:hAnsi="Times New Roman"/>
          <w:b/>
        </w:rPr>
      </w:pPr>
      <w:r w:rsidRPr="005B37EE">
        <w:rPr>
          <w:rFonts w:ascii="Times New Roman" w:hAnsi="Times New Roman"/>
          <w:b/>
        </w:rPr>
        <w:t>Порядок расчетов между Сторонами</w:t>
      </w:r>
    </w:p>
    <w:p w14:paraId="1AD345CD" w14:textId="75DFD540" w:rsidR="00ED74FA" w:rsidRPr="007738DB" w:rsidRDefault="00317DD1" w:rsidP="00092037">
      <w:pPr>
        <w:pStyle w:val="ab"/>
        <w:numPr>
          <w:ilvl w:val="1"/>
          <w:numId w:val="11"/>
        </w:numPr>
        <w:ind w:left="0" w:right="-1" w:firstLine="284"/>
        <w:jc w:val="both"/>
        <w:rPr>
          <w:rFonts w:ascii="Times New Roman" w:hAnsi="Times New Roman"/>
        </w:rPr>
      </w:pPr>
      <w:r w:rsidRPr="007738DB">
        <w:rPr>
          <w:rFonts w:ascii="Times New Roman" w:hAnsi="Times New Roman"/>
        </w:rPr>
        <w:t>За приобретаемы</w:t>
      </w:r>
      <w:r w:rsidR="009E3A2C">
        <w:rPr>
          <w:rFonts w:ascii="Times New Roman" w:hAnsi="Times New Roman"/>
        </w:rPr>
        <w:t>й</w:t>
      </w:r>
      <w:r w:rsidRPr="007738DB">
        <w:rPr>
          <w:rFonts w:ascii="Times New Roman" w:hAnsi="Times New Roman"/>
        </w:rPr>
        <w:t xml:space="preserve"> Объект Покупатель уплачивает Продавцу цену</w:t>
      </w:r>
      <w:r w:rsidR="005736E5" w:rsidRPr="007738DB">
        <w:rPr>
          <w:rFonts w:ascii="Times New Roman" w:hAnsi="Times New Roman"/>
        </w:rPr>
        <w:t xml:space="preserve"> (общая стоимость Объект</w:t>
      </w:r>
      <w:r w:rsidR="007738DB" w:rsidRPr="007738DB">
        <w:rPr>
          <w:rFonts w:ascii="Times New Roman" w:hAnsi="Times New Roman"/>
        </w:rPr>
        <w:t>а</w:t>
      </w:r>
      <w:r w:rsidR="005736E5" w:rsidRPr="007738DB">
        <w:rPr>
          <w:rFonts w:ascii="Times New Roman" w:hAnsi="Times New Roman"/>
        </w:rPr>
        <w:t>) в соответствии с Протоколом о результатах Торгов</w:t>
      </w:r>
      <w:r w:rsidR="00F55F73" w:rsidRPr="007738DB">
        <w:rPr>
          <w:rFonts w:ascii="Times New Roman" w:hAnsi="Times New Roman"/>
        </w:rPr>
        <w:t>, которая</w:t>
      </w:r>
      <w:r w:rsidR="005736E5" w:rsidRPr="007738DB">
        <w:rPr>
          <w:rFonts w:ascii="Times New Roman" w:hAnsi="Times New Roman"/>
        </w:rPr>
        <w:t xml:space="preserve"> составляет _______ рублей ___ копеек</w:t>
      </w:r>
      <w:r w:rsidR="00F55F73" w:rsidRPr="007738DB">
        <w:rPr>
          <w:rFonts w:ascii="Times New Roman" w:hAnsi="Times New Roman"/>
        </w:rPr>
        <w:t>,</w:t>
      </w:r>
      <w:r w:rsidR="00ED74FA" w:rsidRPr="007738DB">
        <w:rPr>
          <w:rFonts w:ascii="Times New Roman" w:hAnsi="Times New Roman"/>
        </w:rPr>
        <w:t xml:space="preserve"> НДС _____ (__________) рублей ___ копеек. </w:t>
      </w:r>
    </w:p>
    <w:p w14:paraId="36299347" w14:textId="77777777" w:rsidR="00317DD1" w:rsidRPr="00FE70AB" w:rsidRDefault="00317DD1" w:rsidP="009A5BA3">
      <w:pPr>
        <w:pStyle w:val="ab"/>
        <w:numPr>
          <w:ilvl w:val="1"/>
          <w:numId w:val="11"/>
        </w:numPr>
        <w:ind w:left="0" w:right="-1" w:firstLine="284"/>
        <w:jc w:val="both"/>
        <w:rPr>
          <w:rFonts w:ascii="Times New Roman" w:hAnsi="Times New Roman"/>
        </w:rPr>
      </w:pPr>
      <w:r w:rsidRPr="00FE70AB">
        <w:rPr>
          <w:rFonts w:ascii="Times New Roman" w:hAnsi="Times New Roman"/>
        </w:rPr>
        <w:t xml:space="preserve">Задаток, ранее внесенный Покупателем для участия в Торгах по реализации Объекта в размере </w:t>
      </w:r>
      <w:r w:rsidR="002F5809">
        <w:rPr>
          <w:rFonts w:ascii="Times New Roman" w:hAnsi="Times New Roman"/>
        </w:rPr>
        <w:t>______</w:t>
      </w:r>
      <w:r w:rsidRPr="00FE70AB">
        <w:rPr>
          <w:rFonts w:ascii="Times New Roman" w:hAnsi="Times New Roman"/>
        </w:rPr>
        <w:t xml:space="preserve"> (</w:t>
      </w:r>
      <w:r w:rsidR="002F5809">
        <w:rPr>
          <w:rFonts w:ascii="Times New Roman" w:hAnsi="Times New Roman"/>
        </w:rPr>
        <w:t>_________________</w:t>
      </w:r>
      <w:r w:rsidRPr="00FE70AB">
        <w:rPr>
          <w:rFonts w:ascii="Times New Roman" w:hAnsi="Times New Roman"/>
        </w:rPr>
        <w:t xml:space="preserve">) рублей </w:t>
      </w:r>
      <w:r w:rsidR="00643F86">
        <w:rPr>
          <w:rFonts w:ascii="Times New Roman" w:hAnsi="Times New Roman"/>
        </w:rPr>
        <w:t>00</w:t>
      </w:r>
      <w:r w:rsidRPr="00FE70AB">
        <w:rPr>
          <w:rFonts w:ascii="Times New Roman" w:hAnsi="Times New Roman"/>
        </w:rPr>
        <w:t xml:space="preserve"> копеек (</w:t>
      </w:r>
      <w:r w:rsidR="0012522D">
        <w:rPr>
          <w:rFonts w:ascii="Times New Roman" w:hAnsi="Times New Roman"/>
        </w:rPr>
        <w:t xml:space="preserve">ранее и </w:t>
      </w:r>
      <w:r w:rsidRPr="00FE70AB">
        <w:rPr>
          <w:rFonts w:ascii="Times New Roman" w:hAnsi="Times New Roman"/>
        </w:rPr>
        <w:t>далее – Задаток), засчитывается в счет цены, указанной в п. 2.1 Договора.</w:t>
      </w:r>
    </w:p>
    <w:p w14:paraId="7403E168" w14:textId="062C3B56" w:rsidR="00317DD1" w:rsidRPr="00FE70AB" w:rsidRDefault="00317DD1" w:rsidP="009A5BA3">
      <w:pPr>
        <w:pStyle w:val="ab"/>
        <w:numPr>
          <w:ilvl w:val="1"/>
          <w:numId w:val="11"/>
        </w:numPr>
        <w:ind w:left="0" w:right="-1" w:firstLine="284"/>
        <w:jc w:val="both"/>
        <w:rPr>
          <w:rFonts w:ascii="Times New Roman" w:hAnsi="Times New Roman"/>
        </w:rPr>
      </w:pPr>
      <w:r w:rsidRPr="00FE70AB">
        <w:rPr>
          <w:rFonts w:ascii="Times New Roman" w:hAnsi="Times New Roman"/>
          <w:color w:val="000000"/>
        </w:rPr>
        <w:t xml:space="preserve">Денежные средства, за вычетом суммы Задатка, в размере </w:t>
      </w:r>
      <w:r w:rsidRPr="00FE70AB">
        <w:rPr>
          <w:rFonts w:ascii="Times New Roman" w:hAnsi="Times New Roman"/>
        </w:rPr>
        <w:t>______ (________) рублей ___ копеек,</w:t>
      </w:r>
      <w:r w:rsidRPr="00FE70AB">
        <w:rPr>
          <w:rFonts w:ascii="Times New Roman" w:hAnsi="Times New Roman"/>
          <w:color w:val="000000"/>
        </w:rPr>
        <w:t xml:space="preserve"> Покупатель перечисляет </w:t>
      </w:r>
      <w:r w:rsidRPr="00FE70AB">
        <w:rPr>
          <w:rFonts w:ascii="Times New Roman" w:hAnsi="Times New Roman"/>
        </w:rPr>
        <w:t xml:space="preserve">на </w:t>
      </w:r>
      <w:r w:rsidR="000F250A">
        <w:rPr>
          <w:rFonts w:ascii="Times New Roman" w:hAnsi="Times New Roman"/>
        </w:rPr>
        <w:t xml:space="preserve">расчетный </w:t>
      </w:r>
      <w:r w:rsidRPr="00FE70AB">
        <w:rPr>
          <w:rFonts w:ascii="Times New Roman" w:hAnsi="Times New Roman"/>
        </w:rPr>
        <w:t xml:space="preserve">счет Продавца, указанный в </w:t>
      </w:r>
      <w:r w:rsidR="00BC1824">
        <w:rPr>
          <w:rFonts w:ascii="Times New Roman" w:hAnsi="Times New Roman"/>
        </w:rPr>
        <w:t>разделе</w:t>
      </w:r>
      <w:r w:rsidR="00CB5142" w:rsidRPr="00FE70AB">
        <w:rPr>
          <w:rFonts w:ascii="Times New Roman" w:hAnsi="Times New Roman"/>
        </w:rPr>
        <w:t xml:space="preserve"> </w:t>
      </w:r>
      <w:r w:rsidR="00D418BD" w:rsidRPr="00FE70AB">
        <w:rPr>
          <w:rFonts w:ascii="Times New Roman" w:hAnsi="Times New Roman"/>
        </w:rPr>
        <w:t>5</w:t>
      </w:r>
      <w:r w:rsidR="00CB5142" w:rsidRPr="00FE70AB">
        <w:rPr>
          <w:rFonts w:ascii="Times New Roman" w:hAnsi="Times New Roman"/>
        </w:rPr>
        <w:t xml:space="preserve"> </w:t>
      </w:r>
      <w:r w:rsidRPr="00FE70AB">
        <w:rPr>
          <w:rFonts w:ascii="Times New Roman" w:hAnsi="Times New Roman"/>
        </w:rPr>
        <w:t xml:space="preserve">Договора, не позднее </w:t>
      </w:r>
      <w:r w:rsidR="00092037">
        <w:rPr>
          <w:rFonts w:ascii="Times New Roman" w:hAnsi="Times New Roman"/>
        </w:rPr>
        <w:t>5</w:t>
      </w:r>
      <w:r w:rsidR="00D1424D">
        <w:rPr>
          <w:rFonts w:ascii="Times New Roman" w:hAnsi="Times New Roman"/>
        </w:rPr>
        <w:t xml:space="preserve"> (</w:t>
      </w:r>
      <w:r w:rsidR="00092037">
        <w:rPr>
          <w:rFonts w:ascii="Times New Roman" w:hAnsi="Times New Roman"/>
        </w:rPr>
        <w:t>Пяти</w:t>
      </w:r>
      <w:r w:rsidRPr="00FE70AB">
        <w:rPr>
          <w:rFonts w:ascii="Times New Roman" w:hAnsi="Times New Roman"/>
        </w:rPr>
        <w:t xml:space="preserve">) рабочих дней со дня подписания Договора. </w:t>
      </w:r>
    </w:p>
    <w:p w14:paraId="53EB5215" w14:textId="065CFAB4" w:rsidR="00317DD1" w:rsidRPr="005B37EE" w:rsidRDefault="00317DD1" w:rsidP="009A5BA3">
      <w:pPr>
        <w:pStyle w:val="ab"/>
        <w:numPr>
          <w:ilvl w:val="1"/>
          <w:numId w:val="11"/>
        </w:numPr>
        <w:ind w:left="0" w:right="-1" w:firstLine="284"/>
        <w:jc w:val="both"/>
        <w:rPr>
          <w:rFonts w:ascii="Times New Roman" w:hAnsi="Times New Roman"/>
        </w:rPr>
      </w:pPr>
      <w:r w:rsidRPr="005B37EE">
        <w:rPr>
          <w:rFonts w:ascii="Times New Roman" w:hAnsi="Times New Roman"/>
        </w:rPr>
        <w:lastRenderedPageBreak/>
        <w:t>Обязанность Покупателя по оплате Объект</w:t>
      </w:r>
      <w:r w:rsidR="007738DB">
        <w:rPr>
          <w:rFonts w:ascii="Times New Roman" w:hAnsi="Times New Roman"/>
        </w:rPr>
        <w:t>а</w:t>
      </w:r>
      <w:r w:rsidRPr="005B37EE">
        <w:rPr>
          <w:rFonts w:ascii="Times New Roman" w:hAnsi="Times New Roman"/>
        </w:rPr>
        <w:t xml:space="preserve"> считается исполненной с момента зачисления на </w:t>
      </w:r>
      <w:r w:rsidR="008838D2">
        <w:rPr>
          <w:rFonts w:ascii="Times New Roman" w:hAnsi="Times New Roman"/>
        </w:rPr>
        <w:t xml:space="preserve">расчетный </w:t>
      </w:r>
      <w:r w:rsidRPr="005B37EE">
        <w:rPr>
          <w:rFonts w:ascii="Times New Roman" w:hAnsi="Times New Roman"/>
        </w:rPr>
        <w:t>счет Продавца</w:t>
      </w:r>
      <w:r w:rsidR="008838D2">
        <w:rPr>
          <w:rFonts w:ascii="Times New Roman" w:hAnsi="Times New Roman"/>
        </w:rPr>
        <w:t>, указанный в разделе 5 настоящего Договора,</w:t>
      </w:r>
      <w:r w:rsidRPr="005B37EE">
        <w:rPr>
          <w:rFonts w:ascii="Times New Roman" w:hAnsi="Times New Roman"/>
        </w:rPr>
        <w:t xml:space="preserve"> суммы, указанной в п. 2.1 Договора, с учетом оплаченного в соответствии с п. 2.2 Договора Задатка</w:t>
      </w:r>
      <w:r w:rsidRPr="005B37EE">
        <w:rPr>
          <w:rFonts w:ascii="Times New Roman" w:hAnsi="Times New Roman"/>
          <w:color w:val="000000"/>
        </w:rPr>
        <w:t>.</w:t>
      </w:r>
    </w:p>
    <w:p w14:paraId="05B8E0D9" w14:textId="77777777" w:rsidR="00DA7420" w:rsidRPr="00DA7420" w:rsidRDefault="00DA7420" w:rsidP="00DA7420">
      <w:pPr>
        <w:pStyle w:val="ab"/>
        <w:ind w:left="284" w:right="-1"/>
        <w:jc w:val="both"/>
        <w:rPr>
          <w:rFonts w:ascii="Times New Roman" w:hAnsi="Times New Roman"/>
        </w:rPr>
      </w:pPr>
    </w:p>
    <w:p w14:paraId="2096A9EB" w14:textId="77777777" w:rsidR="00677FC7" w:rsidRPr="005B37EE" w:rsidRDefault="00677FC7" w:rsidP="00DA7420">
      <w:pPr>
        <w:pStyle w:val="ab"/>
        <w:numPr>
          <w:ilvl w:val="0"/>
          <w:numId w:val="6"/>
        </w:numPr>
        <w:tabs>
          <w:tab w:val="left" w:pos="708"/>
          <w:tab w:val="center" w:pos="4677"/>
        </w:tabs>
        <w:spacing w:before="120"/>
        <w:jc w:val="center"/>
        <w:rPr>
          <w:rFonts w:ascii="Times New Roman" w:hAnsi="Times New Roman"/>
          <w:b/>
        </w:rPr>
      </w:pPr>
      <w:r w:rsidRPr="005B37EE">
        <w:rPr>
          <w:rFonts w:ascii="Times New Roman" w:hAnsi="Times New Roman"/>
          <w:b/>
        </w:rPr>
        <w:t>Права и обязанности Сторон</w:t>
      </w:r>
    </w:p>
    <w:p w14:paraId="4F0161FB" w14:textId="77777777" w:rsidR="00677FC7" w:rsidRPr="005B37EE" w:rsidRDefault="00677FC7" w:rsidP="0067550A">
      <w:pPr>
        <w:pStyle w:val="ab"/>
        <w:numPr>
          <w:ilvl w:val="1"/>
          <w:numId w:val="12"/>
        </w:numPr>
        <w:tabs>
          <w:tab w:val="center" w:pos="0"/>
        </w:tabs>
        <w:ind w:left="0" w:firstLine="284"/>
        <w:jc w:val="both"/>
        <w:rPr>
          <w:rFonts w:ascii="Times New Roman" w:hAnsi="Times New Roman"/>
          <w:b/>
        </w:rPr>
      </w:pPr>
      <w:r w:rsidRPr="005B37EE">
        <w:rPr>
          <w:rFonts w:ascii="Times New Roman" w:hAnsi="Times New Roman"/>
          <w:b/>
        </w:rPr>
        <w:t>Продавец обязуется:</w:t>
      </w:r>
      <w:r w:rsidR="0067550A" w:rsidRPr="005B37EE">
        <w:rPr>
          <w:rFonts w:ascii="Times New Roman" w:hAnsi="Times New Roman"/>
          <w:b/>
        </w:rPr>
        <w:t xml:space="preserve">        </w:t>
      </w:r>
    </w:p>
    <w:p w14:paraId="0318AA36" w14:textId="69ED15D3" w:rsidR="00FA757A" w:rsidRPr="0019620E" w:rsidRDefault="00677FC7" w:rsidP="00FA757A">
      <w:pPr>
        <w:pStyle w:val="ab"/>
        <w:numPr>
          <w:ilvl w:val="2"/>
          <w:numId w:val="13"/>
        </w:numPr>
        <w:tabs>
          <w:tab w:val="center" w:pos="0"/>
        </w:tabs>
        <w:ind w:left="0" w:firstLine="426"/>
        <w:jc w:val="both"/>
        <w:rPr>
          <w:rFonts w:ascii="Times New Roman" w:hAnsi="Times New Roman"/>
        </w:rPr>
      </w:pPr>
      <w:r w:rsidRPr="005B37EE">
        <w:rPr>
          <w:rFonts w:ascii="Times New Roman" w:hAnsi="Times New Roman"/>
        </w:rPr>
        <w:t xml:space="preserve">С даты подписания настоящего Договора до момента государственной регистрации перехода права собственности на </w:t>
      </w:r>
      <w:r w:rsidR="00603C9F" w:rsidRPr="005B37EE">
        <w:rPr>
          <w:rFonts w:ascii="Times New Roman" w:hAnsi="Times New Roman"/>
        </w:rPr>
        <w:t>Объект</w:t>
      </w:r>
      <w:r w:rsidRPr="005B37EE">
        <w:rPr>
          <w:rFonts w:ascii="Times New Roman" w:hAnsi="Times New Roman"/>
        </w:rPr>
        <w:t xml:space="preserve"> к Покупателю </w:t>
      </w:r>
      <w:r w:rsidR="00FA757A" w:rsidRPr="005B37EE">
        <w:rPr>
          <w:rFonts w:ascii="Times New Roman" w:hAnsi="Times New Roman"/>
        </w:rPr>
        <w:t>не обременять правами, сохраняющимися в соответствии с законодательством</w:t>
      </w:r>
      <w:r w:rsidR="000C7C85">
        <w:rPr>
          <w:rFonts w:ascii="Times New Roman" w:hAnsi="Times New Roman"/>
        </w:rPr>
        <w:t xml:space="preserve"> Российской Федерации</w:t>
      </w:r>
      <w:r w:rsidR="00FA757A" w:rsidRPr="005B37EE">
        <w:rPr>
          <w:rFonts w:ascii="Times New Roman" w:hAnsi="Times New Roman"/>
        </w:rPr>
        <w:t xml:space="preserve"> после перехода права собственности на </w:t>
      </w:r>
      <w:r w:rsidR="001B2689" w:rsidRPr="005B37EE">
        <w:rPr>
          <w:rFonts w:ascii="Times New Roman" w:hAnsi="Times New Roman"/>
        </w:rPr>
        <w:t xml:space="preserve">Объект </w:t>
      </w:r>
      <w:r w:rsidR="00FA757A" w:rsidRPr="005B37EE">
        <w:rPr>
          <w:rFonts w:ascii="Times New Roman" w:hAnsi="Times New Roman"/>
        </w:rPr>
        <w:t xml:space="preserve">к Покупателю, за исключением </w:t>
      </w:r>
      <w:r w:rsidR="00FA757A" w:rsidRPr="0019620E">
        <w:rPr>
          <w:rFonts w:ascii="Times New Roman" w:hAnsi="Times New Roman"/>
        </w:rPr>
        <w:t>случаев</w:t>
      </w:r>
      <w:r w:rsidR="000C7C85">
        <w:rPr>
          <w:rFonts w:ascii="Times New Roman" w:hAnsi="Times New Roman"/>
        </w:rPr>
        <w:t>,</w:t>
      </w:r>
      <w:r w:rsidR="00FA757A" w:rsidRPr="0019620E">
        <w:rPr>
          <w:rFonts w:ascii="Times New Roman" w:hAnsi="Times New Roman"/>
        </w:rPr>
        <w:t xml:space="preserve"> указанных в настоящем Договоре.</w:t>
      </w:r>
    </w:p>
    <w:p w14:paraId="64468CCB" w14:textId="300573CA" w:rsidR="00DE048A" w:rsidRPr="0019620E" w:rsidRDefault="00677FC7" w:rsidP="00937D76">
      <w:pPr>
        <w:pStyle w:val="ab"/>
        <w:numPr>
          <w:ilvl w:val="2"/>
          <w:numId w:val="13"/>
        </w:numPr>
        <w:tabs>
          <w:tab w:val="center" w:pos="0"/>
        </w:tabs>
        <w:ind w:left="0" w:firstLine="426"/>
        <w:jc w:val="both"/>
        <w:rPr>
          <w:rFonts w:ascii="Times New Roman" w:hAnsi="Times New Roman"/>
        </w:rPr>
      </w:pPr>
      <w:r w:rsidRPr="0019620E">
        <w:rPr>
          <w:rFonts w:ascii="Times New Roman" w:hAnsi="Times New Roman"/>
        </w:rPr>
        <w:t xml:space="preserve">Передать Покупателю </w:t>
      </w:r>
      <w:r w:rsidR="00603C9F" w:rsidRPr="0019620E">
        <w:rPr>
          <w:rFonts w:ascii="Times New Roman" w:hAnsi="Times New Roman"/>
        </w:rPr>
        <w:t>Объект</w:t>
      </w:r>
      <w:r w:rsidRPr="0019620E">
        <w:rPr>
          <w:rFonts w:ascii="Times New Roman" w:hAnsi="Times New Roman"/>
        </w:rPr>
        <w:t xml:space="preserve"> с подписанием Передаточного акта </w:t>
      </w:r>
      <w:r w:rsidR="00F6028D" w:rsidRPr="0019620E">
        <w:rPr>
          <w:rFonts w:ascii="Times New Roman" w:hAnsi="Times New Roman"/>
        </w:rPr>
        <w:t>согласно ст. 556 Гражданского кодекса Р</w:t>
      </w:r>
      <w:r w:rsidR="000C7C85">
        <w:rPr>
          <w:rFonts w:ascii="Times New Roman" w:hAnsi="Times New Roman"/>
        </w:rPr>
        <w:t xml:space="preserve">оссийской </w:t>
      </w:r>
      <w:r w:rsidR="00F6028D" w:rsidRPr="0019620E">
        <w:rPr>
          <w:rFonts w:ascii="Times New Roman" w:hAnsi="Times New Roman"/>
        </w:rPr>
        <w:t>Ф</w:t>
      </w:r>
      <w:r w:rsidR="000C7C85">
        <w:rPr>
          <w:rFonts w:ascii="Times New Roman" w:hAnsi="Times New Roman"/>
        </w:rPr>
        <w:t>едерации</w:t>
      </w:r>
      <w:r w:rsidR="00F6028D" w:rsidRPr="0019620E">
        <w:rPr>
          <w:rFonts w:ascii="Times New Roman" w:hAnsi="Times New Roman"/>
        </w:rPr>
        <w:t xml:space="preserve"> </w:t>
      </w:r>
      <w:r w:rsidR="001B2689" w:rsidRPr="0019620E">
        <w:rPr>
          <w:rFonts w:ascii="Times New Roman" w:hAnsi="Times New Roman"/>
        </w:rPr>
        <w:t xml:space="preserve">не позднее </w:t>
      </w:r>
      <w:r w:rsidR="003C5323" w:rsidRPr="0019620E">
        <w:rPr>
          <w:rFonts w:ascii="Times New Roman" w:hAnsi="Times New Roman"/>
        </w:rPr>
        <w:t>10</w:t>
      </w:r>
      <w:r w:rsidR="00603C9F" w:rsidRPr="0019620E">
        <w:rPr>
          <w:rFonts w:ascii="Times New Roman" w:hAnsi="Times New Roman"/>
        </w:rPr>
        <w:t xml:space="preserve"> (</w:t>
      </w:r>
      <w:r w:rsidR="003C5323" w:rsidRPr="0019620E">
        <w:rPr>
          <w:rFonts w:ascii="Times New Roman" w:hAnsi="Times New Roman"/>
        </w:rPr>
        <w:t>Десяти</w:t>
      </w:r>
      <w:r w:rsidR="00603C9F" w:rsidRPr="0019620E">
        <w:rPr>
          <w:rFonts w:ascii="Times New Roman" w:hAnsi="Times New Roman"/>
        </w:rPr>
        <w:t xml:space="preserve">) рабочих дней </w:t>
      </w:r>
      <w:r w:rsidR="001B2689" w:rsidRPr="0019620E">
        <w:rPr>
          <w:rFonts w:ascii="Times New Roman" w:hAnsi="Times New Roman"/>
        </w:rPr>
        <w:t>после государственной регистраци</w:t>
      </w:r>
      <w:r w:rsidR="00F97DA9" w:rsidRPr="0019620E">
        <w:rPr>
          <w:rFonts w:ascii="Times New Roman" w:hAnsi="Times New Roman"/>
        </w:rPr>
        <w:t>и</w:t>
      </w:r>
      <w:r w:rsidR="001B2689" w:rsidRPr="0019620E">
        <w:rPr>
          <w:rFonts w:ascii="Times New Roman" w:hAnsi="Times New Roman"/>
        </w:rPr>
        <w:t xml:space="preserve"> перехода права собственн</w:t>
      </w:r>
      <w:r w:rsidR="00040CAD" w:rsidRPr="0019620E">
        <w:rPr>
          <w:rFonts w:ascii="Times New Roman" w:hAnsi="Times New Roman"/>
        </w:rPr>
        <w:t xml:space="preserve">ости на </w:t>
      </w:r>
      <w:r w:rsidR="001B2689" w:rsidRPr="0019620E">
        <w:rPr>
          <w:rFonts w:ascii="Times New Roman" w:hAnsi="Times New Roman"/>
        </w:rPr>
        <w:t xml:space="preserve">Объект к Покупателю при условии получения Продавцом денежной суммы, указанной в п. 2.1 настоящего Договора, в полном объеме, а также </w:t>
      </w:r>
      <w:r w:rsidR="00261349" w:rsidRPr="0019620E">
        <w:rPr>
          <w:rFonts w:ascii="Times New Roman" w:hAnsi="Times New Roman"/>
        </w:rPr>
        <w:t>пени и штрафов, указанных в п. 4.7</w:t>
      </w:r>
      <w:r w:rsidR="001B2689" w:rsidRPr="0019620E">
        <w:rPr>
          <w:rFonts w:ascii="Times New Roman" w:hAnsi="Times New Roman"/>
        </w:rPr>
        <w:t xml:space="preserve"> настоящего Договора</w:t>
      </w:r>
      <w:r w:rsidR="009429BD">
        <w:rPr>
          <w:rFonts w:ascii="Times New Roman" w:hAnsi="Times New Roman"/>
        </w:rPr>
        <w:t>.</w:t>
      </w:r>
      <w:r w:rsidR="001B2689" w:rsidRPr="0019620E">
        <w:rPr>
          <w:rFonts w:ascii="Times New Roman" w:hAnsi="Times New Roman"/>
        </w:rPr>
        <w:t xml:space="preserve"> </w:t>
      </w:r>
      <w:r w:rsidR="00937D76" w:rsidRPr="0019620E">
        <w:rPr>
          <w:rFonts w:ascii="Times New Roman" w:hAnsi="Times New Roman"/>
        </w:rPr>
        <w:t>С момента подписания Передаточного акта на Объект, Покупатель несет риск случайной гибели или случайного повреждения Объект</w:t>
      </w:r>
      <w:r w:rsidR="00040CAD" w:rsidRPr="0019620E">
        <w:rPr>
          <w:rFonts w:ascii="Times New Roman" w:hAnsi="Times New Roman"/>
        </w:rPr>
        <w:t>а</w:t>
      </w:r>
      <w:r w:rsidR="00937D76" w:rsidRPr="0019620E">
        <w:rPr>
          <w:rFonts w:ascii="Times New Roman" w:hAnsi="Times New Roman"/>
        </w:rPr>
        <w:t xml:space="preserve">. </w:t>
      </w:r>
    </w:p>
    <w:p w14:paraId="019423EA" w14:textId="7DE9E24F" w:rsidR="00937D76" w:rsidRPr="005B37EE" w:rsidRDefault="00DE048A" w:rsidP="00DE048A">
      <w:pPr>
        <w:tabs>
          <w:tab w:val="center" w:pos="0"/>
        </w:tabs>
        <w:jc w:val="both"/>
        <w:rPr>
          <w:sz w:val="22"/>
          <w:szCs w:val="22"/>
        </w:rPr>
      </w:pPr>
      <w:r w:rsidRPr="0019620E">
        <w:rPr>
          <w:sz w:val="22"/>
          <w:szCs w:val="22"/>
        </w:rPr>
        <w:tab/>
      </w:r>
      <w:r w:rsidR="00937D76" w:rsidRPr="0019620E">
        <w:rPr>
          <w:sz w:val="22"/>
          <w:szCs w:val="22"/>
        </w:rPr>
        <w:t>В случае неисполнения или ненадлежащего</w:t>
      </w:r>
      <w:r w:rsidR="00937D76" w:rsidRPr="005B37EE">
        <w:rPr>
          <w:sz w:val="22"/>
          <w:szCs w:val="22"/>
        </w:rPr>
        <w:t xml:space="preserve"> исполнения Покупателем обязанности, указанной в п. 3.2.2 настоящего Договора, такое неисполнение является уклонением Покупателя от приема </w:t>
      </w:r>
      <w:r w:rsidR="00040CAD">
        <w:rPr>
          <w:sz w:val="22"/>
          <w:szCs w:val="22"/>
        </w:rPr>
        <w:t>Объекта</w:t>
      </w:r>
      <w:r w:rsidR="00937D76" w:rsidRPr="005B37EE">
        <w:rPr>
          <w:sz w:val="22"/>
          <w:szCs w:val="22"/>
        </w:rPr>
        <w:t xml:space="preserve">, при этом Продавец не несет ответственность за несвоевременное исполнение обязанности по передаче </w:t>
      </w:r>
      <w:r w:rsidRPr="005B37EE">
        <w:rPr>
          <w:sz w:val="22"/>
          <w:szCs w:val="22"/>
        </w:rPr>
        <w:t>Объект</w:t>
      </w:r>
      <w:r w:rsidR="00040CAD">
        <w:rPr>
          <w:sz w:val="22"/>
          <w:szCs w:val="22"/>
        </w:rPr>
        <w:t>а</w:t>
      </w:r>
      <w:r w:rsidRPr="005B37EE">
        <w:rPr>
          <w:sz w:val="22"/>
          <w:szCs w:val="22"/>
        </w:rPr>
        <w:t xml:space="preserve"> </w:t>
      </w:r>
      <w:r w:rsidR="00937D76" w:rsidRPr="005B37EE">
        <w:rPr>
          <w:sz w:val="22"/>
          <w:szCs w:val="22"/>
        </w:rPr>
        <w:t xml:space="preserve">в сроки, предусмотренные первым абзацем настоящего пункта Договора. </w:t>
      </w:r>
    </w:p>
    <w:p w14:paraId="2B327C29" w14:textId="085E9CB6" w:rsidR="006B080A" w:rsidRPr="005B37EE" w:rsidRDefault="006B080A" w:rsidP="00522E8B">
      <w:pPr>
        <w:pStyle w:val="ab"/>
        <w:numPr>
          <w:ilvl w:val="2"/>
          <w:numId w:val="13"/>
        </w:numPr>
        <w:tabs>
          <w:tab w:val="center" w:pos="0"/>
        </w:tabs>
        <w:ind w:left="0" w:firstLine="426"/>
        <w:jc w:val="both"/>
        <w:rPr>
          <w:rFonts w:ascii="Times New Roman" w:hAnsi="Times New Roman"/>
        </w:rPr>
      </w:pPr>
      <w:r w:rsidRPr="005B37EE">
        <w:rPr>
          <w:rFonts w:ascii="Times New Roman" w:hAnsi="Times New Roman"/>
        </w:rPr>
        <w:t xml:space="preserve">В случае прекращения государственной регистрации перехода к Покупателю права собственности на Объект или в случае отказа в государственной регистрации перехода к Покупателю права собственности на Объект  вернуть Покупателю денежные средства, полученные от Покупателя в качестве оплаты цены </w:t>
      </w:r>
      <w:r w:rsidR="00265C7C">
        <w:rPr>
          <w:rFonts w:ascii="Times New Roman" w:hAnsi="Times New Roman"/>
        </w:rPr>
        <w:t>Объект</w:t>
      </w:r>
      <w:r w:rsidR="00BF1C78">
        <w:rPr>
          <w:rFonts w:ascii="Times New Roman" w:hAnsi="Times New Roman"/>
        </w:rPr>
        <w:t>а</w:t>
      </w:r>
      <w:r w:rsidRPr="005B37EE">
        <w:rPr>
          <w:rFonts w:ascii="Times New Roman" w:hAnsi="Times New Roman"/>
        </w:rPr>
        <w:t xml:space="preserve"> по настоящему Договору, но не более фактически полученной Продавцом суммы, в течение 5 (Пяти)  рабочих дней со дня получения требования Покупателя о возврате уплаченных денежных средств, при условии возврата Объект</w:t>
      </w:r>
      <w:r w:rsidR="00BF1C78">
        <w:rPr>
          <w:rFonts w:ascii="Times New Roman" w:hAnsi="Times New Roman"/>
        </w:rPr>
        <w:t>а</w:t>
      </w:r>
      <w:r w:rsidRPr="005B37EE">
        <w:rPr>
          <w:rFonts w:ascii="Times New Roman" w:hAnsi="Times New Roman"/>
        </w:rPr>
        <w:t xml:space="preserve"> Продавцу Покупателем (если Объект к этому моменту фактически передан Покупателю), </w:t>
      </w:r>
      <w:r w:rsidR="000C7C85">
        <w:rPr>
          <w:rFonts w:ascii="Times New Roman" w:hAnsi="Times New Roman"/>
        </w:rPr>
        <w:t>по</w:t>
      </w:r>
      <w:r w:rsidR="000C7C85" w:rsidRPr="005B37EE">
        <w:rPr>
          <w:rFonts w:ascii="Times New Roman" w:hAnsi="Times New Roman"/>
        </w:rPr>
        <w:t xml:space="preserve"> </w:t>
      </w:r>
      <w:r w:rsidRPr="005B37EE">
        <w:rPr>
          <w:rFonts w:ascii="Times New Roman" w:hAnsi="Times New Roman"/>
        </w:rPr>
        <w:t>реквизит</w:t>
      </w:r>
      <w:r w:rsidR="000C7C85">
        <w:rPr>
          <w:rFonts w:ascii="Times New Roman" w:hAnsi="Times New Roman"/>
        </w:rPr>
        <w:t>ам,</w:t>
      </w:r>
      <w:r w:rsidRPr="005B37EE">
        <w:rPr>
          <w:rFonts w:ascii="Times New Roman" w:hAnsi="Times New Roman"/>
        </w:rPr>
        <w:t xml:space="preserve"> указанны</w:t>
      </w:r>
      <w:r w:rsidR="000C7C85">
        <w:rPr>
          <w:rFonts w:ascii="Times New Roman" w:hAnsi="Times New Roman"/>
        </w:rPr>
        <w:t>м</w:t>
      </w:r>
      <w:r w:rsidRPr="005B37EE">
        <w:rPr>
          <w:rFonts w:ascii="Times New Roman" w:hAnsi="Times New Roman"/>
        </w:rPr>
        <w:t xml:space="preserve"> в соответствующем требовании Покупателя с указанием банковских реквизитов для возврата.</w:t>
      </w:r>
    </w:p>
    <w:p w14:paraId="4AD1F48E" w14:textId="109BF82C" w:rsidR="00677FC7" w:rsidRPr="005B37EE" w:rsidRDefault="00677FC7" w:rsidP="0067550A">
      <w:pPr>
        <w:pStyle w:val="ab"/>
        <w:numPr>
          <w:ilvl w:val="2"/>
          <w:numId w:val="13"/>
        </w:numPr>
        <w:tabs>
          <w:tab w:val="center" w:pos="0"/>
        </w:tabs>
        <w:ind w:left="0" w:firstLine="567"/>
        <w:jc w:val="both"/>
        <w:rPr>
          <w:rFonts w:ascii="Times New Roman" w:hAnsi="Times New Roman"/>
        </w:rPr>
      </w:pPr>
      <w:r w:rsidRPr="005B37EE">
        <w:rPr>
          <w:rFonts w:ascii="Times New Roman" w:hAnsi="Times New Roman"/>
        </w:rPr>
        <w:t xml:space="preserve">Самостоятельно или путем привлечения третьих лиц за счет Покупателя при условии выполнения Покупателем обязанностей, предусмотренных в п. </w:t>
      </w:r>
      <w:r w:rsidRPr="00265C7C">
        <w:rPr>
          <w:rFonts w:ascii="Times New Roman" w:hAnsi="Times New Roman"/>
        </w:rPr>
        <w:t>3.2.4 и 3.2.5 настоящего</w:t>
      </w:r>
      <w:r w:rsidRPr="005B37EE">
        <w:rPr>
          <w:rFonts w:ascii="Times New Roman" w:hAnsi="Times New Roman"/>
        </w:rPr>
        <w:t xml:space="preserve"> Договора, совершать действия, связанные с государственной регистрацией перехода права собственности на </w:t>
      </w:r>
      <w:r w:rsidR="00F6028D" w:rsidRPr="005B37EE">
        <w:rPr>
          <w:rFonts w:ascii="Times New Roman" w:hAnsi="Times New Roman"/>
        </w:rPr>
        <w:t xml:space="preserve">Объект </w:t>
      </w:r>
      <w:r w:rsidRPr="005B37EE">
        <w:rPr>
          <w:rFonts w:ascii="Times New Roman" w:hAnsi="Times New Roman"/>
        </w:rPr>
        <w:t xml:space="preserve">к Покупателю, в том числе, подавать и подписывать все необходимые документы, совершать иные действия, направленные на государственную регистрацию перехода права собственности на </w:t>
      </w:r>
      <w:r w:rsidR="00F6028D" w:rsidRPr="005B37EE">
        <w:rPr>
          <w:rFonts w:ascii="Times New Roman" w:hAnsi="Times New Roman"/>
        </w:rPr>
        <w:t xml:space="preserve">Объект </w:t>
      </w:r>
      <w:r w:rsidRPr="005B37EE">
        <w:rPr>
          <w:rFonts w:ascii="Times New Roman" w:hAnsi="Times New Roman"/>
        </w:rPr>
        <w:t xml:space="preserve">к Покупателю. </w:t>
      </w:r>
    </w:p>
    <w:p w14:paraId="739FD1BF" w14:textId="4A8C730B" w:rsidR="001671D7" w:rsidRPr="005B37EE" w:rsidRDefault="001671D7" w:rsidP="001671D7">
      <w:pPr>
        <w:pStyle w:val="ab"/>
        <w:tabs>
          <w:tab w:val="center" w:pos="0"/>
        </w:tabs>
        <w:ind w:left="0" w:firstLine="567"/>
        <w:jc w:val="both"/>
        <w:rPr>
          <w:rFonts w:ascii="Times New Roman" w:hAnsi="Times New Roman"/>
        </w:rPr>
      </w:pPr>
      <w:r w:rsidRPr="005B37EE">
        <w:rPr>
          <w:rFonts w:ascii="Times New Roman" w:hAnsi="Times New Roman"/>
        </w:rPr>
        <w:t>Государственная регистрация перехода права собственности на Объект к Покупателю осуществляется только после выполнения Покупателем обязательств по оплате Объект</w:t>
      </w:r>
      <w:r w:rsidR="002406F6">
        <w:rPr>
          <w:rFonts w:ascii="Times New Roman" w:hAnsi="Times New Roman"/>
        </w:rPr>
        <w:t>а</w:t>
      </w:r>
      <w:r w:rsidRPr="005B37EE">
        <w:rPr>
          <w:rFonts w:ascii="Times New Roman" w:hAnsi="Times New Roman"/>
        </w:rPr>
        <w:t>, предусмотренн</w:t>
      </w:r>
      <w:r w:rsidR="002406F6">
        <w:rPr>
          <w:rFonts w:ascii="Times New Roman" w:hAnsi="Times New Roman"/>
        </w:rPr>
        <w:t>ого</w:t>
      </w:r>
      <w:r w:rsidRPr="005B37EE">
        <w:rPr>
          <w:rFonts w:ascii="Times New Roman" w:hAnsi="Times New Roman"/>
        </w:rPr>
        <w:t xml:space="preserve"> разделом 2 настоящего Договора, в полном объеме, что подтверждается справкой от Продавца об оплате цены Объект</w:t>
      </w:r>
      <w:r w:rsidR="002406F6">
        <w:rPr>
          <w:rFonts w:ascii="Times New Roman" w:hAnsi="Times New Roman"/>
        </w:rPr>
        <w:t>а</w:t>
      </w:r>
      <w:r w:rsidRPr="005B37EE">
        <w:rPr>
          <w:rFonts w:ascii="Times New Roman" w:hAnsi="Times New Roman"/>
        </w:rPr>
        <w:t xml:space="preserve"> в полном объёме. Указанная справка предоставляется в орган, осуществляющий государственную регистрацию перехода права собственности на Объект от Продавца к Покупателю, вместе с остальными необходимыми для такой регистрации документами.</w:t>
      </w:r>
    </w:p>
    <w:p w14:paraId="553E92F5" w14:textId="1FBCCBC8" w:rsidR="00677FC7" w:rsidRPr="005B37EE" w:rsidRDefault="00677FC7" w:rsidP="0067550A">
      <w:pPr>
        <w:tabs>
          <w:tab w:val="center" w:pos="0"/>
        </w:tabs>
        <w:ind w:firstLine="567"/>
        <w:jc w:val="both"/>
        <w:rPr>
          <w:sz w:val="22"/>
          <w:szCs w:val="22"/>
        </w:rPr>
      </w:pPr>
      <w:r w:rsidRPr="005B37EE">
        <w:rPr>
          <w:sz w:val="22"/>
          <w:szCs w:val="22"/>
        </w:rPr>
        <w:t xml:space="preserve">Все необходимые документы на государственную регистрацию перехода права собственности на </w:t>
      </w:r>
      <w:r w:rsidR="00F6028D" w:rsidRPr="005B37EE">
        <w:rPr>
          <w:sz w:val="22"/>
          <w:szCs w:val="22"/>
        </w:rPr>
        <w:t xml:space="preserve">Объект </w:t>
      </w:r>
      <w:r w:rsidRPr="005B37EE">
        <w:rPr>
          <w:sz w:val="22"/>
          <w:szCs w:val="22"/>
        </w:rPr>
        <w:t xml:space="preserve">подаются в </w:t>
      </w:r>
      <w:r w:rsidR="006B080A" w:rsidRPr="005B37EE">
        <w:rPr>
          <w:sz w:val="22"/>
          <w:szCs w:val="22"/>
        </w:rPr>
        <w:t>Управление Федеральной службы государственной регистрации</w:t>
      </w:r>
      <w:r w:rsidR="00795141">
        <w:rPr>
          <w:sz w:val="22"/>
          <w:szCs w:val="22"/>
        </w:rPr>
        <w:t>,</w:t>
      </w:r>
      <w:r w:rsidR="006B080A" w:rsidRPr="005B37EE">
        <w:rPr>
          <w:sz w:val="22"/>
          <w:szCs w:val="22"/>
        </w:rPr>
        <w:t xml:space="preserve"> кадастра и картографии </w:t>
      </w:r>
      <w:r w:rsidRPr="005B37EE">
        <w:rPr>
          <w:sz w:val="22"/>
          <w:szCs w:val="22"/>
        </w:rPr>
        <w:t xml:space="preserve">в течение </w:t>
      </w:r>
      <w:r w:rsidR="00DE2F80">
        <w:rPr>
          <w:sz w:val="22"/>
          <w:szCs w:val="22"/>
        </w:rPr>
        <w:t>15</w:t>
      </w:r>
      <w:r w:rsidRPr="005B37EE">
        <w:rPr>
          <w:sz w:val="22"/>
          <w:szCs w:val="22"/>
        </w:rPr>
        <w:t xml:space="preserve"> (</w:t>
      </w:r>
      <w:r w:rsidR="00DE2F80">
        <w:rPr>
          <w:sz w:val="22"/>
          <w:szCs w:val="22"/>
        </w:rPr>
        <w:t>Пятнадцати</w:t>
      </w:r>
      <w:r w:rsidRPr="005B37EE">
        <w:rPr>
          <w:sz w:val="22"/>
          <w:szCs w:val="22"/>
        </w:rPr>
        <w:t>) рабочих дней с даты</w:t>
      </w:r>
      <w:r w:rsidR="001671D7" w:rsidRPr="005B37EE">
        <w:rPr>
          <w:sz w:val="22"/>
          <w:szCs w:val="22"/>
        </w:rPr>
        <w:t xml:space="preserve"> получения Продавцом денежной суммы, указанной в п. 2.1 настоящего Договора, в полном объеме и выполнения Покупателем обязательств, предусмотренных п.3.2.4 – 3.2.5 настоящего Договора</w:t>
      </w:r>
      <w:r w:rsidRPr="005B37EE">
        <w:rPr>
          <w:sz w:val="22"/>
          <w:szCs w:val="22"/>
        </w:rPr>
        <w:t xml:space="preserve">. </w:t>
      </w:r>
    </w:p>
    <w:p w14:paraId="5C98A388" w14:textId="0816F74A" w:rsidR="00677FC7" w:rsidRPr="005B37EE" w:rsidRDefault="00677FC7" w:rsidP="0067550A">
      <w:pPr>
        <w:tabs>
          <w:tab w:val="center" w:pos="0"/>
        </w:tabs>
        <w:ind w:firstLine="567"/>
        <w:jc w:val="both"/>
        <w:rPr>
          <w:sz w:val="22"/>
          <w:szCs w:val="22"/>
        </w:rPr>
      </w:pPr>
      <w:r w:rsidRPr="005B37EE">
        <w:rPr>
          <w:sz w:val="22"/>
          <w:szCs w:val="22"/>
        </w:rPr>
        <w:t>В случае неисполнения или ненадлежащего исполнения Покупателем обязанностей, указанных в п. 3.2.4,</w:t>
      </w:r>
      <w:r w:rsidR="00477137">
        <w:rPr>
          <w:sz w:val="22"/>
          <w:szCs w:val="22"/>
        </w:rPr>
        <w:t xml:space="preserve"> </w:t>
      </w:r>
      <w:r w:rsidRPr="005B37EE">
        <w:rPr>
          <w:sz w:val="22"/>
          <w:szCs w:val="22"/>
        </w:rPr>
        <w:t xml:space="preserve">3.2.5 настоящего Договора, Продавец не несет ответственность за несвоевременное исполнение обязанности, предусмотренной </w:t>
      </w:r>
      <w:r w:rsidR="001671D7" w:rsidRPr="005B37EE">
        <w:rPr>
          <w:sz w:val="22"/>
          <w:szCs w:val="22"/>
        </w:rPr>
        <w:t xml:space="preserve">первым абзацем </w:t>
      </w:r>
      <w:r w:rsidRPr="005B37EE">
        <w:rPr>
          <w:sz w:val="22"/>
          <w:szCs w:val="22"/>
        </w:rPr>
        <w:t>п. 3.1.</w:t>
      </w:r>
      <w:r w:rsidR="001671D7" w:rsidRPr="005B37EE">
        <w:rPr>
          <w:sz w:val="22"/>
          <w:szCs w:val="22"/>
        </w:rPr>
        <w:t>4</w:t>
      </w:r>
      <w:r w:rsidRPr="005B37EE">
        <w:rPr>
          <w:sz w:val="22"/>
          <w:szCs w:val="22"/>
        </w:rPr>
        <w:t xml:space="preserve"> настоящего Договора.</w:t>
      </w:r>
    </w:p>
    <w:p w14:paraId="66C69323" w14:textId="77777777" w:rsidR="00677FC7" w:rsidRPr="005B37EE" w:rsidRDefault="00677FC7" w:rsidP="0067550A">
      <w:pPr>
        <w:pStyle w:val="ab"/>
        <w:numPr>
          <w:ilvl w:val="1"/>
          <w:numId w:val="12"/>
        </w:numPr>
        <w:tabs>
          <w:tab w:val="center" w:pos="0"/>
        </w:tabs>
        <w:ind w:left="0" w:firstLine="284"/>
        <w:jc w:val="both"/>
        <w:rPr>
          <w:rFonts w:ascii="Times New Roman" w:hAnsi="Times New Roman"/>
          <w:b/>
        </w:rPr>
      </w:pPr>
      <w:r w:rsidRPr="005B37EE">
        <w:rPr>
          <w:rFonts w:ascii="Times New Roman" w:hAnsi="Times New Roman"/>
          <w:b/>
        </w:rPr>
        <w:t>Покупатель обязуется:</w:t>
      </w:r>
    </w:p>
    <w:p w14:paraId="6B0793C8" w14:textId="77777777" w:rsidR="00677FC7" w:rsidRPr="005B37EE" w:rsidRDefault="00677FC7" w:rsidP="0067550A">
      <w:pPr>
        <w:pStyle w:val="ab"/>
        <w:numPr>
          <w:ilvl w:val="0"/>
          <w:numId w:val="14"/>
        </w:numPr>
        <w:tabs>
          <w:tab w:val="left" w:pos="426"/>
        </w:tabs>
        <w:ind w:left="0" w:firstLine="993"/>
        <w:jc w:val="both"/>
        <w:rPr>
          <w:rFonts w:ascii="Times New Roman" w:hAnsi="Times New Roman"/>
        </w:rPr>
      </w:pPr>
      <w:r w:rsidRPr="005B37EE">
        <w:rPr>
          <w:rFonts w:ascii="Times New Roman" w:hAnsi="Times New Roman"/>
        </w:rPr>
        <w:t>Оплатить приобретаемы</w:t>
      </w:r>
      <w:r w:rsidR="00074DF5">
        <w:rPr>
          <w:rFonts w:ascii="Times New Roman" w:hAnsi="Times New Roman"/>
        </w:rPr>
        <w:t>й</w:t>
      </w:r>
      <w:r w:rsidRPr="005B37EE">
        <w:rPr>
          <w:rFonts w:ascii="Times New Roman" w:hAnsi="Times New Roman"/>
        </w:rPr>
        <w:t xml:space="preserve"> </w:t>
      </w:r>
      <w:r w:rsidR="00455C04" w:rsidRPr="005B37EE">
        <w:rPr>
          <w:rFonts w:ascii="Times New Roman" w:hAnsi="Times New Roman"/>
        </w:rPr>
        <w:t xml:space="preserve">Объект </w:t>
      </w:r>
      <w:r w:rsidRPr="005B37EE">
        <w:rPr>
          <w:rFonts w:ascii="Times New Roman" w:hAnsi="Times New Roman"/>
        </w:rPr>
        <w:t>в соответствии с условиями, указанными в настоящем Договоре.</w:t>
      </w:r>
    </w:p>
    <w:p w14:paraId="1CBD5958" w14:textId="648C9869" w:rsidR="00677FC7" w:rsidRPr="005B37EE" w:rsidRDefault="00677FC7" w:rsidP="00455C04">
      <w:pPr>
        <w:pStyle w:val="ab"/>
        <w:numPr>
          <w:ilvl w:val="0"/>
          <w:numId w:val="14"/>
        </w:numPr>
        <w:tabs>
          <w:tab w:val="left" w:pos="426"/>
        </w:tabs>
        <w:ind w:left="0" w:firstLine="993"/>
        <w:jc w:val="both"/>
        <w:rPr>
          <w:rFonts w:ascii="Times New Roman" w:hAnsi="Times New Roman"/>
        </w:rPr>
      </w:pPr>
      <w:r w:rsidRPr="005B37EE">
        <w:rPr>
          <w:rFonts w:ascii="Times New Roman" w:hAnsi="Times New Roman"/>
        </w:rPr>
        <w:t xml:space="preserve">Принять </w:t>
      </w:r>
      <w:r w:rsidR="00455C04" w:rsidRPr="005B37EE">
        <w:rPr>
          <w:rFonts w:ascii="Times New Roman" w:hAnsi="Times New Roman"/>
        </w:rPr>
        <w:t xml:space="preserve">Объект </w:t>
      </w:r>
      <w:r w:rsidRPr="005B37EE">
        <w:rPr>
          <w:rFonts w:ascii="Times New Roman" w:hAnsi="Times New Roman"/>
        </w:rPr>
        <w:t xml:space="preserve">от Продавца с подписанием Передаточного акта на </w:t>
      </w:r>
      <w:r w:rsidR="00455C04" w:rsidRPr="005B37EE">
        <w:rPr>
          <w:rFonts w:ascii="Times New Roman" w:hAnsi="Times New Roman"/>
        </w:rPr>
        <w:t xml:space="preserve">Объект </w:t>
      </w:r>
      <w:r w:rsidRPr="005B37EE">
        <w:rPr>
          <w:rFonts w:ascii="Times New Roman" w:hAnsi="Times New Roman"/>
        </w:rPr>
        <w:t>согласно ст. 556 Гражданского кодекса Р</w:t>
      </w:r>
      <w:r w:rsidR="002A7FDB">
        <w:rPr>
          <w:rFonts w:ascii="Times New Roman" w:hAnsi="Times New Roman"/>
        </w:rPr>
        <w:t xml:space="preserve">оссийской </w:t>
      </w:r>
      <w:r w:rsidRPr="005B37EE">
        <w:rPr>
          <w:rFonts w:ascii="Times New Roman" w:hAnsi="Times New Roman"/>
        </w:rPr>
        <w:t>Ф</w:t>
      </w:r>
      <w:r w:rsidR="002A7FDB">
        <w:rPr>
          <w:rFonts w:ascii="Times New Roman" w:hAnsi="Times New Roman"/>
        </w:rPr>
        <w:t>едерации</w:t>
      </w:r>
      <w:r w:rsidRPr="005B37EE">
        <w:rPr>
          <w:rFonts w:ascii="Times New Roman" w:hAnsi="Times New Roman"/>
        </w:rPr>
        <w:t xml:space="preserve"> </w:t>
      </w:r>
      <w:r w:rsidR="00455C04" w:rsidRPr="005B37EE">
        <w:rPr>
          <w:rFonts w:ascii="Times New Roman" w:hAnsi="Times New Roman"/>
        </w:rPr>
        <w:t>в течение 3 (</w:t>
      </w:r>
      <w:r w:rsidR="00795141">
        <w:rPr>
          <w:rFonts w:ascii="Times New Roman" w:hAnsi="Times New Roman"/>
        </w:rPr>
        <w:t>Т</w:t>
      </w:r>
      <w:r w:rsidR="00455C04" w:rsidRPr="005B37EE">
        <w:rPr>
          <w:rFonts w:ascii="Times New Roman" w:hAnsi="Times New Roman"/>
        </w:rPr>
        <w:t xml:space="preserve">рех) рабочих дней с момента получения уведомления от Продавца о готовности передать </w:t>
      </w:r>
      <w:r w:rsidR="00E21BAF">
        <w:rPr>
          <w:rFonts w:ascii="Times New Roman" w:hAnsi="Times New Roman"/>
        </w:rPr>
        <w:t>Объект</w:t>
      </w:r>
      <w:r w:rsidR="00455C04" w:rsidRPr="005B37EE">
        <w:rPr>
          <w:rFonts w:ascii="Times New Roman" w:hAnsi="Times New Roman"/>
        </w:rPr>
        <w:t>, во временном промежутке, указанном в уведомлении</w:t>
      </w:r>
      <w:r w:rsidRPr="005B37EE">
        <w:rPr>
          <w:rFonts w:ascii="Times New Roman" w:hAnsi="Times New Roman"/>
        </w:rPr>
        <w:t>.</w:t>
      </w:r>
    </w:p>
    <w:p w14:paraId="271937D9" w14:textId="00BFDE52" w:rsidR="00994F42" w:rsidRPr="005B37EE" w:rsidRDefault="00994F42" w:rsidP="001A76D8">
      <w:pPr>
        <w:pStyle w:val="ab"/>
        <w:numPr>
          <w:ilvl w:val="0"/>
          <w:numId w:val="14"/>
        </w:numPr>
        <w:tabs>
          <w:tab w:val="left" w:pos="426"/>
        </w:tabs>
        <w:ind w:left="0" w:firstLine="993"/>
        <w:jc w:val="both"/>
        <w:rPr>
          <w:rFonts w:ascii="Times New Roman" w:hAnsi="Times New Roman"/>
        </w:rPr>
      </w:pPr>
      <w:r w:rsidRPr="005B37EE">
        <w:rPr>
          <w:rFonts w:ascii="Times New Roman" w:hAnsi="Times New Roman"/>
        </w:rPr>
        <w:t>С момента государственной регистрации перехода права собственности на Объект к Покупателю или с момента передачи Покупателю по Передаточному акту Объект</w:t>
      </w:r>
      <w:r w:rsidR="00074DF5">
        <w:rPr>
          <w:rFonts w:ascii="Times New Roman" w:hAnsi="Times New Roman"/>
        </w:rPr>
        <w:t>а</w:t>
      </w:r>
      <w:r w:rsidRPr="005B37EE">
        <w:rPr>
          <w:rFonts w:ascii="Times New Roman" w:hAnsi="Times New Roman"/>
        </w:rPr>
        <w:t xml:space="preserve"> (в зависимости от того, какое из указанных событий наступило ранее и в случае если Стороны придут к соглашению о передаче Объект</w:t>
      </w:r>
      <w:r w:rsidR="00074DF5">
        <w:rPr>
          <w:rFonts w:ascii="Times New Roman" w:hAnsi="Times New Roman"/>
        </w:rPr>
        <w:t>а</w:t>
      </w:r>
      <w:r w:rsidRPr="005B37EE">
        <w:rPr>
          <w:rFonts w:ascii="Times New Roman" w:hAnsi="Times New Roman"/>
        </w:rPr>
        <w:t xml:space="preserve"> Покупателю до государственной регистрации перехода права собственности), Покупатель обязуется нести бремя по содержанию Объект</w:t>
      </w:r>
      <w:r w:rsidR="00074DF5">
        <w:rPr>
          <w:rFonts w:ascii="Times New Roman" w:hAnsi="Times New Roman"/>
        </w:rPr>
        <w:t>а</w:t>
      </w:r>
      <w:r w:rsidRPr="005B37EE">
        <w:rPr>
          <w:rFonts w:ascii="Times New Roman" w:hAnsi="Times New Roman"/>
        </w:rPr>
        <w:t xml:space="preserve"> в полном объеме</w:t>
      </w:r>
      <w:r w:rsidR="002F5809">
        <w:rPr>
          <w:rFonts w:ascii="Times New Roman" w:hAnsi="Times New Roman"/>
        </w:rPr>
        <w:t xml:space="preserve">. </w:t>
      </w:r>
      <w:r w:rsidRPr="005B37EE">
        <w:rPr>
          <w:rFonts w:ascii="Times New Roman" w:hAnsi="Times New Roman"/>
        </w:rPr>
        <w:t xml:space="preserve">В случае оплаты Продавцом каких либо расходов, указанных в настоящем пункте, начисленных Продавцу за содержание Объекта начиная с даты </w:t>
      </w:r>
      <w:r w:rsidRPr="005B37EE">
        <w:rPr>
          <w:rFonts w:ascii="Times New Roman" w:hAnsi="Times New Roman"/>
        </w:rPr>
        <w:lastRenderedPageBreak/>
        <w:t>государственной регистрации перехода</w:t>
      </w:r>
      <w:r w:rsidR="00074DF5">
        <w:rPr>
          <w:rFonts w:ascii="Times New Roman" w:hAnsi="Times New Roman"/>
        </w:rPr>
        <w:t xml:space="preserve"> права собственности на Объект </w:t>
      </w:r>
      <w:r w:rsidRPr="005B37EE">
        <w:rPr>
          <w:rFonts w:ascii="Times New Roman" w:hAnsi="Times New Roman"/>
        </w:rPr>
        <w:t xml:space="preserve"> к Покупателю или начиная  с даты передачи Покупателю Объект</w:t>
      </w:r>
      <w:r w:rsidR="00074DF5">
        <w:rPr>
          <w:rFonts w:ascii="Times New Roman" w:hAnsi="Times New Roman"/>
        </w:rPr>
        <w:t>а</w:t>
      </w:r>
      <w:r w:rsidRPr="005B37EE">
        <w:rPr>
          <w:rFonts w:ascii="Times New Roman" w:hAnsi="Times New Roman"/>
        </w:rPr>
        <w:t xml:space="preserve"> по Передаточному акту (в зависимости от того, какое из указанных событий наступило ранее</w:t>
      </w:r>
      <w:r w:rsidR="001A76D8" w:rsidRPr="001A76D8">
        <w:t xml:space="preserve"> </w:t>
      </w:r>
      <w:r w:rsidR="001A76D8" w:rsidRPr="001A76D8">
        <w:rPr>
          <w:rFonts w:ascii="Times New Roman" w:hAnsi="Times New Roman"/>
        </w:rPr>
        <w:t>и в случае если Стороны придут к соглашению о передаче Объект</w:t>
      </w:r>
      <w:r w:rsidR="00074DF5">
        <w:rPr>
          <w:rFonts w:ascii="Times New Roman" w:hAnsi="Times New Roman"/>
        </w:rPr>
        <w:t>а</w:t>
      </w:r>
      <w:r w:rsidR="001A76D8" w:rsidRPr="001A76D8">
        <w:rPr>
          <w:rFonts w:ascii="Times New Roman" w:hAnsi="Times New Roman"/>
        </w:rPr>
        <w:t xml:space="preserve"> Покупателю до государственной регистрации перехода права собственности</w:t>
      </w:r>
      <w:r w:rsidRPr="005B37EE">
        <w:rPr>
          <w:rFonts w:ascii="Times New Roman" w:hAnsi="Times New Roman"/>
        </w:rPr>
        <w:t>), Покупатель обязуется возместить их Продавцу в течение 20</w:t>
      </w:r>
      <w:r w:rsidR="00795141">
        <w:rPr>
          <w:rFonts w:ascii="Times New Roman" w:hAnsi="Times New Roman"/>
        </w:rPr>
        <w:t xml:space="preserve"> (Двадцати)</w:t>
      </w:r>
      <w:r w:rsidRPr="005B37EE">
        <w:rPr>
          <w:rFonts w:ascii="Times New Roman" w:hAnsi="Times New Roman"/>
        </w:rPr>
        <w:t xml:space="preserve"> дней с даты направления Продавцом Покупателю соответствующего уведомления по адресу Покупателя, указанно</w:t>
      </w:r>
      <w:r w:rsidR="001A76D8">
        <w:rPr>
          <w:rFonts w:ascii="Times New Roman" w:hAnsi="Times New Roman"/>
        </w:rPr>
        <w:t>му</w:t>
      </w:r>
      <w:r w:rsidRPr="005B37EE">
        <w:rPr>
          <w:rFonts w:ascii="Times New Roman" w:hAnsi="Times New Roman"/>
        </w:rPr>
        <w:t xml:space="preserve"> в </w:t>
      </w:r>
      <w:r w:rsidR="007D514E">
        <w:rPr>
          <w:rFonts w:ascii="Times New Roman" w:hAnsi="Times New Roman"/>
        </w:rPr>
        <w:t xml:space="preserve">разделе </w:t>
      </w:r>
      <w:r w:rsidRPr="005B37EE">
        <w:rPr>
          <w:rFonts w:ascii="Times New Roman" w:hAnsi="Times New Roman"/>
        </w:rPr>
        <w:t>5 Договора</w:t>
      </w:r>
      <w:r w:rsidR="001A76D8">
        <w:rPr>
          <w:rFonts w:ascii="Times New Roman" w:hAnsi="Times New Roman"/>
        </w:rPr>
        <w:t>.</w:t>
      </w:r>
    </w:p>
    <w:p w14:paraId="0D804020" w14:textId="3DD822BB" w:rsidR="00677FC7" w:rsidRPr="005B37EE" w:rsidRDefault="00683324" w:rsidP="00683324">
      <w:pPr>
        <w:pStyle w:val="ab"/>
        <w:numPr>
          <w:ilvl w:val="0"/>
          <w:numId w:val="14"/>
        </w:numPr>
        <w:tabs>
          <w:tab w:val="left" w:pos="426"/>
        </w:tabs>
        <w:ind w:left="0" w:firstLine="993"/>
        <w:jc w:val="both"/>
        <w:rPr>
          <w:rFonts w:ascii="Times New Roman" w:hAnsi="Times New Roman"/>
        </w:rPr>
      </w:pPr>
      <w:r w:rsidRPr="00683324">
        <w:rPr>
          <w:rFonts w:ascii="Times New Roman" w:hAnsi="Times New Roman"/>
        </w:rPr>
        <w:t xml:space="preserve">В течение 3 (Трех) рабочих дней с даты подписания настоящего Договора </w:t>
      </w:r>
      <w:r w:rsidR="00074DF5">
        <w:rPr>
          <w:rFonts w:ascii="Times New Roman" w:hAnsi="Times New Roman"/>
        </w:rPr>
        <w:t>о</w:t>
      </w:r>
      <w:r w:rsidR="00677FC7" w:rsidRPr="005B37EE">
        <w:rPr>
          <w:rFonts w:ascii="Times New Roman" w:hAnsi="Times New Roman"/>
        </w:rPr>
        <w:t xml:space="preserve">платить государственную пошлину за государственную регистрацию перехода права собственности на </w:t>
      </w:r>
      <w:r w:rsidR="00156A29" w:rsidRPr="005B37EE">
        <w:rPr>
          <w:rFonts w:ascii="Times New Roman" w:hAnsi="Times New Roman"/>
        </w:rPr>
        <w:t xml:space="preserve">Объект </w:t>
      </w:r>
      <w:r w:rsidR="00677FC7" w:rsidRPr="005B37EE">
        <w:rPr>
          <w:rFonts w:ascii="Times New Roman" w:hAnsi="Times New Roman"/>
        </w:rPr>
        <w:t xml:space="preserve">к Покупателю в размере, определяемом в соответствии с действующим на дату подачи всех необходимых документов на государственную регистрацию перехода права собственности на </w:t>
      </w:r>
      <w:r w:rsidR="00156A29" w:rsidRPr="005B37EE">
        <w:rPr>
          <w:rFonts w:ascii="Times New Roman" w:hAnsi="Times New Roman"/>
        </w:rPr>
        <w:t xml:space="preserve">Объект </w:t>
      </w:r>
      <w:r w:rsidR="00677FC7" w:rsidRPr="005B37EE">
        <w:rPr>
          <w:rFonts w:ascii="Times New Roman" w:hAnsi="Times New Roman"/>
        </w:rPr>
        <w:t>законодательством Р</w:t>
      </w:r>
      <w:r w:rsidR="009D59F2">
        <w:rPr>
          <w:rFonts w:ascii="Times New Roman" w:hAnsi="Times New Roman"/>
        </w:rPr>
        <w:t xml:space="preserve">оссийской </w:t>
      </w:r>
      <w:r w:rsidR="00677FC7" w:rsidRPr="005B37EE">
        <w:rPr>
          <w:rFonts w:ascii="Times New Roman" w:hAnsi="Times New Roman"/>
        </w:rPr>
        <w:t>Ф</w:t>
      </w:r>
      <w:r w:rsidR="009D59F2">
        <w:rPr>
          <w:rFonts w:ascii="Times New Roman" w:hAnsi="Times New Roman"/>
        </w:rPr>
        <w:t>едерации</w:t>
      </w:r>
      <w:r w:rsidR="00677FC7" w:rsidRPr="005B37EE">
        <w:rPr>
          <w:rFonts w:ascii="Times New Roman" w:hAnsi="Times New Roman"/>
        </w:rPr>
        <w:t xml:space="preserve">, а также все расходы, связанные с государственной регистрацией перехода права собственности на </w:t>
      </w:r>
      <w:r w:rsidR="00156A29" w:rsidRPr="005B37EE">
        <w:rPr>
          <w:rFonts w:ascii="Times New Roman" w:hAnsi="Times New Roman"/>
        </w:rPr>
        <w:t xml:space="preserve">Объект </w:t>
      </w:r>
      <w:r w:rsidR="00677FC7" w:rsidRPr="005B37EE">
        <w:rPr>
          <w:rFonts w:ascii="Times New Roman" w:hAnsi="Times New Roman"/>
        </w:rPr>
        <w:t>к Покупателю.</w:t>
      </w:r>
    </w:p>
    <w:p w14:paraId="0C28B943" w14:textId="303DE56A" w:rsidR="00677FC7" w:rsidRDefault="00683324" w:rsidP="0067550A">
      <w:pPr>
        <w:pStyle w:val="ab"/>
        <w:numPr>
          <w:ilvl w:val="0"/>
          <w:numId w:val="14"/>
        </w:numPr>
        <w:tabs>
          <w:tab w:val="left" w:pos="426"/>
        </w:tabs>
        <w:ind w:left="0" w:firstLine="9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течение 3 (Трех) рабочих дней с даты подписания настоящего Договора в</w:t>
      </w:r>
      <w:r w:rsidR="00677FC7" w:rsidRPr="005B37EE">
        <w:rPr>
          <w:rFonts w:ascii="Times New Roman" w:hAnsi="Times New Roman"/>
        </w:rPr>
        <w:t xml:space="preserve">ыполнить все необходимые действия, подписать и предоставить Продавцу все необходимые документы для государственной регистрации перехода права собственности на </w:t>
      </w:r>
      <w:r w:rsidR="00D1419E" w:rsidRPr="005B37EE">
        <w:rPr>
          <w:rFonts w:ascii="Times New Roman" w:hAnsi="Times New Roman"/>
        </w:rPr>
        <w:t xml:space="preserve">Объект </w:t>
      </w:r>
      <w:r w:rsidR="00677FC7" w:rsidRPr="005B37EE">
        <w:rPr>
          <w:rFonts w:ascii="Times New Roman" w:hAnsi="Times New Roman"/>
        </w:rPr>
        <w:t>либо уполномочить посредством выдачи нотариально оформленной доверенности третье лицо на совершение от имени Покупателя действий в Управлении Федеральной службы государственной регистрации</w:t>
      </w:r>
      <w:r w:rsidR="00795141">
        <w:rPr>
          <w:rFonts w:ascii="Times New Roman" w:hAnsi="Times New Roman"/>
        </w:rPr>
        <w:t>,</w:t>
      </w:r>
      <w:r w:rsidR="00677FC7" w:rsidRPr="005B37EE">
        <w:rPr>
          <w:rFonts w:ascii="Times New Roman" w:hAnsi="Times New Roman"/>
        </w:rPr>
        <w:t xml:space="preserve"> кадастра и картографии и на подписание от имени Покупателя документов, необходимых для государственной регистрации перехода права собственности на</w:t>
      </w:r>
      <w:r w:rsidR="00D76C35" w:rsidRPr="005B37EE">
        <w:rPr>
          <w:rFonts w:ascii="Times New Roman" w:hAnsi="Times New Roman"/>
        </w:rPr>
        <w:t xml:space="preserve"> </w:t>
      </w:r>
      <w:r w:rsidR="00D1419E" w:rsidRPr="005B37EE">
        <w:rPr>
          <w:rFonts w:ascii="Times New Roman" w:hAnsi="Times New Roman"/>
        </w:rPr>
        <w:t>Объект</w:t>
      </w:r>
      <w:r w:rsidR="00677FC7" w:rsidRPr="005B37EE">
        <w:rPr>
          <w:rFonts w:ascii="Times New Roman" w:hAnsi="Times New Roman"/>
        </w:rPr>
        <w:t xml:space="preserve">. </w:t>
      </w:r>
    </w:p>
    <w:p w14:paraId="1157E435" w14:textId="77777777" w:rsidR="00677FC7" w:rsidRPr="005B37EE" w:rsidRDefault="00677FC7" w:rsidP="0067550A">
      <w:pPr>
        <w:pStyle w:val="ab"/>
        <w:numPr>
          <w:ilvl w:val="1"/>
          <w:numId w:val="12"/>
        </w:numPr>
        <w:tabs>
          <w:tab w:val="center" w:pos="0"/>
        </w:tabs>
        <w:ind w:left="0" w:firstLine="284"/>
        <w:jc w:val="both"/>
        <w:rPr>
          <w:rFonts w:ascii="Times New Roman" w:hAnsi="Times New Roman"/>
          <w:b/>
        </w:rPr>
      </w:pPr>
      <w:r w:rsidRPr="005B37EE">
        <w:rPr>
          <w:rFonts w:ascii="Times New Roman" w:hAnsi="Times New Roman"/>
          <w:b/>
        </w:rPr>
        <w:t>Продавец имеет право:</w:t>
      </w:r>
    </w:p>
    <w:p w14:paraId="73DA86D0" w14:textId="18897931" w:rsidR="00677FC7" w:rsidRPr="005B37EE" w:rsidRDefault="00677FC7" w:rsidP="00677FC7">
      <w:pPr>
        <w:tabs>
          <w:tab w:val="left" w:pos="708"/>
          <w:tab w:val="center" w:pos="4677"/>
        </w:tabs>
        <w:ind w:firstLine="540"/>
        <w:jc w:val="both"/>
        <w:rPr>
          <w:sz w:val="22"/>
          <w:szCs w:val="22"/>
        </w:rPr>
      </w:pPr>
      <w:r w:rsidRPr="005B37EE">
        <w:rPr>
          <w:sz w:val="22"/>
          <w:szCs w:val="22"/>
        </w:rPr>
        <w:t xml:space="preserve">3.3.1. В случае неисполнения либо частичного исполнения Покупателем обязательств, предусмотренных </w:t>
      </w:r>
      <w:r w:rsidR="007F1623">
        <w:rPr>
          <w:sz w:val="22"/>
          <w:szCs w:val="22"/>
        </w:rPr>
        <w:t>п.2.1</w:t>
      </w:r>
      <w:r w:rsidR="00367F49">
        <w:rPr>
          <w:sz w:val="22"/>
          <w:szCs w:val="22"/>
        </w:rPr>
        <w:t>, 2.3</w:t>
      </w:r>
      <w:r w:rsidRPr="005B37EE">
        <w:rPr>
          <w:sz w:val="22"/>
          <w:szCs w:val="22"/>
        </w:rPr>
        <w:t xml:space="preserve"> </w:t>
      </w:r>
      <w:r w:rsidRPr="00367F49">
        <w:rPr>
          <w:sz w:val="22"/>
          <w:szCs w:val="22"/>
        </w:rPr>
        <w:t>и 3.2.2</w:t>
      </w:r>
      <w:r w:rsidRPr="005B37EE">
        <w:rPr>
          <w:sz w:val="22"/>
          <w:szCs w:val="22"/>
        </w:rPr>
        <w:t xml:space="preserve"> настоящего Договора, расторгнуть настоящий Договор путем одностороннего отказа от его исполнения без какого-либо судебного решения, направив об этом письменное уведомление Покупателю по реквизитам, указанным в разделе 5 настоящего Договора.</w:t>
      </w:r>
    </w:p>
    <w:p w14:paraId="2172D74B" w14:textId="4ED94BA4" w:rsidR="00677FC7" w:rsidRPr="005B37EE" w:rsidRDefault="00677FC7" w:rsidP="00677FC7">
      <w:pPr>
        <w:tabs>
          <w:tab w:val="left" w:pos="708"/>
          <w:tab w:val="center" w:pos="4677"/>
        </w:tabs>
        <w:ind w:firstLine="540"/>
        <w:jc w:val="both"/>
        <w:rPr>
          <w:sz w:val="22"/>
          <w:szCs w:val="22"/>
        </w:rPr>
      </w:pPr>
      <w:r w:rsidRPr="005B37EE">
        <w:rPr>
          <w:sz w:val="22"/>
          <w:szCs w:val="22"/>
        </w:rPr>
        <w:t>При таких обстоятельствах Договор будет считаться расторгнутым в дату направления Продавцом Покупателю уведомления Продавца об одностороннем отказе от исполнения настоящего Договора. При этом в случае расторжения Договора по основанию, указанному в настоящем пункте Договора Стороны предпримут все необходимые действия и подпишут все необходимые документы для возврата Ст</w:t>
      </w:r>
      <w:r w:rsidR="00367F49">
        <w:rPr>
          <w:sz w:val="22"/>
          <w:szCs w:val="22"/>
        </w:rPr>
        <w:t>орон в первоначальное положение</w:t>
      </w:r>
      <w:r w:rsidRPr="005B37EE">
        <w:rPr>
          <w:sz w:val="22"/>
          <w:szCs w:val="22"/>
        </w:rPr>
        <w:t xml:space="preserve">. </w:t>
      </w:r>
      <w:r w:rsidR="00C8191F" w:rsidRPr="005B37EE">
        <w:rPr>
          <w:sz w:val="22"/>
          <w:szCs w:val="22"/>
        </w:rPr>
        <w:t xml:space="preserve">При расторжении Договора по основаниям, предусмотренным настоящим пунктом Договора, в течение </w:t>
      </w:r>
      <w:r w:rsidR="006F3366">
        <w:rPr>
          <w:sz w:val="22"/>
          <w:szCs w:val="22"/>
        </w:rPr>
        <w:t>10</w:t>
      </w:r>
      <w:r w:rsidR="00C8191F" w:rsidRPr="005B37EE">
        <w:rPr>
          <w:sz w:val="22"/>
          <w:szCs w:val="22"/>
        </w:rPr>
        <w:t xml:space="preserve"> (</w:t>
      </w:r>
      <w:r w:rsidR="006F3366">
        <w:rPr>
          <w:sz w:val="22"/>
          <w:szCs w:val="22"/>
        </w:rPr>
        <w:t>Десяти</w:t>
      </w:r>
      <w:r w:rsidR="00C8191F" w:rsidRPr="005B37EE">
        <w:rPr>
          <w:sz w:val="22"/>
          <w:szCs w:val="22"/>
        </w:rPr>
        <w:t xml:space="preserve">) </w:t>
      </w:r>
      <w:r w:rsidR="006F3366">
        <w:rPr>
          <w:sz w:val="22"/>
          <w:szCs w:val="22"/>
        </w:rPr>
        <w:t xml:space="preserve">рабочих </w:t>
      </w:r>
      <w:r w:rsidR="00C8191F" w:rsidRPr="005B37EE">
        <w:rPr>
          <w:sz w:val="22"/>
          <w:szCs w:val="22"/>
        </w:rPr>
        <w:t xml:space="preserve">дней с даты получения от Покупателя реквизитов для возврата денежных </w:t>
      </w:r>
      <w:r w:rsidR="00C8191F" w:rsidRPr="00367F49">
        <w:rPr>
          <w:sz w:val="22"/>
          <w:szCs w:val="22"/>
        </w:rPr>
        <w:t>средств Продавец возвращает Покупателю ранее оплаченные по настоящему Договору денежные средства</w:t>
      </w:r>
      <w:r w:rsidR="00367F49" w:rsidRPr="00403666">
        <w:t xml:space="preserve"> </w:t>
      </w:r>
      <w:r w:rsidR="00DB184B">
        <w:t>(</w:t>
      </w:r>
      <w:r w:rsidR="00DB184B" w:rsidRPr="00DB184B">
        <w:rPr>
          <w:sz w:val="22"/>
          <w:szCs w:val="22"/>
        </w:rPr>
        <w:t>но не более фактически полученной Продавцом суммы</w:t>
      </w:r>
      <w:r w:rsidR="00DB184B">
        <w:rPr>
          <w:sz w:val="22"/>
          <w:szCs w:val="22"/>
        </w:rPr>
        <w:t>)</w:t>
      </w:r>
      <w:r w:rsidR="00C8191F" w:rsidRPr="00367F49">
        <w:rPr>
          <w:sz w:val="22"/>
          <w:szCs w:val="22"/>
        </w:rPr>
        <w:t>.</w:t>
      </w:r>
      <w:r w:rsidR="00C8191F" w:rsidRPr="005B37EE">
        <w:rPr>
          <w:sz w:val="22"/>
          <w:szCs w:val="22"/>
        </w:rPr>
        <w:t xml:space="preserve"> </w:t>
      </w:r>
      <w:r w:rsidRPr="005B37EE">
        <w:rPr>
          <w:sz w:val="22"/>
          <w:szCs w:val="22"/>
        </w:rPr>
        <w:t xml:space="preserve"> </w:t>
      </w:r>
    </w:p>
    <w:p w14:paraId="4DBA2A4B" w14:textId="77777777" w:rsidR="00677FC7" w:rsidRPr="005B37EE" w:rsidRDefault="00677FC7" w:rsidP="0067550A">
      <w:pPr>
        <w:pStyle w:val="ab"/>
        <w:numPr>
          <w:ilvl w:val="1"/>
          <w:numId w:val="12"/>
        </w:numPr>
        <w:tabs>
          <w:tab w:val="center" w:pos="0"/>
        </w:tabs>
        <w:ind w:left="0" w:firstLine="284"/>
        <w:jc w:val="both"/>
        <w:rPr>
          <w:rFonts w:ascii="Times New Roman" w:hAnsi="Times New Roman"/>
        </w:rPr>
      </w:pPr>
      <w:r w:rsidRPr="005B37EE">
        <w:rPr>
          <w:rFonts w:ascii="Times New Roman" w:hAnsi="Times New Roman"/>
          <w:b/>
        </w:rPr>
        <w:t>Покупатель имеет право:</w:t>
      </w:r>
    </w:p>
    <w:p w14:paraId="79F5551C" w14:textId="77777777" w:rsidR="00677FC7" w:rsidRPr="005B37EE" w:rsidRDefault="00677FC7" w:rsidP="00677FC7">
      <w:pPr>
        <w:tabs>
          <w:tab w:val="left" w:pos="708"/>
          <w:tab w:val="center" w:pos="4677"/>
        </w:tabs>
        <w:ind w:firstLine="540"/>
        <w:jc w:val="both"/>
        <w:rPr>
          <w:sz w:val="22"/>
          <w:szCs w:val="22"/>
        </w:rPr>
      </w:pPr>
      <w:r w:rsidRPr="005B37EE">
        <w:rPr>
          <w:sz w:val="22"/>
          <w:szCs w:val="22"/>
        </w:rPr>
        <w:t>3.4.1. В судебном порядке требовать расторжения настоящего Договора в случае нарушения Продавцом пунктов 1.4, 3.1.1, 3.1.2 настоящего Договора.</w:t>
      </w:r>
    </w:p>
    <w:p w14:paraId="53CF1984" w14:textId="77777777" w:rsidR="00677FC7" w:rsidRPr="005B37EE" w:rsidRDefault="00677FC7" w:rsidP="00990A95">
      <w:pPr>
        <w:pStyle w:val="ab"/>
        <w:numPr>
          <w:ilvl w:val="1"/>
          <w:numId w:val="12"/>
        </w:numPr>
        <w:tabs>
          <w:tab w:val="center" w:pos="0"/>
        </w:tabs>
        <w:ind w:left="0" w:firstLine="284"/>
        <w:jc w:val="both"/>
        <w:rPr>
          <w:rFonts w:ascii="Times New Roman" w:hAnsi="Times New Roman"/>
        </w:rPr>
      </w:pPr>
      <w:r w:rsidRPr="005B37EE">
        <w:rPr>
          <w:rFonts w:ascii="Times New Roman" w:hAnsi="Times New Roman"/>
        </w:rPr>
        <w:t xml:space="preserve">В случае приостановления процедуры государственной регистрации регистрационным органом или в случае отказа в принятии документов на регистрацию права собственности на </w:t>
      </w:r>
      <w:r w:rsidR="00C8191F" w:rsidRPr="005B37EE">
        <w:rPr>
          <w:rFonts w:ascii="Times New Roman" w:hAnsi="Times New Roman"/>
        </w:rPr>
        <w:t xml:space="preserve">Объект </w:t>
      </w:r>
      <w:r w:rsidRPr="005B37EE">
        <w:rPr>
          <w:rFonts w:ascii="Times New Roman" w:hAnsi="Times New Roman"/>
        </w:rPr>
        <w:t xml:space="preserve">на Покупателя (в том числе, если регистрационный орган требует внести изменения в настоящий Договор), каждая Сторона обязуется в течение </w:t>
      </w:r>
      <w:r w:rsidR="00B45FAE">
        <w:rPr>
          <w:rFonts w:ascii="Times New Roman" w:hAnsi="Times New Roman"/>
        </w:rPr>
        <w:t>5</w:t>
      </w:r>
      <w:r w:rsidRPr="005B37EE">
        <w:rPr>
          <w:rFonts w:ascii="Times New Roman" w:hAnsi="Times New Roman"/>
        </w:rPr>
        <w:t xml:space="preserve"> (</w:t>
      </w:r>
      <w:r w:rsidR="00B45FAE">
        <w:rPr>
          <w:rFonts w:ascii="Times New Roman" w:hAnsi="Times New Roman"/>
        </w:rPr>
        <w:t>Пяти</w:t>
      </w:r>
      <w:r w:rsidRPr="005B37EE">
        <w:rPr>
          <w:rFonts w:ascii="Times New Roman" w:hAnsi="Times New Roman"/>
        </w:rPr>
        <w:t xml:space="preserve">) рабочих дней предоставить дополнительные документы, которые были запрошены регистрационным органом, за исключением документов/материалов, в отношении которых нормативно предусмотрен иной срок оформления и которые должны быть предоставлены по истечении такого срока, а также подписать необходимые дополнения и изменения к настоящему Договору, а также осуществить в течение </w:t>
      </w:r>
      <w:r w:rsidR="00B45FAE">
        <w:rPr>
          <w:rFonts w:ascii="Times New Roman" w:hAnsi="Times New Roman"/>
        </w:rPr>
        <w:t>5</w:t>
      </w:r>
      <w:r w:rsidRPr="005B37EE">
        <w:rPr>
          <w:rFonts w:ascii="Times New Roman" w:hAnsi="Times New Roman"/>
        </w:rPr>
        <w:t xml:space="preserve"> (</w:t>
      </w:r>
      <w:r w:rsidR="00B45FAE">
        <w:rPr>
          <w:rFonts w:ascii="Times New Roman" w:hAnsi="Times New Roman"/>
        </w:rPr>
        <w:t>Пяти</w:t>
      </w:r>
      <w:r w:rsidRPr="005B37EE">
        <w:rPr>
          <w:rFonts w:ascii="Times New Roman" w:hAnsi="Times New Roman"/>
        </w:rPr>
        <w:t xml:space="preserve">) рабочих дней все действия по устранению иных препятствий в регистрации права собственности на </w:t>
      </w:r>
      <w:r w:rsidR="00C8191F" w:rsidRPr="005B37EE">
        <w:rPr>
          <w:rFonts w:ascii="Times New Roman" w:hAnsi="Times New Roman"/>
        </w:rPr>
        <w:t xml:space="preserve">Объект </w:t>
      </w:r>
      <w:r w:rsidRPr="005B37EE">
        <w:rPr>
          <w:rFonts w:ascii="Times New Roman" w:hAnsi="Times New Roman"/>
        </w:rPr>
        <w:t>на Покупателя.</w:t>
      </w:r>
    </w:p>
    <w:p w14:paraId="4B12D104" w14:textId="77777777" w:rsidR="00677FC7" w:rsidRPr="005B37EE" w:rsidRDefault="00677FC7" w:rsidP="00677FC7">
      <w:pPr>
        <w:tabs>
          <w:tab w:val="left" w:pos="708"/>
          <w:tab w:val="center" w:pos="4677"/>
        </w:tabs>
        <w:ind w:firstLine="540"/>
        <w:jc w:val="center"/>
        <w:rPr>
          <w:b/>
          <w:sz w:val="22"/>
          <w:szCs w:val="22"/>
        </w:rPr>
      </w:pPr>
    </w:p>
    <w:p w14:paraId="2BE96E28" w14:textId="77777777" w:rsidR="00677FC7" w:rsidRPr="005B37EE" w:rsidRDefault="00677FC7" w:rsidP="009A5BA3">
      <w:pPr>
        <w:pStyle w:val="ab"/>
        <w:numPr>
          <w:ilvl w:val="0"/>
          <w:numId w:val="6"/>
        </w:numPr>
        <w:tabs>
          <w:tab w:val="left" w:pos="708"/>
          <w:tab w:val="center" w:pos="4677"/>
        </w:tabs>
        <w:jc w:val="center"/>
        <w:rPr>
          <w:rFonts w:ascii="Times New Roman" w:hAnsi="Times New Roman"/>
          <w:b/>
        </w:rPr>
      </w:pPr>
      <w:r w:rsidRPr="005B37EE">
        <w:rPr>
          <w:rFonts w:ascii="Times New Roman" w:hAnsi="Times New Roman"/>
          <w:b/>
        </w:rPr>
        <w:t>Иные условия</w:t>
      </w:r>
    </w:p>
    <w:p w14:paraId="3533B6FE" w14:textId="1564F8CA" w:rsidR="00677FC7" w:rsidRPr="005B37EE" w:rsidRDefault="00677FC7" w:rsidP="009761D7">
      <w:pPr>
        <w:pStyle w:val="ab"/>
        <w:numPr>
          <w:ilvl w:val="1"/>
          <w:numId w:val="15"/>
        </w:numPr>
        <w:tabs>
          <w:tab w:val="left" w:pos="0"/>
        </w:tabs>
        <w:ind w:left="0" w:firstLine="426"/>
        <w:jc w:val="both"/>
        <w:rPr>
          <w:rFonts w:ascii="Times New Roman" w:hAnsi="Times New Roman"/>
        </w:rPr>
      </w:pPr>
      <w:r w:rsidRPr="005B37EE">
        <w:rPr>
          <w:rFonts w:ascii="Times New Roman" w:hAnsi="Times New Roman"/>
        </w:rPr>
        <w:t xml:space="preserve">Настоящий Договор вступает в силу с момента подписания его Сторонами и действует до даты полного исполнения Продавцом и Покупателем обязательств, предусмотренных настоящим Договором. </w:t>
      </w:r>
      <w:r w:rsidR="009761D7" w:rsidRPr="009761D7">
        <w:rPr>
          <w:rFonts w:ascii="Times New Roman" w:hAnsi="Times New Roman"/>
        </w:rPr>
        <w:t>В качестве подтверждения подписания настоящего Договора Стороны имеют право обменяться электронными скан-копиями настоящего Договора, подписанного другой Стороной, с последующим обязательным отправлением оригиналов на бумажных носителях по указанным в разделе 5 настоящего Договора адресам в течение 2 (Двух) рабочих дней с момента отправки электронной скан-копии Договора. Обмен электронными скан-копиями настоящего Договора осуществляется Сторонами по указанным в разделе 5 настоящего Договора адресам электронной почты.</w:t>
      </w:r>
    </w:p>
    <w:p w14:paraId="1C000C89" w14:textId="77777777" w:rsidR="00677FC7" w:rsidRPr="005B37EE" w:rsidRDefault="00677FC7" w:rsidP="000C146B">
      <w:pPr>
        <w:tabs>
          <w:tab w:val="left" w:pos="0"/>
        </w:tabs>
        <w:ind w:firstLine="426"/>
        <w:jc w:val="both"/>
        <w:rPr>
          <w:sz w:val="22"/>
          <w:szCs w:val="22"/>
        </w:rPr>
      </w:pPr>
      <w:r w:rsidRPr="005B37EE">
        <w:rPr>
          <w:sz w:val="22"/>
          <w:szCs w:val="22"/>
        </w:rPr>
        <w:t xml:space="preserve">Настоящим Договором Стороны добровольно и свободно выражают свое волеизъявление и подтверждают, что сделка совершена не под влиянием обмана, насилия, угрозы, злонамеренного соглашения представителей Сторон, в случае, если такие участвуют, а также не является кабальной. </w:t>
      </w:r>
    </w:p>
    <w:p w14:paraId="48EDAA94" w14:textId="77777777" w:rsidR="00677FC7" w:rsidRPr="005B37EE" w:rsidRDefault="00677FC7" w:rsidP="000C146B">
      <w:pPr>
        <w:pStyle w:val="ab"/>
        <w:numPr>
          <w:ilvl w:val="1"/>
          <w:numId w:val="15"/>
        </w:numPr>
        <w:tabs>
          <w:tab w:val="left" w:pos="0"/>
        </w:tabs>
        <w:ind w:left="0" w:firstLine="426"/>
        <w:jc w:val="both"/>
        <w:rPr>
          <w:rFonts w:ascii="Times New Roman" w:hAnsi="Times New Roman"/>
        </w:rPr>
      </w:pPr>
      <w:r w:rsidRPr="005B37EE">
        <w:rPr>
          <w:rFonts w:ascii="Times New Roman" w:hAnsi="Times New Roman"/>
        </w:rPr>
        <w:t xml:space="preserve">Настоящий Договор отменяет и делает недействительными все другие обязательства, которые были приняты Сторонами в отношении предмета Договора в устной или письменной форме до заключения Договора. </w:t>
      </w:r>
    </w:p>
    <w:p w14:paraId="60B5BC31" w14:textId="5DA90DC9" w:rsidR="00677FC7" w:rsidRPr="008711F6" w:rsidRDefault="00677FC7" w:rsidP="000C146B">
      <w:pPr>
        <w:pStyle w:val="ab"/>
        <w:numPr>
          <w:ilvl w:val="1"/>
          <w:numId w:val="15"/>
        </w:numPr>
        <w:tabs>
          <w:tab w:val="left" w:pos="0"/>
        </w:tabs>
        <w:ind w:left="0" w:firstLine="426"/>
        <w:jc w:val="both"/>
        <w:rPr>
          <w:rFonts w:ascii="Times New Roman" w:hAnsi="Times New Roman"/>
        </w:rPr>
      </w:pPr>
      <w:r w:rsidRPr="008711F6">
        <w:rPr>
          <w:rFonts w:ascii="Times New Roman" w:hAnsi="Times New Roman"/>
        </w:rPr>
        <w:lastRenderedPageBreak/>
        <w:t>Сторона, не исполнившая или ненадлежащим образом исполнившая обязательства по настоящему Договору, обязана возместить другой Стороне причиненный таким неисполнением реальный ущерб (во избежание сомнений, упущенная выгода возмещению не подлежит).</w:t>
      </w:r>
      <w:r w:rsidR="008711F6" w:rsidRPr="008711F6">
        <w:rPr>
          <w:rFonts w:ascii="Times New Roman" w:hAnsi="Times New Roman"/>
        </w:rPr>
        <w:t xml:space="preserve"> 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под которыми понимаются: запретные действия властей, гражданские волнения, эпидемии, блокада, эмбарго, землетрясения, наводнения, пожары или другие стихийные бедствия.  В случае наступления этих обстоятельств Сторона обязана в течение 10 (Десяти) рабочих дней уведомить об этом другую Сторону. Документ, выданный уполномоченным государственным органом, является достаточным подтверждением наличия и продолжительности действия непреодолимой силы.</w:t>
      </w:r>
    </w:p>
    <w:p w14:paraId="37018821" w14:textId="77777777" w:rsidR="00677FC7" w:rsidRPr="005B37EE" w:rsidRDefault="00677FC7" w:rsidP="002444E6">
      <w:pPr>
        <w:pStyle w:val="ab"/>
        <w:numPr>
          <w:ilvl w:val="1"/>
          <w:numId w:val="15"/>
        </w:numPr>
        <w:tabs>
          <w:tab w:val="left" w:pos="0"/>
        </w:tabs>
        <w:ind w:left="0" w:firstLine="426"/>
        <w:jc w:val="both"/>
        <w:rPr>
          <w:rFonts w:ascii="Times New Roman" w:hAnsi="Times New Roman"/>
        </w:rPr>
      </w:pPr>
      <w:r w:rsidRPr="005B37EE">
        <w:rPr>
          <w:rFonts w:ascii="Times New Roman" w:hAnsi="Times New Roman"/>
        </w:rPr>
        <w:t>Взыскание неустоек и возмещение убытков не освобождает Сторону, нарушившую Договор, от исполнения обязательств в натуре.</w:t>
      </w:r>
      <w:r w:rsidR="002444E6">
        <w:rPr>
          <w:rFonts w:ascii="Times New Roman" w:hAnsi="Times New Roman"/>
        </w:rPr>
        <w:t xml:space="preserve"> </w:t>
      </w:r>
    </w:p>
    <w:p w14:paraId="50D03C25" w14:textId="77777777" w:rsidR="00677FC7" w:rsidRPr="005B37EE" w:rsidRDefault="00677FC7" w:rsidP="000C146B">
      <w:pPr>
        <w:pStyle w:val="ab"/>
        <w:numPr>
          <w:ilvl w:val="1"/>
          <w:numId w:val="15"/>
        </w:numPr>
        <w:tabs>
          <w:tab w:val="left" w:pos="0"/>
        </w:tabs>
        <w:ind w:left="0" w:firstLine="426"/>
        <w:jc w:val="both"/>
        <w:rPr>
          <w:rFonts w:ascii="Times New Roman" w:hAnsi="Times New Roman"/>
        </w:rPr>
      </w:pPr>
      <w:r w:rsidRPr="005B37EE">
        <w:rPr>
          <w:rFonts w:ascii="Times New Roman" w:hAnsi="Times New Roman"/>
        </w:rPr>
        <w:t xml:space="preserve">Переход права собственности на </w:t>
      </w:r>
      <w:r w:rsidR="00941B99">
        <w:rPr>
          <w:rFonts w:ascii="Times New Roman" w:hAnsi="Times New Roman"/>
        </w:rPr>
        <w:t>Объект</w:t>
      </w:r>
      <w:r w:rsidRPr="005B37EE">
        <w:rPr>
          <w:rFonts w:ascii="Times New Roman" w:hAnsi="Times New Roman"/>
        </w:rPr>
        <w:t xml:space="preserve"> подлежит государственной регистрации в Управлении Федеральной службы государственной регистрации, кадастра и картографии.</w:t>
      </w:r>
    </w:p>
    <w:p w14:paraId="5FA02F55" w14:textId="49E3034C" w:rsidR="00677FC7" w:rsidRPr="005B37EE" w:rsidRDefault="00677FC7" w:rsidP="000C146B">
      <w:pPr>
        <w:pStyle w:val="ab"/>
        <w:numPr>
          <w:ilvl w:val="1"/>
          <w:numId w:val="15"/>
        </w:numPr>
        <w:tabs>
          <w:tab w:val="left" w:pos="0"/>
        </w:tabs>
        <w:ind w:left="0" w:firstLine="426"/>
        <w:jc w:val="both"/>
        <w:rPr>
          <w:rFonts w:ascii="Times New Roman" w:hAnsi="Times New Roman"/>
        </w:rPr>
      </w:pPr>
      <w:r w:rsidRPr="005B37EE">
        <w:rPr>
          <w:rFonts w:ascii="Times New Roman" w:hAnsi="Times New Roman"/>
        </w:rPr>
        <w:t xml:space="preserve">В случае отказа в государственной регистрации перехода к Покупателю права собственности на </w:t>
      </w:r>
      <w:r w:rsidR="0097429C" w:rsidRPr="005B37EE">
        <w:rPr>
          <w:rFonts w:ascii="Times New Roman" w:hAnsi="Times New Roman"/>
        </w:rPr>
        <w:t>Объект</w:t>
      </w:r>
      <w:r w:rsidRPr="005B37EE">
        <w:rPr>
          <w:rFonts w:ascii="Times New Roman" w:hAnsi="Times New Roman"/>
        </w:rPr>
        <w:t xml:space="preserve"> по причинам, не зависящим от воли Сторон, настоящий Договор прекращается невозможностью исполнения. В этом случае Стороны в течение 5 (Пяти) рабочих дней после вынесения отказа в государственной регистрации перехода к Покупателю права собственности на </w:t>
      </w:r>
      <w:r w:rsidR="00E00CA0" w:rsidRPr="005B37EE">
        <w:rPr>
          <w:rFonts w:ascii="Times New Roman" w:hAnsi="Times New Roman"/>
        </w:rPr>
        <w:t>Объект</w:t>
      </w:r>
      <w:r w:rsidRPr="005B37EE">
        <w:rPr>
          <w:rFonts w:ascii="Times New Roman" w:hAnsi="Times New Roman"/>
        </w:rPr>
        <w:t xml:space="preserve">, обязуются подписать Передаточный акт о возврате </w:t>
      </w:r>
      <w:r w:rsidR="00E00CA0" w:rsidRPr="005B37EE">
        <w:rPr>
          <w:rFonts w:ascii="Times New Roman" w:hAnsi="Times New Roman"/>
        </w:rPr>
        <w:t>Объект</w:t>
      </w:r>
      <w:r w:rsidR="00E45CD0">
        <w:rPr>
          <w:rFonts w:ascii="Times New Roman" w:hAnsi="Times New Roman"/>
        </w:rPr>
        <w:t>а</w:t>
      </w:r>
      <w:r w:rsidR="00E00CA0" w:rsidRPr="005B37EE">
        <w:rPr>
          <w:rFonts w:ascii="Times New Roman" w:hAnsi="Times New Roman"/>
        </w:rPr>
        <w:t xml:space="preserve"> </w:t>
      </w:r>
      <w:r w:rsidRPr="005B37EE">
        <w:rPr>
          <w:rFonts w:ascii="Times New Roman" w:hAnsi="Times New Roman"/>
        </w:rPr>
        <w:t>Продавцу</w:t>
      </w:r>
      <w:r w:rsidR="00E00CA0" w:rsidRPr="005B37EE">
        <w:rPr>
          <w:rFonts w:ascii="Times New Roman" w:hAnsi="Times New Roman"/>
        </w:rPr>
        <w:t xml:space="preserve"> (если Объект был ранее передан Покупателю)</w:t>
      </w:r>
      <w:r w:rsidRPr="005B37EE">
        <w:rPr>
          <w:rFonts w:ascii="Times New Roman" w:hAnsi="Times New Roman"/>
        </w:rPr>
        <w:t>.</w:t>
      </w:r>
    </w:p>
    <w:p w14:paraId="1F44AC31" w14:textId="328EEA8C" w:rsidR="00E00CA0" w:rsidRPr="005B37EE" w:rsidRDefault="00677FC7" w:rsidP="002444E6">
      <w:pPr>
        <w:pStyle w:val="ab"/>
        <w:numPr>
          <w:ilvl w:val="1"/>
          <w:numId w:val="15"/>
        </w:numPr>
        <w:tabs>
          <w:tab w:val="left" w:pos="0"/>
        </w:tabs>
        <w:ind w:left="0" w:firstLine="426"/>
        <w:jc w:val="both"/>
        <w:rPr>
          <w:rFonts w:ascii="Times New Roman" w:hAnsi="Times New Roman"/>
        </w:rPr>
      </w:pPr>
      <w:r w:rsidRPr="005B37EE">
        <w:rPr>
          <w:rFonts w:ascii="Times New Roman" w:hAnsi="Times New Roman"/>
        </w:rPr>
        <w:t>В случае просрочки Покупателем уплаты цены за</w:t>
      </w:r>
      <w:r w:rsidR="00E00CA0" w:rsidRPr="005B37EE">
        <w:rPr>
          <w:rFonts w:ascii="Times New Roman" w:hAnsi="Times New Roman"/>
        </w:rPr>
        <w:t xml:space="preserve"> Объект</w:t>
      </w:r>
      <w:r w:rsidRPr="005B37EE">
        <w:rPr>
          <w:rFonts w:ascii="Times New Roman" w:hAnsi="Times New Roman"/>
        </w:rPr>
        <w:t xml:space="preserve">, указанной в п. </w:t>
      </w:r>
      <w:r w:rsidR="00E00CA0" w:rsidRPr="005B37EE">
        <w:rPr>
          <w:rFonts w:ascii="Times New Roman" w:hAnsi="Times New Roman"/>
        </w:rPr>
        <w:t>2.1</w:t>
      </w:r>
      <w:r w:rsidRPr="005B37EE">
        <w:rPr>
          <w:rFonts w:ascii="Times New Roman" w:hAnsi="Times New Roman"/>
        </w:rPr>
        <w:t xml:space="preserve"> Договора, </w:t>
      </w:r>
      <w:r w:rsidR="00E00CA0" w:rsidRPr="005B37EE">
        <w:rPr>
          <w:rFonts w:ascii="Times New Roman" w:hAnsi="Times New Roman"/>
        </w:rPr>
        <w:t>а также любой ее части, в сроки, указанные в п. 2.</w:t>
      </w:r>
      <w:r w:rsidR="00DB65C8" w:rsidRPr="005B37EE">
        <w:rPr>
          <w:rFonts w:ascii="Times New Roman" w:hAnsi="Times New Roman"/>
        </w:rPr>
        <w:t>3</w:t>
      </w:r>
      <w:r w:rsidR="00E00CA0" w:rsidRPr="005B37EE">
        <w:rPr>
          <w:rFonts w:ascii="Times New Roman" w:hAnsi="Times New Roman"/>
        </w:rPr>
        <w:t xml:space="preserve"> настоящего Договора, Покупатель выплачивает Продавцу пени в размере 2 % (Дв</w:t>
      </w:r>
      <w:r w:rsidR="00E45CD0">
        <w:rPr>
          <w:rFonts w:ascii="Times New Roman" w:hAnsi="Times New Roman"/>
        </w:rPr>
        <w:t>ух</w:t>
      </w:r>
      <w:r w:rsidR="00E00CA0" w:rsidRPr="005B37EE">
        <w:rPr>
          <w:rFonts w:ascii="Times New Roman" w:hAnsi="Times New Roman"/>
        </w:rPr>
        <w:t xml:space="preserve"> процент</w:t>
      </w:r>
      <w:r w:rsidR="00E45CD0">
        <w:rPr>
          <w:rFonts w:ascii="Times New Roman" w:hAnsi="Times New Roman"/>
        </w:rPr>
        <w:t>ов</w:t>
      </w:r>
      <w:r w:rsidR="00E00CA0" w:rsidRPr="005B37EE">
        <w:rPr>
          <w:rFonts w:ascii="Times New Roman" w:hAnsi="Times New Roman"/>
        </w:rPr>
        <w:t xml:space="preserve">) от суммы несвоевременно уплаченной задолженности за первый день просрочки и 0,1% </w:t>
      </w:r>
      <w:r w:rsidR="00E45CD0">
        <w:rPr>
          <w:rFonts w:ascii="Times New Roman" w:hAnsi="Times New Roman"/>
        </w:rPr>
        <w:t>(</w:t>
      </w:r>
      <w:r w:rsidR="00795141">
        <w:rPr>
          <w:rFonts w:ascii="Times New Roman" w:hAnsi="Times New Roman"/>
        </w:rPr>
        <w:t>Н</w:t>
      </w:r>
      <w:r w:rsidR="00E45CD0">
        <w:rPr>
          <w:rFonts w:ascii="Times New Roman" w:hAnsi="Times New Roman"/>
        </w:rPr>
        <w:t xml:space="preserve">оль целых одной десятой процента) </w:t>
      </w:r>
      <w:r w:rsidR="00E00CA0" w:rsidRPr="005B37EE">
        <w:rPr>
          <w:rFonts w:ascii="Times New Roman" w:hAnsi="Times New Roman"/>
        </w:rPr>
        <w:t xml:space="preserve">от суммы несвоевременно уплаченной задолженности за каждый последующий день просрочки платежа.  </w:t>
      </w:r>
      <w:r w:rsidR="002444E6" w:rsidRPr="002444E6">
        <w:rPr>
          <w:rFonts w:ascii="Times New Roman" w:hAnsi="Times New Roman"/>
        </w:rPr>
        <w:t>Неоплата (неполная оплата) Объект</w:t>
      </w:r>
      <w:r w:rsidR="00E45CD0">
        <w:rPr>
          <w:rFonts w:ascii="Times New Roman" w:hAnsi="Times New Roman"/>
        </w:rPr>
        <w:t>а</w:t>
      </w:r>
      <w:r w:rsidR="002444E6" w:rsidRPr="002444E6">
        <w:rPr>
          <w:rFonts w:ascii="Times New Roman" w:hAnsi="Times New Roman"/>
        </w:rPr>
        <w:t xml:space="preserve"> Покупателем является существенным нарушением Договора</w:t>
      </w:r>
      <w:r w:rsidR="002444E6">
        <w:rPr>
          <w:rFonts w:ascii="Times New Roman" w:hAnsi="Times New Roman"/>
        </w:rPr>
        <w:t>.</w:t>
      </w:r>
    </w:p>
    <w:p w14:paraId="288EA540" w14:textId="77777777" w:rsidR="00E00CA0" w:rsidRPr="005B37EE" w:rsidRDefault="002444E6" w:rsidP="00DB65C8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E00CA0" w:rsidRPr="005B37EE">
        <w:rPr>
          <w:sz w:val="22"/>
          <w:szCs w:val="22"/>
        </w:rPr>
        <w:t>Продавец увед</w:t>
      </w:r>
      <w:r w:rsidR="00DB65C8" w:rsidRPr="005B37EE">
        <w:rPr>
          <w:sz w:val="22"/>
          <w:szCs w:val="22"/>
        </w:rPr>
        <w:t xml:space="preserve">омляет Покупателя об имеющейся </w:t>
      </w:r>
      <w:r w:rsidR="00E00CA0" w:rsidRPr="005B37EE">
        <w:rPr>
          <w:sz w:val="22"/>
          <w:szCs w:val="22"/>
        </w:rPr>
        <w:t>задолженности</w:t>
      </w:r>
      <w:r w:rsidR="00DB65C8" w:rsidRPr="005B37EE">
        <w:rPr>
          <w:sz w:val="22"/>
          <w:szCs w:val="22"/>
        </w:rPr>
        <w:t xml:space="preserve"> Покупателя</w:t>
      </w:r>
      <w:r w:rsidR="00E00CA0" w:rsidRPr="005B37EE">
        <w:rPr>
          <w:sz w:val="22"/>
          <w:szCs w:val="22"/>
        </w:rPr>
        <w:t xml:space="preserve"> по Договору путем вручения Покупателю Продавцом уведомления на руки под роспись либо направления Покупателю Продавцом телеграммы, заказного письма, иного почтового отправления по реквизитам, указанным в разделе 5 настоящего Договора, либо иным способом.</w:t>
      </w:r>
    </w:p>
    <w:p w14:paraId="03664CBD" w14:textId="77777777" w:rsidR="00677FC7" w:rsidRPr="005B37EE" w:rsidRDefault="002444E6" w:rsidP="00E00CA0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DB65C8" w:rsidRPr="005B37EE">
        <w:rPr>
          <w:sz w:val="22"/>
          <w:szCs w:val="22"/>
        </w:rPr>
        <w:t xml:space="preserve">Покупатель </w:t>
      </w:r>
      <w:r w:rsidR="00E00CA0" w:rsidRPr="005B37EE">
        <w:rPr>
          <w:sz w:val="22"/>
          <w:szCs w:val="22"/>
        </w:rPr>
        <w:t>несет ответственность по обязательствам, возникающим из настоящего Договора или в связи с ним</w:t>
      </w:r>
      <w:r w:rsidR="00677FC7" w:rsidRPr="005B37EE">
        <w:rPr>
          <w:sz w:val="22"/>
          <w:szCs w:val="22"/>
        </w:rPr>
        <w:t xml:space="preserve">.  </w:t>
      </w:r>
    </w:p>
    <w:p w14:paraId="069AA2E4" w14:textId="77777777" w:rsidR="00FE4455" w:rsidRDefault="00FE4455" w:rsidP="00FE4455">
      <w:pPr>
        <w:pStyle w:val="ab"/>
        <w:numPr>
          <w:ilvl w:val="1"/>
          <w:numId w:val="15"/>
        </w:numPr>
        <w:tabs>
          <w:tab w:val="left" w:pos="0"/>
        </w:tabs>
        <w:ind w:left="0" w:firstLine="426"/>
        <w:jc w:val="both"/>
        <w:rPr>
          <w:rFonts w:ascii="Times New Roman" w:hAnsi="Times New Roman"/>
        </w:rPr>
      </w:pPr>
      <w:r w:rsidRPr="00FE4455">
        <w:rPr>
          <w:rFonts w:ascii="Times New Roman" w:hAnsi="Times New Roman"/>
        </w:rPr>
        <w:t>Все претензии по техническому состоянию Объекта</w:t>
      </w:r>
      <w:r>
        <w:rPr>
          <w:rFonts w:ascii="Times New Roman" w:hAnsi="Times New Roman"/>
        </w:rPr>
        <w:t xml:space="preserve"> </w:t>
      </w:r>
      <w:r w:rsidRPr="00FE4455">
        <w:rPr>
          <w:rFonts w:ascii="Times New Roman" w:hAnsi="Times New Roman"/>
        </w:rPr>
        <w:t>могут быть заявлены Покупателем только в процессе приемки Объекта, Продавец не несет ответственность за недостатки Объе</w:t>
      </w:r>
      <w:r>
        <w:rPr>
          <w:rFonts w:ascii="Times New Roman" w:hAnsi="Times New Roman"/>
        </w:rPr>
        <w:t>кта, установленные впоследствии</w:t>
      </w:r>
      <w:r w:rsidRPr="00FE4455">
        <w:rPr>
          <w:rFonts w:ascii="Times New Roman" w:hAnsi="Times New Roman"/>
        </w:rPr>
        <w:t>.</w:t>
      </w:r>
    </w:p>
    <w:p w14:paraId="7567A917" w14:textId="2FC8C671" w:rsidR="00AE1F87" w:rsidRDefault="00AE1F87" w:rsidP="00AE1F87">
      <w:pPr>
        <w:pStyle w:val="ab"/>
        <w:numPr>
          <w:ilvl w:val="1"/>
          <w:numId w:val="15"/>
        </w:numPr>
        <w:tabs>
          <w:tab w:val="left" w:pos="0"/>
        </w:tabs>
        <w:ind w:left="0" w:firstLine="426"/>
        <w:jc w:val="both"/>
        <w:rPr>
          <w:rFonts w:ascii="Times New Roman" w:hAnsi="Times New Roman"/>
        </w:rPr>
      </w:pPr>
      <w:r w:rsidRPr="00AE1F87">
        <w:rPr>
          <w:rFonts w:ascii="Times New Roman" w:hAnsi="Times New Roman"/>
        </w:rPr>
        <w:t>Покупатель обязан сохранять конфиденциальность в отношении любой информации документов, электронных записей и прочих рабочих материалов, полученных от Продавца в процессе взаимодействия по настоящему Договору, как в период его действия, так и в течение 5 (</w:t>
      </w:r>
      <w:r w:rsidR="007C727A">
        <w:rPr>
          <w:rFonts w:ascii="Times New Roman" w:hAnsi="Times New Roman"/>
        </w:rPr>
        <w:t>П</w:t>
      </w:r>
      <w:r w:rsidRPr="00AE1F87">
        <w:rPr>
          <w:rFonts w:ascii="Times New Roman" w:hAnsi="Times New Roman"/>
        </w:rPr>
        <w:t>ять) лет после его исполнения. Под конфиденциальной информацией, в целях исполнения настоящего Договора понимается вся информация, полученная Покупателем в процессе взаимодействия, независимо от того, указал ли Продавец на данную информацию как на конфиденциальную. 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Покупатель обязан незамедлительно уведомить Продавца о получении любых требований о раскрытии конфиденциальной информации.</w:t>
      </w:r>
    </w:p>
    <w:p w14:paraId="1F0B14EB" w14:textId="77777777" w:rsidR="004351D2" w:rsidRPr="005A2990" w:rsidRDefault="004351D2" w:rsidP="004351D2">
      <w:pPr>
        <w:pStyle w:val="ab"/>
        <w:numPr>
          <w:ilvl w:val="1"/>
          <w:numId w:val="15"/>
        </w:numPr>
        <w:tabs>
          <w:tab w:val="left" w:pos="0"/>
        </w:tabs>
        <w:ind w:left="0" w:firstLine="426"/>
        <w:jc w:val="both"/>
        <w:rPr>
          <w:rFonts w:ascii="Times New Roman" w:hAnsi="Times New Roman"/>
        </w:rPr>
      </w:pPr>
      <w:r w:rsidRPr="00DC7518">
        <w:rPr>
          <w:rFonts w:ascii="Times New Roman" w:hAnsi="Times New Roman"/>
        </w:rPr>
        <w:t xml:space="preserve">Покупатель уведомлен о том, что ст. 40 Федерального закона </w:t>
      </w:r>
      <w:r>
        <w:rPr>
          <w:rFonts w:ascii="Times New Roman" w:hAnsi="Times New Roman"/>
        </w:rPr>
        <w:t>«</w:t>
      </w:r>
      <w:r w:rsidRPr="00DC7518">
        <w:rPr>
          <w:rFonts w:ascii="Times New Roman" w:hAnsi="Times New Roman"/>
        </w:rPr>
        <w:t>Об инвестиционных фондах</w:t>
      </w:r>
      <w:r>
        <w:rPr>
          <w:rFonts w:ascii="Times New Roman" w:hAnsi="Times New Roman"/>
        </w:rPr>
        <w:t>»</w:t>
      </w:r>
      <w:r w:rsidRPr="00DC7518">
        <w:rPr>
          <w:rFonts w:ascii="Times New Roman" w:hAnsi="Times New Roman"/>
        </w:rPr>
        <w:t xml:space="preserve"> № 156-ФЗ от 29.11.2001 года запрещает управляющей компании закрытого паевого инвестиционного фонда совершать сделки по отчуждению имущества владельцам инвестиционных паев данного закрытого паевого инвестиционного фонда, а также участникам, преобладающим (основным) обществам участника, дочерним (зависимым) обществам (указывается в случае, если Покупателем является юридическое лицо) Продавца, </w:t>
      </w:r>
      <w:r>
        <w:rPr>
          <w:rFonts w:ascii="Times New Roman" w:hAnsi="Times New Roman"/>
        </w:rPr>
        <w:t>а</w:t>
      </w:r>
      <w:r w:rsidRPr="00721548">
        <w:rPr>
          <w:rFonts w:ascii="Times New Roman" w:hAnsi="Times New Roman"/>
        </w:rPr>
        <w:t>кционерно</w:t>
      </w:r>
      <w:r>
        <w:rPr>
          <w:rFonts w:ascii="Times New Roman" w:hAnsi="Times New Roman"/>
        </w:rPr>
        <w:t>го</w:t>
      </w:r>
      <w:r w:rsidRPr="00721548">
        <w:rPr>
          <w:rFonts w:ascii="Times New Roman" w:hAnsi="Times New Roman"/>
        </w:rPr>
        <w:t xml:space="preserve"> обществ</w:t>
      </w:r>
      <w:r>
        <w:rPr>
          <w:rFonts w:ascii="Times New Roman" w:hAnsi="Times New Roman"/>
        </w:rPr>
        <w:t>а</w:t>
      </w:r>
      <w:r w:rsidRPr="0072154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</w:t>
      </w:r>
      <w:r w:rsidRPr="00721548">
        <w:rPr>
          <w:rFonts w:ascii="Times New Roman" w:hAnsi="Times New Roman"/>
        </w:rPr>
        <w:t xml:space="preserve">Управляющая компания </w:t>
      </w:r>
      <w:r>
        <w:rPr>
          <w:rFonts w:ascii="Times New Roman" w:hAnsi="Times New Roman"/>
        </w:rPr>
        <w:t>«</w:t>
      </w:r>
      <w:proofErr w:type="spellStart"/>
      <w:r w:rsidRPr="00721548">
        <w:rPr>
          <w:rFonts w:ascii="Times New Roman" w:hAnsi="Times New Roman"/>
        </w:rPr>
        <w:t>Рацио</w:t>
      </w:r>
      <w:proofErr w:type="spellEnd"/>
      <w:r w:rsidRPr="00721548">
        <w:rPr>
          <w:rFonts w:ascii="Times New Roman" w:hAnsi="Times New Roman"/>
        </w:rPr>
        <w:t>-капитал</w:t>
      </w:r>
      <w:r>
        <w:rPr>
          <w:rFonts w:ascii="Times New Roman" w:hAnsi="Times New Roman"/>
        </w:rPr>
        <w:t>»</w:t>
      </w:r>
      <w:r w:rsidRPr="005A2990">
        <w:rPr>
          <w:rFonts w:ascii="Times New Roman" w:hAnsi="Times New Roman"/>
        </w:rPr>
        <w:t>. Покупатель подтверждает, что на момент заключения Договора:</w:t>
      </w:r>
    </w:p>
    <w:p w14:paraId="072E4148" w14:textId="77777777" w:rsidR="004351D2" w:rsidRPr="0097630E" w:rsidRDefault="004351D2" w:rsidP="004351D2">
      <w:pPr>
        <w:tabs>
          <w:tab w:val="left" w:pos="0"/>
        </w:tabs>
        <w:ind w:right="-1" w:firstLine="567"/>
        <w:jc w:val="both"/>
        <w:rPr>
          <w:rFonts w:eastAsiaTheme="minorHAnsi"/>
          <w:sz w:val="22"/>
          <w:szCs w:val="22"/>
          <w:lang w:eastAsia="en-US"/>
        </w:rPr>
      </w:pPr>
      <w:r w:rsidRPr="0097630E">
        <w:rPr>
          <w:rFonts w:eastAsiaTheme="minorHAnsi"/>
          <w:sz w:val="22"/>
          <w:szCs w:val="22"/>
          <w:lang w:eastAsia="en-US"/>
        </w:rPr>
        <w:t xml:space="preserve">- не является владельцем инвестиционных паев закрытого паевого инвестиционного фонда под управлением Продавца, акционерного общества </w:t>
      </w:r>
      <w:r>
        <w:rPr>
          <w:rFonts w:eastAsiaTheme="minorHAnsi"/>
          <w:sz w:val="22"/>
          <w:szCs w:val="22"/>
          <w:lang w:eastAsia="en-US"/>
        </w:rPr>
        <w:t>«</w:t>
      </w:r>
      <w:r w:rsidRPr="0097630E">
        <w:rPr>
          <w:rFonts w:eastAsiaTheme="minorHAnsi"/>
          <w:sz w:val="22"/>
          <w:szCs w:val="22"/>
          <w:lang w:eastAsia="en-US"/>
        </w:rPr>
        <w:t xml:space="preserve">Управляющая компания </w:t>
      </w:r>
      <w:r>
        <w:rPr>
          <w:rFonts w:eastAsiaTheme="minorHAnsi"/>
          <w:sz w:val="22"/>
          <w:szCs w:val="22"/>
          <w:lang w:eastAsia="en-US"/>
        </w:rPr>
        <w:t>«</w:t>
      </w:r>
      <w:proofErr w:type="spellStart"/>
      <w:r w:rsidRPr="0097630E">
        <w:rPr>
          <w:rFonts w:eastAsiaTheme="minorHAnsi"/>
          <w:sz w:val="22"/>
          <w:szCs w:val="22"/>
          <w:lang w:eastAsia="en-US"/>
        </w:rPr>
        <w:t>Рацио</w:t>
      </w:r>
      <w:proofErr w:type="spellEnd"/>
      <w:r w:rsidRPr="0097630E">
        <w:rPr>
          <w:rFonts w:eastAsiaTheme="minorHAnsi"/>
          <w:sz w:val="22"/>
          <w:szCs w:val="22"/>
          <w:lang w:eastAsia="en-US"/>
        </w:rPr>
        <w:t>-капитал</w:t>
      </w:r>
      <w:r>
        <w:rPr>
          <w:rFonts w:eastAsiaTheme="minorHAnsi"/>
          <w:sz w:val="22"/>
          <w:szCs w:val="22"/>
          <w:lang w:eastAsia="en-US"/>
        </w:rPr>
        <w:t>»</w:t>
      </w:r>
      <w:r w:rsidRPr="0097630E">
        <w:rPr>
          <w:rFonts w:eastAsiaTheme="minorHAnsi"/>
          <w:sz w:val="22"/>
          <w:szCs w:val="22"/>
          <w:lang w:eastAsia="en-US"/>
        </w:rPr>
        <w:t xml:space="preserve"> и гарантирует, что до полного исполнения Договора не будет приобретать инвестиционные паи закрытого паевого инвестиционного фонда под управлением </w:t>
      </w:r>
      <w:r w:rsidRPr="0097630E">
        <w:rPr>
          <w:sz w:val="22"/>
          <w:szCs w:val="22"/>
        </w:rPr>
        <w:t xml:space="preserve">Продавца, акционерного общества </w:t>
      </w:r>
      <w:r>
        <w:rPr>
          <w:sz w:val="22"/>
          <w:szCs w:val="22"/>
        </w:rPr>
        <w:t>«</w:t>
      </w:r>
      <w:r w:rsidRPr="0097630E">
        <w:rPr>
          <w:sz w:val="22"/>
          <w:szCs w:val="22"/>
        </w:rPr>
        <w:t xml:space="preserve">Управляющая компания </w:t>
      </w:r>
      <w:r>
        <w:rPr>
          <w:sz w:val="22"/>
          <w:szCs w:val="22"/>
        </w:rPr>
        <w:t>«</w:t>
      </w:r>
      <w:proofErr w:type="spellStart"/>
      <w:r w:rsidRPr="0097630E">
        <w:rPr>
          <w:sz w:val="22"/>
          <w:szCs w:val="22"/>
        </w:rPr>
        <w:t>Рацио</w:t>
      </w:r>
      <w:proofErr w:type="spellEnd"/>
      <w:r w:rsidRPr="0097630E">
        <w:rPr>
          <w:sz w:val="22"/>
          <w:szCs w:val="22"/>
        </w:rPr>
        <w:t>-капитал</w:t>
      </w:r>
      <w:r>
        <w:rPr>
          <w:sz w:val="22"/>
          <w:szCs w:val="22"/>
        </w:rPr>
        <w:t>»</w:t>
      </w:r>
      <w:r w:rsidRPr="0097630E">
        <w:t xml:space="preserve">; </w:t>
      </w:r>
    </w:p>
    <w:p w14:paraId="148B2CB1" w14:textId="77777777" w:rsidR="004351D2" w:rsidRPr="0097630E" w:rsidRDefault="004351D2" w:rsidP="004351D2">
      <w:pPr>
        <w:tabs>
          <w:tab w:val="left" w:pos="0"/>
        </w:tabs>
        <w:ind w:right="-1" w:firstLine="567"/>
        <w:jc w:val="both"/>
        <w:rPr>
          <w:rFonts w:eastAsiaTheme="minorHAnsi"/>
          <w:sz w:val="22"/>
          <w:szCs w:val="22"/>
          <w:lang w:eastAsia="en-US"/>
        </w:rPr>
      </w:pPr>
      <w:r w:rsidRPr="0097630E">
        <w:rPr>
          <w:rFonts w:eastAsiaTheme="minorHAnsi"/>
          <w:sz w:val="22"/>
          <w:szCs w:val="22"/>
          <w:lang w:eastAsia="en-US"/>
        </w:rPr>
        <w:t xml:space="preserve">- не является участником, преобладающим (основным) обществом участника, дочерним (зависимым) обществом (указывается в случае, если Покупателем является юридическое лицо) </w:t>
      </w:r>
      <w:r w:rsidRPr="0097630E">
        <w:rPr>
          <w:sz w:val="22"/>
          <w:szCs w:val="22"/>
        </w:rPr>
        <w:t xml:space="preserve">Продавца, акционерного общества </w:t>
      </w:r>
      <w:r>
        <w:rPr>
          <w:sz w:val="22"/>
          <w:szCs w:val="22"/>
        </w:rPr>
        <w:t>«</w:t>
      </w:r>
      <w:r w:rsidRPr="0097630E">
        <w:rPr>
          <w:sz w:val="22"/>
          <w:szCs w:val="22"/>
        </w:rPr>
        <w:t xml:space="preserve">Управляющая компания </w:t>
      </w:r>
      <w:r>
        <w:rPr>
          <w:sz w:val="22"/>
          <w:szCs w:val="22"/>
        </w:rPr>
        <w:t>«</w:t>
      </w:r>
      <w:proofErr w:type="spellStart"/>
      <w:r w:rsidRPr="0097630E">
        <w:rPr>
          <w:sz w:val="22"/>
          <w:szCs w:val="22"/>
        </w:rPr>
        <w:t>Рацио</w:t>
      </w:r>
      <w:proofErr w:type="spellEnd"/>
      <w:r w:rsidRPr="0097630E">
        <w:rPr>
          <w:sz w:val="22"/>
          <w:szCs w:val="22"/>
        </w:rPr>
        <w:t>-капитал</w:t>
      </w:r>
      <w:r>
        <w:rPr>
          <w:sz w:val="22"/>
          <w:szCs w:val="22"/>
        </w:rPr>
        <w:t xml:space="preserve">» </w:t>
      </w:r>
      <w:r w:rsidRPr="0097630E">
        <w:rPr>
          <w:rFonts w:eastAsiaTheme="minorHAnsi"/>
          <w:sz w:val="22"/>
          <w:szCs w:val="22"/>
          <w:lang w:eastAsia="en-US"/>
        </w:rPr>
        <w:t xml:space="preserve">и гарантирует, что до полного </w:t>
      </w:r>
      <w:r w:rsidRPr="0097630E">
        <w:rPr>
          <w:rFonts w:eastAsiaTheme="minorHAnsi"/>
          <w:sz w:val="22"/>
          <w:szCs w:val="22"/>
          <w:lang w:eastAsia="en-US"/>
        </w:rPr>
        <w:lastRenderedPageBreak/>
        <w:t>исполнения Договора не станет участником, преобладающим (основным) обществом участника, дочерним (зависимым) обществом</w:t>
      </w:r>
      <w:r w:rsidRPr="0097630E">
        <w:t xml:space="preserve"> </w:t>
      </w:r>
      <w:r w:rsidRPr="0097630E">
        <w:rPr>
          <w:sz w:val="22"/>
          <w:szCs w:val="22"/>
        </w:rPr>
        <w:t xml:space="preserve">Продавца, акционерного общества </w:t>
      </w:r>
      <w:r>
        <w:rPr>
          <w:sz w:val="22"/>
          <w:szCs w:val="22"/>
        </w:rPr>
        <w:t>«</w:t>
      </w:r>
      <w:r w:rsidRPr="0097630E">
        <w:rPr>
          <w:sz w:val="22"/>
          <w:szCs w:val="22"/>
        </w:rPr>
        <w:t xml:space="preserve">Управляющая компания </w:t>
      </w:r>
      <w:r>
        <w:rPr>
          <w:sz w:val="22"/>
          <w:szCs w:val="22"/>
        </w:rPr>
        <w:t>«</w:t>
      </w:r>
      <w:proofErr w:type="spellStart"/>
      <w:r w:rsidRPr="0097630E">
        <w:rPr>
          <w:sz w:val="22"/>
          <w:szCs w:val="22"/>
        </w:rPr>
        <w:t>Рацио</w:t>
      </w:r>
      <w:proofErr w:type="spellEnd"/>
      <w:r w:rsidRPr="0097630E">
        <w:rPr>
          <w:sz w:val="22"/>
          <w:szCs w:val="22"/>
        </w:rPr>
        <w:t>-капитал</w:t>
      </w:r>
      <w:r>
        <w:rPr>
          <w:sz w:val="22"/>
          <w:szCs w:val="22"/>
        </w:rPr>
        <w:t>»</w:t>
      </w:r>
      <w:r w:rsidRPr="0097630E">
        <w:rPr>
          <w:rFonts w:eastAsiaTheme="minorHAnsi"/>
          <w:sz w:val="22"/>
          <w:szCs w:val="22"/>
          <w:lang w:eastAsia="en-US"/>
        </w:rPr>
        <w:t>;</w:t>
      </w:r>
    </w:p>
    <w:p w14:paraId="62A4CA5C" w14:textId="19498A74" w:rsidR="009B33FC" w:rsidRPr="009B33FC" w:rsidRDefault="009B33FC" w:rsidP="009B33FC">
      <w:pPr>
        <w:tabs>
          <w:tab w:val="left" w:pos="0"/>
        </w:tabs>
        <w:ind w:right="-1" w:firstLine="567"/>
        <w:jc w:val="both"/>
        <w:rPr>
          <w:rFonts w:eastAsiaTheme="minorHAnsi"/>
          <w:sz w:val="22"/>
          <w:szCs w:val="22"/>
          <w:lang w:eastAsia="en-US"/>
        </w:rPr>
      </w:pPr>
      <w:r w:rsidRPr="0097630E">
        <w:rPr>
          <w:rFonts w:eastAsiaTheme="minorHAnsi"/>
          <w:sz w:val="22"/>
          <w:szCs w:val="22"/>
          <w:lang w:eastAsia="en-US"/>
        </w:rPr>
        <w:t>В случае нарушения условий, предусмотренных настоящим пунктом все неблагоприятные финансовые последствия, предусмотренные действующим законодательством</w:t>
      </w:r>
      <w:r w:rsidR="00C44426" w:rsidRPr="0097630E">
        <w:rPr>
          <w:rFonts w:eastAsiaTheme="minorHAnsi"/>
          <w:sz w:val="22"/>
          <w:szCs w:val="22"/>
          <w:lang w:eastAsia="en-US"/>
        </w:rPr>
        <w:t xml:space="preserve"> Российской Федерации</w:t>
      </w:r>
      <w:r w:rsidRPr="0097630E">
        <w:rPr>
          <w:rFonts w:eastAsiaTheme="minorHAnsi"/>
          <w:sz w:val="22"/>
          <w:szCs w:val="22"/>
          <w:lang w:eastAsia="en-US"/>
        </w:rPr>
        <w:t>, возлагаются на Покупателя.</w:t>
      </w:r>
      <w:r w:rsidRPr="009B33FC">
        <w:rPr>
          <w:rFonts w:eastAsiaTheme="minorHAnsi"/>
          <w:sz w:val="22"/>
          <w:szCs w:val="22"/>
          <w:lang w:eastAsia="en-US"/>
        </w:rPr>
        <w:t xml:space="preserve"> </w:t>
      </w:r>
    </w:p>
    <w:p w14:paraId="66F41F69" w14:textId="77777777" w:rsidR="00677FC7" w:rsidRPr="005B37EE" w:rsidRDefault="00677FC7" w:rsidP="000C146B">
      <w:pPr>
        <w:pStyle w:val="ab"/>
        <w:numPr>
          <w:ilvl w:val="1"/>
          <w:numId w:val="15"/>
        </w:numPr>
        <w:tabs>
          <w:tab w:val="left" w:pos="0"/>
        </w:tabs>
        <w:ind w:left="0" w:firstLine="426"/>
        <w:jc w:val="both"/>
        <w:rPr>
          <w:rFonts w:ascii="Times New Roman" w:hAnsi="Times New Roman"/>
        </w:rPr>
      </w:pPr>
      <w:r w:rsidRPr="005B37EE">
        <w:rPr>
          <w:rFonts w:ascii="Times New Roman" w:hAnsi="Times New Roman"/>
        </w:rPr>
        <w:t>Каждая Сторона заверяет другую Сторону и гарантирует ей по состоянию на (a) дату подписания настоящего Договора, (b) дату государственной регистрации перехода к Покупателю права собственности на</w:t>
      </w:r>
      <w:r w:rsidR="00B64814">
        <w:rPr>
          <w:rFonts w:ascii="Times New Roman" w:hAnsi="Times New Roman"/>
        </w:rPr>
        <w:t xml:space="preserve"> Объект</w:t>
      </w:r>
      <w:r w:rsidRPr="005B37EE">
        <w:rPr>
          <w:rFonts w:ascii="Times New Roman" w:hAnsi="Times New Roman"/>
        </w:rPr>
        <w:t xml:space="preserve">, и на (с) дату подписания Передаточного акта что: Сторона получила все разрешения Государственных органов (если применимо), соблюдены все корпоративные процедуры и получены решения и одобрения органов управления Стороны и прочие разрешения и согласия, необходимые для заключения и исполнения настоящего Договора: </w:t>
      </w:r>
    </w:p>
    <w:p w14:paraId="3E65DFE1" w14:textId="77777777" w:rsidR="00677FC7" w:rsidRPr="005B37EE" w:rsidRDefault="00677FC7" w:rsidP="0067550A">
      <w:pPr>
        <w:ind w:firstLine="426"/>
        <w:jc w:val="both"/>
        <w:rPr>
          <w:sz w:val="22"/>
          <w:szCs w:val="22"/>
        </w:rPr>
      </w:pPr>
      <w:r w:rsidRPr="005B37EE">
        <w:rPr>
          <w:sz w:val="22"/>
          <w:szCs w:val="22"/>
        </w:rPr>
        <w:tab/>
        <w:t>- в соответствии с действующим законодательством Российской Федерации,</w:t>
      </w:r>
    </w:p>
    <w:p w14:paraId="654A8152" w14:textId="77777777" w:rsidR="00677FC7" w:rsidRPr="005B37EE" w:rsidRDefault="00677FC7" w:rsidP="0067550A">
      <w:pPr>
        <w:ind w:firstLine="426"/>
        <w:jc w:val="both"/>
        <w:rPr>
          <w:sz w:val="22"/>
          <w:szCs w:val="22"/>
        </w:rPr>
      </w:pPr>
      <w:r w:rsidRPr="005B37EE">
        <w:rPr>
          <w:sz w:val="22"/>
          <w:szCs w:val="22"/>
        </w:rPr>
        <w:tab/>
        <w:t>- учредительными или внутренними документами данной Стороны,</w:t>
      </w:r>
    </w:p>
    <w:p w14:paraId="765004AC" w14:textId="77777777" w:rsidR="00677FC7" w:rsidRPr="005B37EE" w:rsidRDefault="00677FC7" w:rsidP="0067550A">
      <w:pPr>
        <w:ind w:firstLine="426"/>
        <w:jc w:val="both"/>
        <w:rPr>
          <w:sz w:val="22"/>
          <w:szCs w:val="22"/>
        </w:rPr>
      </w:pPr>
      <w:r w:rsidRPr="005B37EE">
        <w:rPr>
          <w:sz w:val="22"/>
          <w:szCs w:val="22"/>
        </w:rPr>
        <w:tab/>
        <w:t>- учредительными или внутренними документами участников (учредителей) Стороны (если применимо),</w:t>
      </w:r>
    </w:p>
    <w:p w14:paraId="76D02B2C" w14:textId="77777777" w:rsidR="00677FC7" w:rsidRPr="005B37EE" w:rsidRDefault="00677FC7" w:rsidP="0067550A">
      <w:pPr>
        <w:ind w:firstLine="426"/>
        <w:jc w:val="both"/>
        <w:rPr>
          <w:sz w:val="22"/>
          <w:szCs w:val="22"/>
        </w:rPr>
      </w:pPr>
      <w:r w:rsidRPr="005B37EE">
        <w:rPr>
          <w:sz w:val="22"/>
          <w:szCs w:val="22"/>
        </w:rPr>
        <w:tab/>
        <w:t xml:space="preserve">- или необходимые на иных основаниях. </w:t>
      </w:r>
    </w:p>
    <w:p w14:paraId="2B153E62" w14:textId="0922AAD0" w:rsidR="00677FC7" w:rsidRPr="005B37EE" w:rsidRDefault="00677FC7" w:rsidP="0067550A">
      <w:pPr>
        <w:pStyle w:val="ab"/>
        <w:numPr>
          <w:ilvl w:val="1"/>
          <w:numId w:val="15"/>
        </w:numPr>
        <w:tabs>
          <w:tab w:val="center" w:pos="0"/>
          <w:tab w:val="left" w:pos="708"/>
        </w:tabs>
        <w:ind w:left="0" w:firstLine="426"/>
        <w:jc w:val="both"/>
        <w:rPr>
          <w:rFonts w:ascii="Times New Roman" w:hAnsi="Times New Roman"/>
        </w:rPr>
      </w:pPr>
      <w:r w:rsidRPr="005B37EE">
        <w:rPr>
          <w:rFonts w:ascii="Times New Roman" w:hAnsi="Times New Roman"/>
        </w:rPr>
        <w:t>Содержание ст. 167, 223, 460, 551, 554 Гражданского кодекса Р</w:t>
      </w:r>
      <w:r w:rsidR="00C44426">
        <w:rPr>
          <w:rFonts w:ascii="Times New Roman" w:hAnsi="Times New Roman"/>
        </w:rPr>
        <w:t xml:space="preserve">оссийской </w:t>
      </w:r>
      <w:r w:rsidRPr="005B37EE">
        <w:rPr>
          <w:rFonts w:ascii="Times New Roman" w:hAnsi="Times New Roman"/>
        </w:rPr>
        <w:t>Ф</w:t>
      </w:r>
      <w:r w:rsidR="00C44426">
        <w:rPr>
          <w:rFonts w:ascii="Times New Roman" w:hAnsi="Times New Roman"/>
        </w:rPr>
        <w:t>едерации</w:t>
      </w:r>
      <w:r w:rsidRPr="005B37EE">
        <w:rPr>
          <w:rFonts w:ascii="Times New Roman" w:hAnsi="Times New Roman"/>
        </w:rPr>
        <w:t xml:space="preserve"> Сторонам известно.</w:t>
      </w:r>
    </w:p>
    <w:p w14:paraId="6906F1C4" w14:textId="6DC19795" w:rsidR="00677FC7" w:rsidRPr="005B37EE" w:rsidRDefault="00677FC7" w:rsidP="003E7A88">
      <w:pPr>
        <w:pStyle w:val="ab"/>
        <w:numPr>
          <w:ilvl w:val="1"/>
          <w:numId w:val="15"/>
        </w:numPr>
        <w:tabs>
          <w:tab w:val="center" w:pos="0"/>
          <w:tab w:val="left" w:pos="708"/>
        </w:tabs>
        <w:ind w:left="0" w:firstLine="426"/>
        <w:jc w:val="both"/>
        <w:rPr>
          <w:rFonts w:ascii="Times New Roman" w:hAnsi="Times New Roman"/>
        </w:rPr>
      </w:pPr>
      <w:r w:rsidRPr="005B37EE">
        <w:rPr>
          <w:rFonts w:ascii="Times New Roman" w:hAnsi="Times New Roman"/>
        </w:rPr>
        <w:t>Все споры и разногласия, возникающие по настоящему Договору или в связи с ним, разрешаются путем переговоров</w:t>
      </w:r>
      <w:r w:rsidR="003E7A88">
        <w:rPr>
          <w:rFonts w:ascii="Times New Roman" w:hAnsi="Times New Roman"/>
        </w:rPr>
        <w:t xml:space="preserve"> с обязательным соблюдением </w:t>
      </w:r>
      <w:r w:rsidR="003E7A88" w:rsidRPr="005B37EE">
        <w:rPr>
          <w:rFonts w:ascii="Times New Roman" w:hAnsi="Times New Roman"/>
        </w:rPr>
        <w:t>претензионного</w:t>
      </w:r>
      <w:r w:rsidR="003E7A88">
        <w:rPr>
          <w:rFonts w:ascii="Times New Roman" w:hAnsi="Times New Roman"/>
        </w:rPr>
        <w:t xml:space="preserve"> досудебного</w:t>
      </w:r>
      <w:r w:rsidR="003E7A88" w:rsidRPr="005B37EE">
        <w:rPr>
          <w:rFonts w:ascii="Times New Roman" w:hAnsi="Times New Roman"/>
        </w:rPr>
        <w:t xml:space="preserve"> порядка</w:t>
      </w:r>
      <w:r w:rsidRPr="005B37EE">
        <w:rPr>
          <w:rFonts w:ascii="Times New Roman" w:hAnsi="Times New Roman"/>
        </w:rPr>
        <w:t xml:space="preserve">. </w:t>
      </w:r>
      <w:r w:rsidR="003E7A88" w:rsidRPr="003E7A88">
        <w:rPr>
          <w:rFonts w:ascii="Times New Roman" w:hAnsi="Times New Roman"/>
        </w:rPr>
        <w:t xml:space="preserve">Срок ответа на претензию составляет </w:t>
      </w:r>
      <w:r w:rsidR="003E7A88">
        <w:rPr>
          <w:rFonts w:ascii="Times New Roman" w:hAnsi="Times New Roman"/>
        </w:rPr>
        <w:t>10</w:t>
      </w:r>
      <w:r w:rsidR="003E7A88" w:rsidRPr="003E7A88">
        <w:rPr>
          <w:rFonts w:ascii="Times New Roman" w:hAnsi="Times New Roman"/>
        </w:rPr>
        <w:t xml:space="preserve"> (</w:t>
      </w:r>
      <w:r w:rsidR="003E7A88">
        <w:rPr>
          <w:rFonts w:ascii="Times New Roman" w:hAnsi="Times New Roman"/>
        </w:rPr>
        <w:t>Десять</w:t>
      </w:r>
      <w:r w:rsidR="003E7A88" w:rsidRPr="003E7A88">
        <w:rPr>
          <w:rFonts w:ascii="Times New Roman" w:hAnsi="Times New Roman"/>
        </w:rPr>
        <w:t>) рабочих дней с даты ее получения Стороной</w:t>
      </w:r>
      <w:r w:rsidR="003E7A88">
        <w:rPr>
          <w:rFonts w:ascii="Times New Roman" w:hAnsi="Times New Roman"/>
        </w:rPr>
        <w:t>.</w:t>
      </w:r>
      <w:r w:rsidR="003E7A88" w:rsidRPr="003E7A88">
        <w:rPr>
          <w:rFonts w:ascii="Times New Roman" w:hAnsi="Times New Roman"/>
        </w:rPr>
        <w:t xml:space="preserve"> </w:t>
      </w:r>
      <w:r w:rsidRPr="005B37EE">
        <w:rPr>
          <w:rFonts w:ascii="Times New Roman" w:hAnsi="Times New Roman"/>
        </w:rPr>
        <w:t xml:space="preserve">В случае </w:t>
      </w:r>
      <w:r w:rsidR="003E7A88">
        <w:rPr>
          <w:rFonts w:ascii="Times New Roman" w:hAnsi="Times New Roman"/>
        </w:rPr>
        <w:t xml:space="preserve">отсутствия ответа на претензию в течение указанного срока либо в случае </w:t>
      </w:r>
      <w:r w:rsidRPr="005B37EE">
        <w:rPr>
          <w:rFonts w:ascii="Times New Roman" w:hAnsi="Times New Roman"/>
        </w:rPr>
        <w:t>не достижения соглашения Сторон спор рассматривается в судебном порядке в соответствии с действующим законодательством Российской Федерации</w:t>
      </w:r>
      <w:r w:rsidR="00585937">
        <w:rPr>
          <w:rFonts w:ascii="Times New Roman" w:hAnsi="Times New Roman"/>
        </w:rPr>
        <w:t xml:space="preserve"> в соответствии с подсудностью по месту нахождения Продавца</w:t>
      </w:r>
      <w:r w:rsidRPr="005B37EE">
        <w:rPr>
          <w:rFonts w:ascii="Times New Roman" w:hAnsi="Times New Roman"/>
        </w:rPr>
        <w:t>.</w:t>
      </w:r>
    </w:p>
    <w:p w14:paraId="4A75E6EF" w14:textId="2A8822FC" w:rsidR="00677FC7" w:rsidRPr="005B37EE" w:rsidRDefault="00677FC7" w:rsidP="0067550A">
      <w:pPr>
        <w:pStyle w:val="ab"/>
        <w:numPr>
          <w:ilvl w:val="1"/>
          <w:numId w:val="15"/>
        </w:numPr>
        <w:tabs>
          <w:tab w:val="center" w:pos="0"/>
          <w:tab w:val="left" w:pos="708"/>
        </w:tabs>
        <w:ind w:left="0" w:firstLine="426"/>
        <w:jc w:val="both"/>
        <w:rPr>
          <w:rFonts w:ascii="Times New Roman" w:hAnsi="Times New Roman"/>
        </w:rPr>
      </w:pPr>
      <w:r w:rsidRPr="005B37EE">
        <w:rPr>
          <w:rFonts w:ascii="Times New Roman" w:hAnsi="Times New Roman"/>
        </w:rPr>
        <w:t>Во всем остальном, что прямо не предусмотрено настоящим Договором, Стороны руководствуются действующим законодательством Р</w:t>
      </w:r>
      <w:r w:rsidR="00F1179E">
        <w:rPr>
          <w:rFonts w:ascii="Times New Roman" w:hAnsi="Times New Roman"/>
        </w:rPr>
        <w:t xml:space="preserve">оссийской </w:t>
      </w:r>
      <w:r w:rsidRPr="005B37EE">
        <w:rPr>
          <w:rFonts w:ascii="Times New Roman" w:hAnsi="Times New Roman"/>
        </w:rPr>
        <w:t>Ф</w:t>
      </w:r>
      <w:r w:rsidR="00F1179E">
        <w:rPr>
          <w:rFonts w:ascii="Times New Roman" w:hAnsi="Times New Roman"/>
        </w:rPr>
        <w:t>едерации</w:t>
      </w:r>
      <w:r w:rsidRPr="005B37EE">
        <w:rPr>
          <w:rFonts w:ascii="Times New Roman" w:hAnsi="Times New Roman"/>
        </w:rPr>
        <w:t xml:space="preserve">. </w:t>
      </w:r>
    </w:p>
    <w:p w14:paraId="28294CE5" w14:textId="06095D87" w:rsidR="00677FC7" w:rsidRPr="005B37EE" w:rsidRDefault="00677FC7" w:rsidP="0067550A">
      <w:pPr>
        <w:pStyle w:val="ab"/>
        <w:numPr>
          <w:ilvl w:val="1"/>
          <w:numId w:val="15"/>
        </w:numPr>
        <w:tabs>
          <w:tab w:val="center" w:pos="0"/>
          <w:tab w:val="left" w:pos="708"/>
        </w:tabs>
        <w:ind w:left="0" w:firstLine="426"/>
        <w:jc w:val="both"/>
        <w:rPr>
          <w:rFonts w:ascii="Times New Roman" w:hAnsi="Times New Roman"/>
        </w:rPr>
      </w:pPr>
      <w:r w:rsidRPr="005B37EE">
        <w:rPr>
          <w:rFonts w:ascii="Times New Roman" w:hAnsi="Times New Roman"/>
        </w:rPr>
        <w:t>Настоящий Договор составлен и подписан в 3 (Трех) экземплярах, имеющих равную юридическую силу: один</w:t>
      </w:r>
      <w:r w:rsidR="00742BF4">
        <w:rPr>
          <w:rFonts w:ascii="Times New Roman" w:hAnsi="Times New Roman"/>
        </w:rPr>
        <w:t xml:space="preserve"> </w:t>
      </w:r>
      <w:proofErr w:type="gramStart"/>
      <w:r w:rsidRPr="005B37EE">
        <w:rPr>
          <w:rFonts w:ascii="Times New Roman" w:hAnsi="Times New Roman"/>
        </w:rPr>
        <w:t>экземпляр</w:t>
      </w:r>
      <w:proofErr w:type="gramEnd"/>
      <w:r w:rsidR="00742BF4">
        <w:rPr>
          <w:rFonts w:ascii="Times New Roman" w:hAnsi="Times New Roman"/>
        </w:rPr>
        <w:t xml:space="preserve"> </w:t>
      </w:r>
      <w:r w:rsidRPr="005B37EE">
        <w:rPr>
          <w:rFonts w:ascii="Times New Roman" w:hAnsi="Times New Roman"/>
        </w:rPr>
        <w:t>передается в Управлени</w:t>
      </w:r>
      <w:r w:rsidR="00F1179E">
        <w:rPr>
          <w:rFonts w:ascii="Times New Roman" w:hAnsi="Times New Roman"/>
        </w:rPr>
        <w:t>е</w:t>
      </w:r>
      <w:r w:rsidRPr="005B37EE">
        <w:rPr>
          <w:rFonts w:ascii="Times New Roman" w:hAnsi="Times New Roman"/>
        </w:rPr>
        <w:t xml:space="preserve"> Федеральной службы государственной регистрации</w:t>
      </w:r>
      <w:r w:rsidR="00F1179E">
        <w:rPr>
          <w:rFonts w:ascii="Times New Roman" w:hAnsi="Times New Roman"/>
        </w:rPr>
        <w:t>,</w:t>
      </w:r>
      <w:r w:rsidRPr="005B37EE">
        <w:rPr>
          <w:rFonts w:ascii="Times New Roman" w:hAnsi="Times New Roman"/>
        </w:rPr>
        <w:t xml:space="preserve"> кадастра и картографии, второй и третий экземпляры Договора передаются Продавцу и Покупателю. </w:t>
      </w:r>
    </w:p>
    <w:p w14:paraId="5377C083" w14:textId="77777777" w:rsidR="00677FC7" w:rsidRPr="005B37EE" w:rsidRDefault="00677FC7" w:rsidP="009A5BA3">
      <w:pPr>
        <w:pStyle w:val="ab"/>
        <w:numPr>
          <w:ilvl w:val="0"/>
          <w:numId w:val="6"/>
        </w:numPr>
        <w:tabs>
          <w:tab w:val="left" w:pos="708"/>
          <w:tab w:val="center" w:pos="4677"/>
        </w:tabs>
        <w:jc w:val="center"/>
        <w:rPr>
          <w:rFonts w:ascii="Times New Roman" w:hAnsi="Times New Roman"/>
          <w:b/>
        </w:rPr>
      </w:pPr>
      <w:r w:rsidRPr="005B37EE">
        <w:rPr>
          <w:rFonts w:ascii="Times New Roman" w:hAnsi="Times New Roman"/>
          <w:b/>
        </w:rPr>
        <w:t>Адреса, реквизиты и подписи Сторон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67"/>
        <w:gridCol w:w="4923"/>
      </w:tblGrid>
      <w:tr w:rsidR="003E3620" w:rsidRPr="005B37EE" w14:paraId="57AB1D1D" w14:textId="77777777" w:rsidTr="003E3620">
        <w:tc>
          <w:tcPr>
            <w:tcW w:w="5058" w:type="dxa"/>
          </w:tcPr>
          <w:p w14:paraId="34213AD5" w14:textId="77777777" w:rsidR="003E3620" w:rsidRPr="005B37EE" w:rsidRDefault="003E3620" w:rsidP="00677FC7">
            <w:pPr>
              <w:tabs>
                <w:tab w:val="left" w:pos="708"/>
                <w:tab w:val="center" w:pos="4677"/>
              </w:tabs>
              <w:jc w:val="center"/>
              <w:rPr>
                <w:b/>
                <w:sz w:val="22"/>
                <w:szCs w:val="22"/>
              </w:rPr>
            </w:pPr>
            <w:r w:rsidRPr="005B37EE">
              <w:rPr>
                <w:b/>
                <w:bCs/>
                <w:sz w:val="22"/>
                <w:szCs w:val="22"/>
              </w:rPr>
              <w:t>Продавец:</w:t>
            </w:r>
          </w:p>
        </w:tc>
        <w:tc>
          <w:tcPr>
            <w:tcW w:w="5058" w:type="dxa"/>
          </w:tcPr>
          <w:p w14:paraId="79DABDAA" w14:textId="77777777" w:rsidR="003E3620" w:rsidRPr="005B37EE" w:rsidRDefault="003E3620" w:rsidP="00677FC7">
            <w:pPr>
              <w:tabs>
                <w:tab w:val="left" w:pos="708"/>
                <w:tab w:val="center" w:pos="4677"/>
              </w:tabs>
              <w:jc w:val="center"/>
              <w:rPr>
                <w:b/>
                <w:sz w:val="22"/>
                <w:szCs w:val="22"/>
              </w:rPr>
            </w:pPr>
            <w:r w:rsidRPr="005B37EE">
              <w:rPr>
                <w:b/>
                <w:bCs/>
                <w:sz w:val="22"/>
                <w:szCs w:val="22"/>
              </w:rPr>
              <w:t>Покупатель:</w:t>
            </w:r>
          </w:p>
        </w:tc>
      </w:tr>
      <w:tr w:rsidR="003E3620" w:rsidRPr="005B37EE" w14:paraId="41D30934" w14:textId="77777777" w:rsidTr="003E3620">
        <w:tc>
          <w:tcPr>
            <w:tcW w:w="5058" w:type="dxa"/>
          </w:tcPr>
          <w:p w14:paraId="2E05A887" w14:textId="77777777" w:rsidR="004351D2" w:rsidRPr="00C8154E" w:rsidRDefault="004351D2" w:rsidP="004351D2">
            <w:pPr>
              <w:jc w:val="both"/>
              <w:rPr>
                <w:sz w:val="22"/>
                <w:szCs w:val="22"/>
              </w:rPr>
            </w:pPr>
            <w:r w:rsidRPr="00C8154E">
              <w:rPr>
                <w:sz w:val="22"/>
                <w:szCs w:val="22"/>
              </w:rPr>
              <w:t xml:space="preserve">АО ВТБ Специализированный депозитарий Д.У. </w:t>
            </w:r>
            <w:r w:rsidRPr="00C8154E">
              <w:rPr>
                <w:b/>
                <w:bCs/>
                <w:spacing w:val="-6"/>
                <w:sz w:val="22"/>
                <w:szCs w:val="22"/>
              </w:rPr>
              <w:t xml:space="preserve">Рентным закрытым паевым инвестиционным фондом </w:t>
            </w:r>
            <w:bookmarkStart w:id="0" w:name="_GoBack"/>
            <w:r w:rsidRPr="00C8154E">
              <w:rPr>
                <w:b/>
                <w:bCs/>
                <w:spacing w:val="-6"/>
                <w:sz w:val="22"/>
                <w:szCs w:val="22"/>
              </w:rPr>
              <w:t>«</w:t>
            </w:r>
            <w:bookmarkEnd w:id="0"/>
            <w:proofErr w:type="spellStart"/>
            <w:r w:rsidRPr="00C8154E">
              <w:rPr>
                <w:b/>
                <w:bCs/>
                <w:spacing w:val="-6"/>
                <w:sz w:val="22"/>
                <w:szCs w:val="22"/>
              </w:rPr>
              <w:t>Рацио</w:t>
            </w:r>
            <w:proofErr w:type="spellEnd"/>
            <w:r w:rsidRPr="00C8154E">
              <w:rPr>
                <w:b/>
                <w:bCs/>
                <w:spacing w:val="-6"/>
                <w:sz w:val="22"/>
                <w:szCs w:val="22"/>
              </w:rPr>
              <w:t>-Рентный»</w:t>
            </w:r>
            <w:r w:rsidRPr="00C8154E">
              <w:rPr>
                <w:sz w:val="22"/>
                <w:szCs w:val="22"/>
              </w:rPr>
              <w:t>, являющееся лицом, осуществляющим прекращение Рентного закрытого паевого инвестиционного фонда «</w:t>
            </w:r>
            <w:proofErr w:type="spellStart"/>
            <w:r w:rsidRPr="00C8154E">
              <w:rPr>
                <w:sz w:val="22"/>
                <w:szCs w:val="22"/>
              </w:rPr>
              <w:t>Рацио</w:t>
            </w:r>
            <w:proofErr w:type="spellEnd"/>
            <w:r w:rsidRPr="00C8154E">
              <w:rPr>
                <w:sz w:val="22"/>
                <w:szCs w:val="22"/>
              </w:rPr>
              <w:t xml:space="preserve">-Рентный»  </w:t>
            </w:r>
          </w:p>
          <w:p w14:paraId="2A1F0AFA" w14:textId="77777777" w:rsidR="004351D2" w:rsidRPr="00C8154E" w:rsidRDefault="004351D2" w:rsidP="004351D2">
            <w:pPr>
              <w:snapToGrid w:val="0"/>
              <w:jc w:val="both"/>
              <w:rPr>
                <w:sz w:val="22"/>
                <w:szCs w:val="22"/>
              </w:rPr>
            </w:pPr>
            <w:r w:rsidRPr="00C8154E">
              <w:rPr>
                <w:sz w:val="22"/>
                <w:szCs w:val="22"/>
                <w:shd w:val="clear" w:color="auto" w:fill="FFFFFF"/>
              </w:rPr>
              <w:t xml:space="preserve">129090, РОССИЯ, Г. МОСКВА, МУНИЦИПАЛЬНЫЙ ОКРУГ МЕЩАНСКИЙ ВН.ТЕР.Г., ЩЕПКИНА УЛ., Д. 4, ЭТАЖ 8, </w:t>
            </w:r>
            <w:proofErr w:type="gramStart"/>
            <w:r w:rsidRPr="00C8154E">
              <w:rPr>
                <w:sz w:val="22"/>
                <w:szCs w:val="22"/>
                <w:shd w:val="clear" w:color="auto" w:fill="FFFFFF"/>
              </w:rPr>
              <w:t>ПОМЕЩ./</w:t>
            </w:r>
            <w:proofErr w:type="gramEnd"/>
            <w:r w:rsidRPr="00C8154E">
              <w:rPr>
                <w:sz w:val="22"/>
                <w:szCs w:val="22"/>
                <w:shd w:val="clear" w:color="auto" w:fill="FFFFFF"/>
              </w:rPr>
              <w:t>КОМ. II/1</w:t>
            </w:r>
          </w:p>
          <w:p w14:paraId="03F4DAB0" w14:textId="77777777" w:rsidR="004351D2" w:rsidRPr="00C8154E" w:rsidRDefault="004351D2" w:rsidP="004351D2">
            <w:pPr>
              <w:snapToGrid w:val="0"/>
              <w:rPr>
                <w:sz w:val="22"/>
                <w:szCs w:val="22"/>
              </w:rPr>
            </w:pPr>
            <w:r w:rsidRPr="00C8154E">
              <w:rPr>
                <w:sz w:val="22"/>
                <w:szCs w:val="22"/>
                <w:lang w:val="en-US"/>
              </w:rPr>
              <w:t>info</w:t>
            </w:r>
            <w:r w:rsidRPr="00C8154E">
              <w:rPr>
                <w:sz w:val="22"/>
                <w:szCs w:val="22"/>
              </w:rPr>
              <w:t>@</w:t>
            </w:r>
            <w:proofErr w:type="spellStart"/>
            <w:r w:rsidRPr="00C8154E">
              <w:rPr>
                <w:sz w:val="22"/>
                <w:szCs w:val="22"/>
                <w:lang w:val="en-US"/>
              </w:rPr>
              <w:t>vtbsd</w:t>
            </w:r>
            <w:proofErr w:type="spellEnd"/>
            <w:r w:rsidRPr="00C8154E">
              <w:rPr>
                <w:sz w:val="22"/>
                <w:szCs w:val="22"/>
              </w:rPr>
              <w:t>.</w:t>
            </w:r>
            <w:proofErr w:type="spellStart"/>
            <w:r w:rsidRPr="00C8154E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14:paraId="63763873" w14:textId="77777777" w:rsidR="004351D2" w:rsidRPr="00C8154E" w:rsidRDefault="004351D2" w:rsidP="004351D2">
            <w:pPr>
              <w:jc w:val="both"/>
              <w:rPr>
                <w:sz w:val="22"/>
                <w:szCs w:val="22"/>
              </w:rPr>
            </w:pPr>
            <w:r w:rsidRPr="00C8154E">
              <w:rPr>
                <w:sz w:val="22"/>
                <w:szCs w:val="22"/>
              </w:rPr>
              <w:t>ИНН 7705110090, ОГРН 1027739157522,</w:t>
            </w:r>
          </w:p>
          <w:p w14:paraId="49607B8E" w14:textId="77777777" w:rsidR="004351D2" w:rsidRPr="00C8154E" w:rsidRDefault="004351D2" w:rsidP="004351D2">
            <w:pPr>
              <w:jc w:val="both"/>
              <w:rPr>
                <w:sz w:val="22"/>
                <w:szCs w:val="22"/>
              </w:rPr>
            </w:pPr>
            <w:r w:rsidRPr="00C8154E">
              <w:rPr>
                <w:sz w:val="22"/>
                <w:szCs w:val="22"/>
              </w:rPr>
              <w:t>КПП 770201001</w:t>
            </w:r>
          </w:p>
          <w:p w14:paraId="1570C005" w14:textId="77777777" w:rsidR="004351D2" w:rsidRPr="00C8154E" w:rsidRDefault="004351D2" w:rsidP="004351D2">
            <w:pPr>
              <w:jc w:val="both"/>
              <w:rPr>
                <w:sz w:val="22"/>
                <w:szCs w:val="22"/>
              </w:rPr>
            </w:pPr>
            <w:r w:rsidRPr="00C8154E">
              <w:rPr>
                <w:sz w:val="22"/>
                <w:szCs w:val="22"/>
              </w:rPr>
              <w:t>р/с 40701810900030000274, БИК 044525411, к/с 30101810145250000411 в ФИЛИАЛ «ЦЕНТРАЛЬНЫЙ» БАНКА ВТБ (ПАО) В Г. МОСКВЕ.</w:t>
            </w:r>
          </w:p>
          <w:p w14:paraId="762784F4" w14:textId="77777777" w:rsidR="009D7A9B" w:rsidRPr="005B37EE" w:rsidRDefault="009D7A9B" w:rsidP="00F950C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058" w:type="dxa"/>
          </w:tcPr>
          <w:p w14:paraId="65246F69" w14:textId="77777777" w:rsidR="003E3620" w:rsidRPr="005B37EE" w:rsidRDefault="003E3620" w:rsidP="003E3620">
            <w:pPr>
              <w:tabs>
                <w:tab w:val="left" w:pos="708"/>
                <w:tab w:val="center" w:pos="4677"/>
              </w:tabs>
              <w:rPr>
                <w:b/>
                <w:sz w:val="22"/>
                <w:szCs w:val="22"/>
              </w:rPr>
            </w:pPr>
          </w:p>
        </w:tc>
      </w:tr>
      <w:tr w:rsidR="003E3620" w:rsidRPr="005B37EE" w14:paraId="23C31813" w14:textId="77777777" w:rsidTr="003E3620">
        <w:tc>
          <w:tcPr>
            <w:tcW w:w="5058" w:type="dxa"/>
          </w:tcPr>
          <w:p w14:paraId="5814E59C" w14:textId="77777777" w:rsidR="003E3620" w:rsidRPr="005B37EE" w:rsidRDefault="003E3620" w:rsidP="00F950C3">
            <w:pPr>
              <w:pStyle w:val="a9"/>
              <w:spacing w:after="0"/>
              <w:rPr>
                <w:b/>
                <w:sz w:val="22"/>
                <w:szCs w:val="22"/>
              </w:rPr>
            </w:pPr>
            <w:r w:rsidRPr="005B37EE">
              <w:rPr>
                <w:b/>
                <w:sz w:val="22"/>
                <w:szCs w:val="22"/>
              </w:rPr>
              <w:t>Генеральный директор</w:t>
            </w:r>
          </w:p>
          <w:p w14:paraId="34B963B8" w14:textId="77777777" w:rsidR="003E3620" w:rsidRPr="005B37EE" w:rsidRDefault="003E3620" w:rsidP="00F950C3">
            <w:pPr>
              <w:pStyle w:val="a9"/>
              <w:spacing w:after="0"/>
              <w:rPr>
                <w:b/>
                <w:sz w:val="22"/>
                <w:szCs w:val="22"/>
              </w:rPr>
            </w:pPr>
          </w:p>
          <w:p w14:paraId="47335FB6" w14:textId="265A6C9C" w:rsidR="003E3620" w:rsidRPr="005B37EE" w:rsidRDefault="003E3620" w:rsidP="00DE6748">
            <w:pPr>
              <w:ind w:right="-7"/>
              <w:jc w:val="both"/>
              <w:rPr>
                <w:sz w:val="22"/>
                <w:szCs w:val="22"/>
              </w:rPr>
            </w:pPr>
            <w:r w:rsidRPr="005B37EE">
              <w:rPr>
                <w:b/>
                <w:sz w:val="22"/>
                <w:szCs w:val="22"/>
              </w:rPr>
              <w:t xml:space="preserve">______________________ / </w:t>
            </w:r>
            <w:r w:rsidR="00DE6748">
              <w:rPr>
                <w:b/>
                <w:sz w:val="22"/>
                <w:szCs w:val="22"/>
              </w:rPr>
              <w:t>И.Н.</w:t>
            </w:r>
            <w:r w:rsidR="00795141">
              <w:rPr>
                <w:b/>
                <w:sz w:val="22"/>
                <w:szCs w:val="22"/>
              </w:rPr>
              <w:t xml:space="preserve"> </w:t>
            </w:r>
            <w:r w:rsidR="00DE6748">
              <w:rPr>
                <w:b/>
                <w:sz w:val="22"/>
                <w:szCs w:val="22"/>
              </w:rPr>
              <w:t>Фомичев</w:t>
            </w:r>
          </w:p>
        </w:tc>
        <w:tc>
          <w:tcPr>
            <w:tcW w:w="5058" w:type="dxa"/>
          </w:tcPr>
          <w:p w14:paraId="18EBA91A" w14:textId="77777777" w:rsidR="003E3620" w:rsidRPr="005B37EE" w:rsidRDefault="003E3620" w:rsidP="00677FC7">
            <w:pPr>
              <w:tabs>
                <w:tab w:val="left" w:pos="708"/>
                <w:tab w:val="center" w:pos="4677"/>
              </w:tabs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0E7F4B46" w14:textId="77777777" w:rsidR="009D7A9B" w:rsidRPr="005B37EE" w:rsidRDefault="009D7A9B" w:rsidP="005B37EE">
      <w:pPr>
        <w:pStyle w:val="Style2"/>
        <w:numPr>
          <w:ilvl w:val="0"/>
          <w:numId w:val="0"/>
        </w:numPr>
        <w:spacing w:after="0" w:line="240" w:lineRule="auto"/>
        <w:rPr>
          <w:rFonts w:eastAsia="Times New Roman"/>
          <w:b/>
          <w:bCs w:val="0"/>
          <w:lang w:eastAsia="ru-RU"/>
        </w:rPr>
      </w:pPr>
      <w:bookmarkStart w:id="1" w:name="_Ref497989425"/>
      <w:bookmarkEnd w:id="1"/>
    </w:p>
    <w:sectPr w:rsidR="009D7A9B" w:rsidRPr="005B37EE" w:rsidSect="003D5918">
      <w:pgSz w:w="11906" w:h="16838"/>
      <w:pgMar w:top="567" w:right="746" w:bottom="567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A8C433" w14:textId="77777777" w:rsidR="00213D18" w:rsidRDefault="00213D18" w:rsidP="00D767DC">
      <w:r>
        <w:separator/>
      </w:r>
    </w:p>
  </w:endnote>
  <w:endnote w:type="continuationSeparator" w:id="0">
    <w:p w14:paraId="6F45B404" w14:textId="77777777" w:rsidR="00213D18" w:rsidRDefault="00213D18" w:rsidP="00D767DC">
      <w:r>
        <w:continuationSeparator/>
      </w:r>
    </w:p>
  </w:endnote>
  <w:endnote w:type="continuationNotice" w:id="1">
    <w:p w14:paraId="1259D3FE" w14:textId="77777777" w:rsidR="00213D18" w:rsidRDefault="00213D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E424DD" w14:textId="77777777" w:rsidR="00213D18" w:rsidRDefault="00213D18" w:rsidP="00D767DC">
      <w:r>
        <w:separator/>
      </w:r>
    </w:p>
  </w:footnote>
  <w:footnote w:type="continuationSeparator" w:id="0">
    <w:p w14:paraId="682D1423" w14:textId="77777777" w:rsidR="00213D18" w:rsidRDefault="00213D18" w:rsidP="00D767DC">
      <w:r>
        <w:continuationSeparator/>
      </w:r>
    </w:p>
  </w:footnote>
  <w:footnote w:type="continuationNotice" w:id="1">
    <w:p w14:paraId="2466EBF8" w14:textId="77777777" w:rsidR="00213D18" w:rsidRDefault="00213D18"/>
  </w:footnote>
  <w:footnote w:id="2">
    <w:p w14:paraId="285EE067" w14:textId="0137B257" w:rsidR="00D767DC" w:rsidRPr="00F71EE3" w:rsidRDefault="00D767DC" w:rsidP="00D767DC">
      <w:pPr>
        <w:pStyle w:val="a5"/>
        <w:jc w:val="both"/>
        <w:rPr>
          <w:sz w:val="18"/>
          <w:szCs w:val="18"/>
        </w:rPr>
      </w:pPr>
      <w:r w:rsidRPr="00F71EE3">
        <w:rPr>
          <w:rStyle w:val="a7"/>
          <w:sz w:val="18"/>
          <w:szCs w:val="18"/>
        </w:rPr>
        <w:footnoteRef/>
      </w:r>
      <w:r w:rsidRPr="00F71EE3">
        <w:rPr>
          <w:sz w:val="18"/>
          <w:szCs w:val="18"/>
        </w:rPr>
        <w:t xml:space="preserve"> В случае если покупателем является физическое лицо, изложить в следующей редакции: «___________ (</w:t>
      </w:r>
      <w:r w:rsidRPr="00F71EE3">
        <w:rPr>
          <w:i/>
          <w:sz w:val="18"/>
          <w:szCs w:val="18"/>
        </w:rPr>
        <w:t>Ф.И.О.</w:t>
      </w:r>
      <w:r w:rsidRPr="00F71EE3">
        <w:rPr>
          <w:sz w:val="18"/>
          <w:szCs w:val="18"/>
        </w:rPr>
        <w:t xml:space="preserve">), паспорт серии _____№_________, выдан _______________ _____ г. </w:t>
      </w:r>
      <w:r w:rsidRPr="00F71EE3">
        <w:rPr>
          <w:i/>
          <w:sz w:val="18"/>
          <w:szCs w:val="18"/>
        </w:rPr>
        <w:t>(дата</w:t>
      </w:r>
      <w:r w:rsidR="00477137">
        <w:rPr>
          <w:i/>
          <w:sz w:val="18"/>
          <w:szCs w:val="18"/>
        </w:rPr>
        <w:t xml:space="preserve"> </w:t>
      </w:r>
      <w:r w:rsidRPr="00F71EE3">
        <w:rPr>
          <w:i/>
          <w:sz w:val="18"/>
          <w:szCs w:val="18"/>
        </w:rPr>
        <w:t xml:space="preserve">выдачи) </w:t>
      </w:r>
      <w:r w:rsidRPr="00F71EE3">
        <w:rPr>
          <w:sz w:val="18"/>
          <w:szCs w:val="18"/>
        </w:rPr>
        <w:t xml:space="preserve">________________ </w:t>
      </w:r>
      <w:r w:rsidRPr="00F71EE3">
        <w:rPr>
          <w:i/>
          <w:sz w:val="18"/>
          <w:szCs w:val="18"/>
        </w:rPr>
        <w:t>(кем выдан)</w:t>
      </w:r>
      <w:r w:rsidRPr="00F71EE3">
        <w:rPr>
          <w:sz w:val="18"/>
          <w:szCs w:val="18"/>
        </w:rPr>
        <w:t>,  именуемый (-</w:t>
      </w:r>
      <w:proofErr w:type="spellStart"/>
      <w:r w:rsidRPr="00F71EE3">
        <w:rPr>
          <w:sz w:val="18"/>
          <w:szCs w:val="18"/>
        </w:rPr>
        <w:t>ая</w:t>
      </w:r>
      <w:proofErr w:type="spellEnd"/>
      <w:r w:rsidRPr="00F71EE3">
        <w:rPr>
          <w:sz w:val="18"/>
          <w:szCs w:val="18"/>
        </w:rPr>
        <w:t>) в дальнейшем «Покупатель»,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E253C"/>
    <w:multiLevelType w:val="hybridMultilevel"/>
    <w:tmpl w:val="7AAA4628"/>
    <w:lvl w:ilvl="0" w:tplc="3C04E5E4">
      <w:start w:val="1"/>
      <w:numFmt w:val="decimal"/>
      <w:lvlText w:val="1.%1."/>
      <w:lvlJc w:val="left"/>
      <w:pPr>
        <w:ind w:left="1287" w:hanging="360"/>
      </w:pPr>
      <w:rPr>
        <w:rFonts w:hint="default"/>
        <w:u w:val="none"/>
      </w:rPr>
    </w:lvl>
    <w:lvl w:ilvl="1" w:tplc="EE0AB32A">
      <w:start w:val="1"/>
      <w:numFmt w:val="decimal"/>
      <w:lvlText w:val="1.%2."/>
      <w:lvlJc w:val="left"/>
      <w:pPr>
        <w:ind w:left="1440" w:hanging="360"/>
      </w:pPr>
      <w:rPr>
        <w:rFonts w:ascii="Times New Roman" w:hAnsi="Times New Roman" w:cs="Times New Roman" w:hint="default"/>
        <w:u w:val="none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917D9"/>
    <w:multiLevelType w:val="hybridMultilevel"/>
    <w:tmpl w:val="31E69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B2E17"/>
    <w:multiLevelType w:val="hybridMultilevel"/>
    <w:tmpl w:val="A93E2E4A"/>
    <w:lvl w:ilvl="0" w:tplc="398068C2">
      <w:start w:val="1"/>
      <w:numFmt w:val="decimal"/>
      <w:lvlText w:val="3.2.%1."/>
      <w:lvlJc w:val="right"/>
      <w:pPr>
        <w:ind w:left="2165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52F35"/>
    <w:multiLevelType w:val="multilevel"/>
    <w:tmpl w:val="CDFCC6E4"/>
    <w:lvl w:ilvl="0">
      <w:start w:val="1"/>
      <w:numFmt w:val="decimal"/>
      <w:lvlText w:val="%1."/>
      <w:lvlJc w:val="left"/>
      <w:pPr>
        <w:ind w:left="2978" w:hanging="567"/>
      </w:pPr>
      <w:rPr>
        <w:rFonts w:hint="default"/>
      </w:rPr>
    </w:lvl>
    <w:lvl w:ilvl="1">
      <w:start w:val="1"/>
      <w:numFmt w:val="decimal"/>
      <w:pStyle w:val="Style6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Style8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36DF3C47"/>
    <w:multiLevelType w:val="multilevel"/>
    <w:tmpl w:val="FD8EF732"/>
    <w:lvl w:ilvl="0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310" w:hanging="141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2310" w:hanging="141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310" w:hanging="141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310" w:hanging="141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310" w:hanging="141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340" w:hanging="1440"/>
      </w:pPr>
      <w:rPr>
        <w:rFonts w:hint="default"/>
        <w:sz w:val="22"/>
      </w:rPr>
    </w:lvl>
  </w:abstractNum>
  <w:abstractNum w:abstractNumId="5" w15:restartNumberingAfterBreak="0">
    <w:nsid w:val="40B92EF6"/>
    <w:multiLevelType w:val="multilevel"/>
    <w:tmpl w:val="DB748274"/>
    <w:lvl w:ilvl="0">
      <w:start w:val="1"/>
      <w:numFmt w:val="decimal"/>
      <w:pStyle w:val="1"/>
      <w:lvlText w:val="%1."/>
      <w:lvlJc w:val="left"/>
      <w:pPr>
        <w:tabs>
          <w:tab w:val="num" w:pos="1282"/>
        </w:tabs>
        <w:ind w:left="1282" w:hanging="432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829"/>
        </w:tabs>
        <w:ind w:left="4829" w:hanging="576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pStyle w:val="3"/>
      <w:lvlText w:val="%1.%2.%3."/>
      <w:lvlJc w:val="left"/>
      <w:pPr>
        <w:tabs>
          <w:tab w:val="num" w:pos="5540"/>
        </w:tabs>
        <w:ind w:left="55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14"/>
        </w:tabs>
        <w:ind w:left="171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858"/>
        </w:tabs>
        <w:ind w:left="185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002"/>
        </w:tabs>
        <w:ind w:left="200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146"/>
        </w:tabs>
        <w:ind w:left="214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290"/>
        </w:tabs>
        <w:ind w:left="229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434"/>
        </w:tabs>
        <w:ind w:left="2434" w:hanging="1584"/>
      </w:pPr>
      <w:rPr>
        <w:rFonts w:hint="default"/>
      </w:rPr>
    </w:lvl>
  </w:abstractNum>
  <w:abstractNum w:abstractNumId="6" w15:restartNumberingAfterBreak="0">
    <w:nsid w:val="48517F7C"/>
    <w:multiLevelType w:val="multilevel"/>
    <w:tmpl w:val="E0B64A8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4E316ED2"/>
    <w:multiLevelType w:val="multilevel"/>
    <w:tmpl w:val="81BC6D46"/>
    <w:lvl w:ilvl="0">
      <w:start w:val="1"/>
      <w:numFmt w:val="decimal"/>
      <w:pStyle w:val="Style1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Style2"/>
      <w:lvlText w:val="%1.%2."/>
      <w:lvlJc w:val="left"/>
      <w:pPr>
        <w:ind w:left="1135" w:hanging="567"/>
      </w:pPr>
      <w:rPr>
        <w:rFonts w:ascii="Times New Roman" w:hAnsi="Times New Roman" w:cs="Times New Roman" w:hint="default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Style3"/>
      <w:lvlText w:val="%1.%2.%3."/>
      <w:lvlJc w:val="left"/>
      <w:pPr>
        <w:ind w:left="1418" w:hanging="851"/>
      </w:pPr>
      <w:rPr>
        <w:rFonts w:ascii="Times New Roman" w:hAnsi="Times New Roman" w:cs="Times New Roman" w:hint="default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508429A5"/>
    <w:multiLevelType w:val="hybridMultilevel"/>
    <w:tmpl w:val="D7349336"/>
    <w:lvl w:ilvl="0" w:tplc="E682B5D2">
      <w:start w:val="1"/>
      <w:numFmt w:val="decimal"/>
      <w:lvlText w:val="2.3.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1C7644D4">
      <w:start w:val="1"/>
      <w:numFmt w:val="decimal"/>
      <w:lvlText w:val="3.1.%3."/>
      <w:lvlJc w:val="left"/>
      <w:pPr>
        <w:ind w:left="270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57650F29"/>
    <w:multiLevelType w:val="hybridMultilevel"/>
    <w:tmpl w:val="D0724E9A"/>
    <w:lvl w:ilvl="0" w:tplc="E9749430">
      <w:start w:val="1"/>
      <w:numFmt w:val="decimal"/>
      <w:lvlText w:val="3.%1."/>
      <w:lvlJc w:val="left"/>
      <w:pPr>
        <w:ind w:left="1260" w:hanging="360"/>
      </w:pPr>
      <w:rPr>
        <w:rFonts w:hint="default"/>
        <w:u w:val="none"/>
      </w:rPr>
    </w:lvl>
    <w:lvl w:ilvl="1" w:tplc="FAF66666">
      <w:start w:val="1"/>
      <w:numFmt w:val="decimal"/>
      <w:lvlText w:val="3.%2."/>
      <w:lvlJc w:val="left"/>
      <w:pPr>
        <w:ind w:left="644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64A67909"/>
    <w:multiLevelType w:val="hybridMultilevel"/>
    <w:tmpl w:val="821CEB60"/>
    <w:lvl w:ilvl="0" w:tplc="852AFC70">
      <w:start w:val="1"/>
      <w:numFmt w:val="decimal"/>
      <w:lvlText w:val="1.2.%1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8206F0E"/>
    <w:multiLevelType w:val="hybridMultilevel"/>
    <w:tmpl w:val="67047C7A"/>
    <w:lvl w:ilvl="0" w:tplc="28CC8C5A">
      <w:start w:val="1"/>
      <w:numFmt w:val="decimal"/>
      <w:lvlText w:val="4.%1"/>
      <w:lvlJc w:val="left"/>
      <w:pPr>
        <w:ind w:left="2700" w:hanging="180"/>
      </w:pPr>
      <w:rPr>
        <w:rFonts w:hint="default"/>
      </w:rPr>
    </w:lvl>
    <w:lvl w:ilvl="1" w:tplc="8C92301E">
      <w:start w:val="1"/>
      <w:numFmt w:val="decimal"/>
      <w:lvlText w:val="4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C83DF9"/>
    <w:multiLevelType w:val="hybridMultilevel"/>
    <w:tmpl w:val="A7A61434"/>
    <w:lvl w:ilvl="0" w:tplc="1446131C">
      <w:start w:val="1"/>
      <w:numFmt w:val="decimal"/>
      <w:lvlText w:val="6.3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F536C22C">
      <w:start w:val="1"/>
      <w:numFmt w:val="decimal"/>
      <w:lvlText w:val="1.1.%3"/>
      <w:lvlJc w:val="left"/>
      <w:pPr>
        <w:ind w:left="2727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7A347145"/>
    <w:multiLevelType w:val="hybridMultilevel"/>
    <w:tmpl w:val="982EC0D8"/>
    <w:lvl w:ilvl="0" w:tplc="EC1C76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7DEB7661"/>
    <w:multiLevelType w:val="hybridMultilevel"/>
    <w:tmpl w:val="F9A255D4"/>
    <w:lvl w:ilvl="0" w:tplc="E9749430">
      <w:start w:val="1"/>
      <w:numFmt w:val="decimal"/>
      <w:lvlText w:val="3.%1."/>
      <w:lvlJc w:val="left"/>
      <w:pPr>
        <w:ind w:left="1287" w:hanging="360"/>
      </w:pPr>
      <w:rPr>
        <w:rFonts w:hint="default"/>
        <w:u w:val="none"/>
      </w:rPr>
    </w:lvl>
    <w:lvl w:ilvl="1" w:tplc="B6B0F344">
      <w:start w:val="1"/>
      <w:numFmt w:val="decimal"/>
      <w:lvlText w:val="2.%2."/>
      <w:lvlJc w:val="left"/>
      <w:pPr>
        <w:ind w:left="1440" w:hanging="360"/>
      </w:pPr>
      <w:rPr>
        <w:rFonts w:ascii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7F856DF0"/>
    <w:multiLevelType w:val="hybridMultilevel"/>
    <w:tmpl w:val="052E0BC8"/>
    <w:lvl w:ilvl="0" w:tplc="E3A02D80">
      <w:start w:val="1"/>
      <w:numFmt w:val="decimal"/>
      <w:lvlText w:val="2.1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E3A02D80">
      <w:start w:val="1"/>
      <w:numFmt w:val="decimal"/>
      <w:lvlText w:val="2.1.%3."/>
      <w:lvlJc w:val="left"/>
      <w:pPr>
        <w:ind w:left="2165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13"/>
  </w:num>
  <w:num w:numId="8">
    <w:abstractNumId w:val="0"/>
  </w:num>
  <w:num w:numId="9">
    <w:abstractNumId w:val="12"/>
  </w:num>
  <w:num w:numId="10">
    <w:abstractNumId w:val="10"/>
  </w:num>
  <w:num w:numId="11">
    <w:abstractNumId w:val="14"/>
  </w:num>
  <w:num w:numId="12">
    <w:abstractNumId w:val="9"/>
  </w:num>
  <w:num w:numId="13">
    <w:abstractNumId w:val="8"/>
  </w:num>
  <w:num w:numId="14">
    <w:abstractNumId w:val="2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312"/>
    <w:rsid w:val="00000DFC"/>
    <w:rsid w:val="00034DFC"/>
    <w:rsid w:val="00036328"/>
    <w:rsid w:val="0003642F"/>
    <w:rsid w:val="00040CAD"/>
    <w:rsid w:val="00070202"/>
    <w:rsid w:val="0007336F"/>
    <w:rsid w:val="00074DF5"/>
    <w:rsid w:val="00092037"/>
    <w:rsid w:val="000A0368"/>
    <w:rsid w:val="000C146B"/>
    <w:rsid w:val="000C7C85"/>
    <w:rsid w:val="000E6EAE"/>
    <w:rsid w:val="000F250A"/>
    <w:rsid w:val="001070FD"/>
    <w:rsid w:val="00120017"/>
    <w:rsid w:val="0012522D"/>
    <w:rsid w:val="00156A29"/>
    <w:rsid w:val="00160F6B"/>
    <w:rsid w:val="001671D7"/>
    <w:rsid w:val="00183CA4"/>
    <w:rsid w:val="001957EE"/>
    <w:rsid w:val="0019620E"/>
    <w:rsid w:val="001A76D8"/>
    <w:rsid w:val="001B2689"/>
    <w:rsid w:val="001B4F87"/>
    <w:rsid w:val="001C61D5"/>
    <w:rsid w:val="001D72B7"/>
    <w:rsid w:val="001F7253"/>
    <w:rsid w:val="00200A8B"/>
    <w:rsid w:val="002015EC"/>
    <w:rsid w:val="00213D18"/>
    <w:rsid w:val="002406F6"/>
    <w:rsid w:val="00240BF2"/>
    <w:rsid w:val="002444E6"/>
    <w:rsid w:val="00255B26"/>
    <w:rsid w:val="00260F73"/>
    <w:rsid w:val="00261349"/>
    <w:rsid w:val="00265C7C"/>
    <w:rsid w:val="002755BA"/>
    <w:rsid w:val="00297326"/>
    <w:rsid w:val="002A7FDB"/>
    <w:rsid w:val="002C524A"/>
    <w:rsid w:val="002D03F2"/>
    <w:rsid w:val="002E5E2C"/>
    <w:rsid w:val="002F017F"/>
    <w:rsid w:val="002F5809"/>
    <w:rsid w:val="00301929"/>
    <w:rsid w:val="00317DD1"/>
    <w:rsid w:val="0033313D"/>
    <w:rsid w:val="003506F2"/>
    <w:rsid w:val="00361574"/>
    <w:rsid w:val="00367F49"/>
    <w:rsid w:val="00377E52"/>
    <w:rsid w:val="00386357"/>
    <w:rsid w:val="003A6BF0"/>
    <w:rsid w:val="003B1A37"/>
    <w:rsid w:val="003B6EAC"/>
    <w:rsid w:val="003C5323"/>
    <w:rsid w:val="003D015B"/>
    <w:rsid w:val="003E3298"/>
    <w:rsid w:val="003E3620"/>
    <w:rsid w:val="003E7A88"/>
    <w:rsid w:val="003F68F4"/>
    <w:rsid w:val="003F73C5"/>
    <w:rsid w:val="00403666"/>
    <w:rsid w:val="00403A63"/>
    <w:rsid w:val="00434C3F"/>
    <w:rsid w:val="004351D2"/>
    <w:rsid w:val="00441584"/>
    <w:rsid w:val="00455C04"/>
    <w:rsid w:val="004667C7"/>
    <w:rsid w:val="00477137"/>
    <w:rsid w:val="00490C92"/>
    <w:rsid w:val="00491909"/>
    <w:rsid w:val="004A5613"/>
    <w:rsid w:val="004A652C"/>
    <w:rsid w:val="004B46AA"/>
    <w:rsid w:val="004B4856"/>
    <w:rsid w:val="004D7B86"/>
    <w:rsid w:val="004F68E0"/>
    <w:rsid w:val="005122D1"/>
    <w:rsid w:val="00520312"/>
    <w:rsid w:val="00522E8B"/>
    <w:rsid w:val="00525F63"/>
    <w:rsid w:val="00534957"/>
    <w:rsid w:val="00537698"/>
    <w:rsid w:val="005706D1"/>
    <w:rsid w:val="005736E5"/>
    <w:rsid w:val="00585937"/>
    <w:rsid w:val="00590044"/>
    <w:rsid w:val="005A0B0A"/>
    <w:rsid w:val="005A2990"/>
    <w:rsid w:val="005B2420"/>
    <w:rsid w:val="005B3758"/>
    <w:rsid w:val="005B37EE"/>
    <w:rsid w:val="005B4245"/>
    <w:rsid w:val="005C1BE6"/>
    <w:rsid w:val="005D7483"/>
    <w:rsid w:val="005E2953"/>
    <w:rsid w:val="005F0462"/>
    <w:rsid w:val="00603C9F"/>
    <w:rsid w:val="00614CF7"/>
    <w:rsid w:val="00616CDB"/>
    <w:rsid w:val="00627A90"/>
    <w:rsid w:val="00640A9F"/>
    <w:rsid w:val="00643F86"/>
    <w:rsid w:val="0065129A"/>
    <w:rsid w:val="00672B6B"/>
    <w:rsid w:val="0067550A"/>
    <w:rsid w:val="00677FC7"/>
    <w:rsid w:val="00683324"/>
    <w:rsid w:val="00691F5D"/>
    <w:rsid w:val="006A5F32"/>
    <w:rsid w:val="006B080A"/>
    <w:rsid w:val="006D3B0B"/>
    <w:rsid w:val="006F20FE"/>
    <w:rsid w:val="006F3366"/>
    <w:rsid w:val="006F5CF3"/>
    <w:rsid w:val="00721548"/>
    <w:rsid w:val="00732DCD"/>
    <w:rsid w:val="00735745"/>
    <w:rsid w:val="00742BF4"/>
    <w:rsid w:val="00755D15"/>
    <w:rsid w:val="007738DB"/>
    <w:rsid w:val="00795141"/>
    <w:rsid w:val="007A6F87"/>
    <w:rsid w:val="007C5B61"/>
    <w:rsid w:val="007C6D63"/>
    <w:rsid w:val="007C727A"/>
    <w:rsid w:val="007D514E"/>
    <w:rsid w:val="007D7DB4"/>
    <w:rsid w:val="007F1623"/>
    <w:rsid w:val="007F7932"/>
    <w:rsid w:val="00825428"/>
    <w:rsid w:val="00833C28"/>
    <w:rsid w:val="008412E4"/>
    <w:rsid w:val="008711F6"/>
    <w:rsid w:val="00874A6F"/>
    <w:rsid w:val="00877E29"/>
    <w:rsid w:val="0088235E"/>
    <w:rsid w:val="008838D2"/>
    <w:rsid w:val="00897EAD"/>
    <w:rsid w:val="008B4ACB"/>
    <w:rsid w:val="008D5171"/>
    <w:rsid w:val="008E18F7"/>
    <w:rsid w:val="008F36DD"/>
    <w:rsid w:val="00900621"/>
    <w:rsid w:val="0090583B"/>
    <w:rsid w:val="00922C9D"/>
    <w:rsid w:val="00924201"/>
    <w:rsid w:val="00937D76"/>
    <w:rsid w:val="00941B99"/>
    <w:rsid w:val="009429BD"/>
    <w:rsid w:val="00955966"/>
    <w:rsid w:val="0097429C"/>
    <w:rsid w:val="009761D7"/>
    <w:rsid w:val="0097630E"/>
    <w:rsid w:val="00990A95"/>
    <w:rsid w:val="00994F42"/>
    <w:rsid w:val="009A57D7"/>
    <w:rsid w:val="009A5BA3"/>
    <w:rsid w:val="009B33FC"/>
    <w:rsid w:val="009D59F2"/>
    <w:rsid w:val="009D7A9B"/>
    <w:rsid w:val="009E20D2"/>
    <w:rsid w:val="009E3A2C"/>
    <w:rsid w:val="00A10A8D"/>
    <w:rsid w:val="00A53A32"/>
    <w:rsid w:val="00A77C7F"/>
    <w:rsid w:val="00A94C39"/>
    <w:rsid w:val="00A952AB"/>
    <w:rsid w:val="00AA0B2E"/>
    <w:rsid w:val="00AC62BB"/>
    <w:rsid w:val="00AE1F87"/>
    <w:rsid w:val="00AF2063"/>
    <w:rsid w:val="00AF4B92"/>
    <w:rsid w:val="00AF7ADD"/>
    <w:rsid w:val="00B160BA"/>
    <w:rsid w:val="00B2248A"/>
    <w:rsid w:val="00B2387A"/>
    <w:rsid w:val="00B332C2"/>
    <w:rsid w:val="00B45FAE"/>
    <w:rsid w:val="00B64814"/>
    <w:rsid w:val="00B841A1"/>
    <w:rsid w:val="00BA42B6"/>
    <w:rsid w:val="00BB5C05"/>
    <w:rsid w:val="00BB7042"/>
    <w:rsid w:val="00BC1824"/>
    <w:rsid w:val="00BD1D6E"/>
    <w:rsid w:val="00BE03A8"/>
    <w:rsid w:val="00BE455F"/>
    <w:rsid w:val="00BF1C78"/>
    <w:rsid w:val="00C05366"/>
    <w:rsid w:val="00C178AC"/>
    <w:rsid w:val="00C40B0A"/>
    <w:rsid w:val="00C44426"/>
    <w:rsid w:val="00C44600"/>
    <w:rsid w:val="00C5242E"/>
    <w:rsid w:val="00C8191F"/>
    <w:rsid w:val="00CA4C97"/>
    <w:rsid w:val="00CB176D"/>
    <w:rsid w:val="00CB4DF9"/>
    <w:rsid w:val="00CB5142"/>
    <w:rsid w:val="00CC75D6"/>
    <w:rsid w:val="00CD2D25"/>
    <w:rsid w:val="00D03759"/>
    <w:rsid w:val="00D1419E"/>
    <w:rsid w:val="00D1424D"/>
    <w:rsid w:val="00D418BD"/>
    <w:rsid w:val="00D52889"/>
    <w:rsid w:val="00D65116"/>
    <w:rsid w:val="00D6633E"/>
    <w:rsid w:val="00D767DC"/>
    <w:rsid w:val="00D76C35"/>
    <w:rsid w:val="00DA2A59"/>
    <w:rsid w:val="00DA7420"/>
    <w:rsid w:val="00DB184B"/>
    <w:rsid w:val="00DB65C8"/>
    <w:rsid w:val="00DC0BE5"/>
    <w:rsid w:val="00DC7518"/>
    <w:rsid w:val="00DE048A"/>
    <w:rsid w:val="00DE2F80"/>
    <w:rsid w:val="00DE595B"/>
    <w:rsid w:val="00DE6748"/>
    <w:rsid w:val="00E00CA0"/>
    <w:rsid w:val="00E21BAF"/>
    <w:rsid w:val="00E40180"/>
    <w:rsid w:val="00E45CD0"/>
    <w:rsid w:val="00E61B4E"/>
    <w:rsid w:val="00E67E5F"/>
    <w:rsid w:val="00E74965"/>
    <w:rsid w:val="00ED0D0F"/>
    <w:rsid w:val="00ED2B2F"/>
    <w:rsid w:val="00ED74FA"/>
    <w:rsid w:val="00F1179E"/>
    <w:rsid w:val="00F1261F"/>
    <w:rsid w:val="00F24D33"/>
    <w:rsid w:val="00F46E1F"/>
    <w:rsid w:val="00F55F73"/>
    <w:rsid w:val="00F6028D"/>
    <w:rsid w:val="00F76ACD"/>
    <w:rsid w:val="00F82802"/>
    <w:rsid w:val="00F92E6B"/>
    <w:rsid w:val="00F97DA9"/>
    <w:rsid w:val="00FA757A"/>
    <w:rsid w:val="00FA7AFB"/>
    <w:rsid w:val="00FE4455"/>
    <w:rsid w:val="00FE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BBFF2"/>
  <w15:docId w15:val="{718727F7-49C6-4919-A9ED-0CE14AF05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5F73"/>
    <w:pPr>
      <w:keepNext/>
      <w:numPr>
        <w:numId w:val="5"/>
      </w:numPr>
      <w:spacing w:before="240" w:after="240"/>
      <w:jc w:val="both"/>
      <w:outlineLvl w:val="0"/>
    </w:pPr>
    <w:rPr>
      <w:rFonts w:ascii="Arial Narrow" w:hAnsi="Arial Narrow" w:cs="Arial"/>
      <w:b/>
      <w:bCs/>
      <w:kern w:val="32"/>
      <w:sz w:val="22"/>
      <w:szCs w:val="22"/>
    </w:rPr>
  </w:style>
  <w:style w:type="paragraph" w:styleId="2">
    <w:name w:val="heading 2"/>
    <w:basedOn w:val="a"/>
    <w:next w:val="a"/>
    <w:link w:val="20"/>
    <w:qFormat/>
    <w:rsid w:val="00F55F73"/>
    <w:pPr>
      <w:numPr>
        <w:ilvl w:val="1"/>
        <w:numId w:val="5"/>
      </w:numPr>
      <w:spacing w:before="120"/>
      <w:jc w:val="both"/>
      <w:outlineLvl w:val="1"/>
    </w:pPr>
    <w:rPr>
      <w:rFonts w:ascii="Arial Narrow" w:hAnsi="Arial Narrow"/>
      <w:bCs/>
      <w:iCs/>
      <w:sz w:val="22"/>
      <w:szCs w:val="22"/>
    </w:rPr>
  </w:style>
  <w:style w:type="paragraph" w:styleId="3">
    <w:name w:val="heading 3"/>
    <w:basedOn w:val="a"/>
    <w:next w:val="a"/>
    <w:link w:val="30"/>
    <w:qFormat/>
    <w:rsid w:val="00F55F73"/>
    <w:pPr>
      <w:numPr>
        <w:ilvl w:val="2"/>
        <w:numId w:val="5"/>
      </w:numPr>
      <w:spacing w:before="60" w:after="60"/>
      <w:jc w:val="both"/>
      <w:outlineLvl w:val="2"/>
    </w:pPr>
    <w:rPr>
      <w:rFonts w:ascii="Arial Narrow" w:hAnsi="Arial Narrow"/>
      <w:bCs/>
      <w:sz w:val="22"/>
      <w:szCs w:val="22"/>
    </w:rPr>
  </w:style>
  <w:style w:type="paragraph" w:styleId="4">
    <w:name w:val="heading 4"/>
    <w:basedOn w:val="a"/>
    <w:next w:val="a"/>
    <w:link w:val="40"/>
    <w:qFormat/>
    <w:rsid w:val="00F55F73"/>
    <w:pPr>
      <w:keepNext/>
      <w:numPr>
        <w:ilvl w:val="3"/>
        <w:numId w:val="5"/>
      </w:numPr>
      <w:spacing w:before="240" w:after="60"/>
      <w:jc w:val="both"/>
      <w:outlineLvl w:val="3"/>
    </w:pPr>
    <w:rPr>
      <w:rFonts w:ascii="Arial Narrow" w:hAnsi="Arial Narrow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55F73"/>
    <w:pPr>
      <w:numPr>
        <w:ilvl w:val="4"/>
        <w:numId w:val="5"/>
      </w:numPr>
      <w:spacing w:before="240" w:after="60"/>
      <w:jc w:val="both"/>
      <w:outlineLvl w:val="4"/>
    </w:pPr>
    <w:rPr>
      <w:rFonts w:ascii="Arial Narrow" w:hAnsi="Arial Narrow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55F73"/>
    <w:pPr>
      <w:numPr>
        <w:ilvl w:val="5"/>
        <w:numId w:val="5"/>
      </w:numPr>
      <w:spacing w:before="240" w:after="60"/>
      <w:jc w:val="both"/>
      <w:outlineLvl w:val="5"/>
    </w:pPr>
    <w:rPr>
      <w:rFonts w:ascii="Arial Narrow" w:hAnsi="Arial Narrow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F55F73"/>
    <w:pPr>
      <w:numPr>
        <w:ilvl w:val="6"/>
        <w:numId w:val="5"/>
      </w:numPr>
      <w:spacing w:before="240" w:after="60"/>
      <w:jc w:val="both"/>
      <w:outlineLvl w:val="6"/>
    </w:pPr>
    <w:rPr>
      <w:rFonts w:ascii="Arial Narrow" w:hAnsi="Arial Narrow"/>
      <w:sz w:val="22"/>
      <w:szCs w:val="22"/>
    </w:rPr>
  </w:style>
  <w:style w:type="paragraph" w:styleId="8">
    <w:name w:val="heading 8"/>
    <w:basedOn w:val="a"/>
    <w:next w:val="a"/>
    <w:link w:val="80"/>
    <w:qFormat/>
    <w:rsid w:val="00F55F73"/>
    <w:pPr>
      <w:numPr>
        <w:ilvl w:val="7"/>
        <w:numId w:val="5"/>
      </w:numPr>
      <w:spacing w:before="240" w:after="60"/>
      <w:jc w:val="both"/>
      <w:outlineLvl w:val="7"/>
    </w:pPr>
    <w:rPr>
      <w:rFonts w:ascii="Arial Narrow" w:hAnsi="Arial Narrow"/>
      <w:i/>
      <w:iCs/>
      <w:sz w:val="22"/>
      <w:szCs w:val="22"/>
    </w:rPr>
  </w:style>
  <w:style w:type="paragraph" w:styleId="9">
    <w:name w:val="heading 9"/>
    <w:basedOn w:val="a"/>
    <w:next w:val="a"/>
    <w:link w:val="90"/>
    <w:qFormat/>
    <w:rsid w:val="00F55F73"/>
    <w:pPr>
      <w:numPr>
        <w:ilvl w:val="8"/>
        <w:numId w:val="5"/>
      </w:numPr>
      <w:spacing w:before="240" w:after="60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rsid w:val="00677FC7"/>
    <w:pPr>
      <w:ind w:left="-540" w:firstLine="1248"/>
      <w:jc w:val="both"/>
    </w:pPr>
    <w:rPr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677F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Strong"/>
    <w:qFormat/>
    <w:rsid w:val="00677FC7"/>
    <w:rPr>
      <w:b/>
      <w:bCs/>
    </w:rPr>
  </w:style>
  <w:style w:type="paragraph" w:styleId="a4">
    <w:name w:val="List"/>
    <w:basedOn w:val="a"/>
    <w:uiPriority w:val="99"/>
    <w:unhideWhenUsed/>
    <w:rsid w:val="00677FC7"/>
    <w:pPr>
      <w:spacing w:after="120"/>
    </w:pPr>
    <w:rPr>
      <w:rFonts w:eastAsia="Calibri"/>
    </w:rPr>
  </w:style>
  <w:style w:type="paragraph" w:customStyle="1" w:styleId="Style1">
    <w:name w:val="Style1"/>
    <w:basedOn w:val="a"/>
    <w:qFormat/>
    <w:rsid w:val="00677FC7"/>
    <w:pPr>
      <w:numPr>
        <w:numId w:val="1"/>
      </w:numPr>
      <w:tabs>
        <w:tab w:val="num" w:pos="360"/>
      </w:tabs>
      <w:spacing w:before="120" w:after="120"/>
      <w:ind w:left="0" w:firstLine="0"/>
      <w:jc w:val="center"/>
    </w:pPr>
    <w:rPr>
      <w:rFonts w:eastAsia="Calibri"/>
      <w:b/>
      <w:bCs/>
      <w:sz w:val="22"/>
      <w:szCs w:val="22"/>
      <w:lang w:eastAsia="en-US"/>
    </w:rPr>
  </w:style>
  <w:style w:type="paragraph" w:customStyle="1" w:styleId="Style2">
    <w:name w:val="Style2"/>
    <w:basedOn w:val="a"/>
    <w:qFormat/>
    <w:rsid w:val="00677FC7"/>
    <w:pPr>
      <w:numPr>
        <w:ilvl w:val="1"/>
        <w:numId w:val="1"/>
      </w:numPr>
      <w:tabs>
        <w:tab w:val="num" w:pos="360"/>
      </w:tabs>
      <w:spacing w:after="200" w:line="276" w:lineRule="auto"/>
      <w:ind w:left="0" w:firstLine="0"/>
      <w:jc w:val="both"/>
    </w:pPr>
    <w:rPr>
      <w:rFonts w:eastAsia="Calibri"/>
      <w:bCs/>
      <w:sz w:val="22"/>
      <w:szCs w:val="22"/>
      <w:lang w:eastAsia="en-US"/>
    </w:rPr>
  </w:style>
  <w:style w:type="paragraph" w:customStyle="1" w:styleId="Style3">
    <w:name w:val="Style3"/>
    <w:basedOn w:val="a"/>
    <w:qFormat/>
    <w:rsid w:val="00677FC7"/>
    <w:pPr>
      <w:numPr>
        <w:ilvl w:val="2"/>
        <w:numId w:val="1"/>
      </w:numPr>
      <w:tabs>
        <w:tab w:val="num" w:pos="360"/>
      </w:tabs>
      <w:spacing w:after="200" w:line="276" w:lineRule="auto"/>
      <w:ind w:left="0" w:firstLine="0"/>
      <w:jc w:val="both"/>
    </w:pPr>
    <w:rPr>
      <w:rFonts w:eastAsia="Calibri"/>
      <w:bCs/>
      <w:sz w:val="22"/>
      <w:szCs w:val="22"/>
      <w:lang w:eastAsia="en-US"/>
    </w:rPr>
  </w:style>
  <w:style w:type="paragraph" w:customStyle="1" w:styleId="Style6">
    <w:name w:val="Style6"/>
    <w:basedOn w:val="a"/>
    <w:qFormat/>
    <w:rsid w:val="00677FC7"/>
    <w:pPr>
      <w:numPr>
        <w:ilvl w:val="1"/>
        <w:numId w:val="3"/>
      </w:numPr>
      <w:spacing w:after="200" w:line="276" w:lineRule="auto"/>
      <w:jc w:val="both"/>
    </w:pPr>
    <w:rPr>
      <w:rFonts w:eastAsia="Calibri"/>
      <w:sz w:val="22"/>
      <w:szCs w:val="22"/>
      <w:lang w:eastAsia="en-US"/>
    </w:rPr>
  </w:style>
  <w:style w:type="paragraph" w:customStyle="1" w:styleId="Style8">
    <w:name w:val="Style8"/>
    <w:basedOn w:val="a"/>
    <w:qFormat/>
    <w:rsid w:val="00677FC7"/>
    <w:pPr>
      <w:numPr>
        <w:ilvl w:val="2"/>
        <w:numId w:val="3"/>
      </w:numPr>
      <w:tabs>
        <w:tab w:val="num" w:pos="360"/>
      </w:tabs>
      <w:spacing w:after="200" w:line="276" w:lineRule="auto"/>
      <w:ind w:left="0" w:firstLine="0"/>
      <w:jc w:val="both"/>
    </w:pPr>
    <w:rPr>
      <w:rFonts w:eastAsia="Calibri"/>
      <w:bCs/>
      <w:iCs/>
      <w:sz w:val="22"/>
      <w:szCs w:val="22"/>
      <w:lang w:eastAsia="en-US"/>
    </w:rPr>
  </w:style>
  <w:style w:type="paragraph" w:styleId="a5">
    <w:name w:val="footnote text"/>
    <w:basedOn w:val="a"/>
    <w:link w:val="a6"/>
    <w:rsid w:val="00D767DC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D767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D767DC"/>
    <w:rPr>
      <w:vertAlign w:val="superscript"/>
    </w:rPr>
  </w:style>
  <w:style w:type="table" w:styleId="a8">
    <w:name w:val="Table Grid"/>
    <w:basedOn w:val="a1"/>
    <w:uiPriority w:val="59"/>
    <w:rsid w:val="003E3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nhideWhenUsed/>
    <w:rsid w:val="003E3620"/>
    <w:pPr>
      <w:spacing w:after="120"/>
    </w:pPr>
  </w:style>
  <w:style w:type="character" w:customStyle="1" w:styleId="aa">
    <w:name w:val="Основной текст Знак"/>
    <w:basedOn w:val="a0"/>
    <w:link w:val="a9"/>
    <w:rsid w:val="003E36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55F73"/>
    <w:rPr>
      <w:rFonts w:ascii="Arial Narrow" w:eastAsia="Times New Roman" w:hAnsi="Arial Narrow" w:cs="Arial"/>
      <w:b/>
      <w:bCs/>
      <w:kern w:val="32"/>
      <w:lang w:eastAsia="ru-RU"/>
    </w:rPr>
  </w:style>
  <w:style w:type="character" w:customStyle="1" w:styleId="20">
    <w:name w:val="Заголовок 2 Знак"/>
    <w:basedOn w:val="a0"/>
    <w:link w:val="2"/>
    <w:rsid w:val="00F55F73"/>
    <w:rPr>
      <w:rFonts w:ascii="Arial Narrow" w:eastAsia="Times New Roman" w:hAnsi="Arial Narrow" w:cs="Times New Roman"/>
      <w:bCs/>
      <w:iCs/>
      <w:lang w:eastAsia="ru-RU"/>
    </w:rPr>
  </w:style>
  <w:style w:type="character" w:customStyle="1" w:styleId="30">
    <w:name w:val="Заголовок 3 Знак"/>
    <w:basedOn w:val="a0"/>
    <w:link w:val="3"/>
    <w:rsid w:val="00F55F73"/>
    <w:rPr>
      <w:rFonts w:ascii="Arial Narrow" w:eastAsia="Times New Roman" w:hAnsi="Arial Narrow" w:cs="Times New Roman"/>
      <w:bCs/>
      <w:lang w:eastAsia="ru-RU"/>
    </w:rPr>
  </w:style>
  <w:style w:type="character" w:customStyle="1" w:styleId="40">
    <w:name w:val="Заголовок 4 Знак"/>
    <w:basedOn w:val="a0"/>
    <w:link w:val="4"/>
    <w:rsid w:val="00F55F73"/>
    <w:rPr>
      <w:rFonts w:ascii="Arial Narrow" w:eastAsia="Times New Roman" w:hAnsi="Arial Narrow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55F73"/>
    <w:rPr>
      <w:rFonts w:ascii="Arial Narrow" w:eastAsia="Times New Roman" w:hAnsi="Arial Narrow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F55F73"/>
    <w:rPr>
      <w:rFonts w:ascii="Arial Narrow" w:eastAsia="Times New Roman" w:hAnsi="Arial Narrow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F55F73"/>
    <w:rPr>
      <w:rFonts w:ascii="Arial Narrow" w:eastAsia="Times New Roman" w:hAnsi="Arial Narrow" w:cs="Times New Roman"/>
      <w:lang w:eastAsia="ru-RU"/>
    </w:rPr>
  </w:style>
  <w:style w:type="character" w:customStyle="1" w:styleId="80">
    <w:name w:val="Заголовок 8 Знак"/>
    <w:basedOn w:val="a0"/>
    <w:link w:val="8"/>
    <w:rsid w:val="00F55F73"/>
    <w:rPr>
      <w:rFonts w:ascii="Arial Narrow" w:eastAsia="Times New Roman" w:hAnsi="Arial Narrow" w:cs="Times New Roman"/>
      <w:i/>
      <w:iCs/>
      <w:lang w:eastAsia="ru-RU"/>
    </w:rPr>
  </w:style>
  <w:style w:type="character" w:customStyle="1" w:styleId="90">
    <w:name w:val="Заголовок 9 Знак"/>
    <w:basedOn w:val="a0"/>
    <w:link w:val="9"/>
    <w:rsid w:val="00F55F73"/>
    <w:rPr>
      <w:rFonts w:ascii="Arial" w:eastAsia="Times New Roman" w:hAnsi="Arial" w:cs="Arial"/>
      <w:lang w:eastAsia="ru-RU"/>
    </w:rPr>
  </w:style>
  <w:style w:type="paragraph" w:styleId="ab">
    <w:name w:val="List Paragraph"/>
    <w:basedOn w:val="a"/>
    <w:uiPriority w:val="34"/>
    <w:qFormat/>
    <w:rsid w:val="00C05366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styleId="ac">
    <w:name w:val="annotation reference"/>
    <w:basedOn w:val="a0"/>
    <w:uiPriority w:val="99"/>
    <w:semiHidden/>
    <w:unhideWhenUsed/>
    <w:rsid w:val="00E4018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40180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401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4018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4018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E4018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40180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Hyperlink"/>
    <w:basedOn w:val="a0"/>
    <w:uiPriority w:val="99"/>
    <w:unhideWhenUsed/>
    <w:rsid w:val="0065129A"/>
    <w:rPr>
      <w:color w:val="0000FF" w:themeColor="hyperlink"/>
      <w:u w:val="single"/>
    </w:rPr>
  </w:style>
  <w:style w:type="paragraph" w:styleId="af4">
    <w:name w:val="header"/>
    <w:basedOn w:val="a"/>
    <w:link w:val="af5"/>
    <w:uiPriority w:val="99"/>
    <w:unhideWhenUsed/>
    <w:rsid w:val="00640A9F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640A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rsid w:val="00640A9F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640A9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5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6FFA1-BC21-45B1-B382-A2CBCC27D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3245</Words>
  <Characters>18503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Кочетова</dc:creator>
  <cp:keywords/>
  <dc:description/>
  <cp:lastModifiedBy>Филькина Оксана Владимировна</cp:lastModifiedBy>
  <cp:revision>10</cp:revision>
  <dcterms:created xsi:type="dcterms:W3CDTF">2021-05-13T07:08:00Z</dcterms:created>
  <dcterms:modified xsi:type="dcterms:W3CDTF">2022-01-17T12:18:00Z</dcterms:modified>
</cp:coreProperties>
</file>