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BA5C246" w:rsidR="0004186C" w:rsidRPr="00B141BB" w:rsidRDefault="00051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Коммерческим банком «Мастер-Банк» (Открытое акционерное общество) («Мастер-Банк» (ОАО)), </w:t>
      </w:r>
      <w:r w:rsidR="00375085" w:rsidRPr="003750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115184, Москва, переулок </w:t>
      </w:r>
      <w:proofErr w:type="spell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051B6E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="00375085" w:rsidRPr="003750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110583F3" w:rsidR="00405C92" w:rsidRPr="00375085" w:rsidRDefault="00051B6E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и физическим лицам ((в скобках указана в </w:t>
      </w:r>
      <w:proofErr w:type="spell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51B6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A5FA63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1 - ОАО «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Клинстройдеталь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», ИНН 5020002012, КД 5108/10 от 22.11.2010, КД 5016/11 от 17.02.2011, КД 5090/10 от 01.10.2010, определение АС 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Москвской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30.07.2013 по делу А41-4920/12 о включении в третью очередь в РТК, определение АС 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Москвской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29.04.2013 по делу А41-4920/12 о включении в третью очередь в РТК, находится в стадии банкротства (154</w:t>
      </w:r>
      <w:proofErr w:type="gramEnd"/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095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028,58 руб.) - 60 784 844,79 руб.;</w:t>
      </w:r>
      <w:proofErr w:type="gramEnd"/>
    </w:p>
    <w:p w14:paraId="6A837A4F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2 - ООО Транспортная компания «Империя», ИНН 5260279297, КД 04-02/12 от 26.01.2012, г. Москва, решение АС Нижегородской области от 13.02.2014 по делу А43-26061/2013 (22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523,18 руб.) - 11 009 058,97 руб.;</w:t>
      </w:r>
    </w:p>
    <w:p w14:paraId="50F81A71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3 - ООО «Радуга-Авто», ИНН 7825496921 (поручитель, исключенного из ЕГРЮЛ ООО «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Смольнинский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 Автоцентр», ИНН 7842310616), КД 12/4 от 20.03.2012, КД 13/27 от 27.06.2012, г. Санкт-Петербург, определения АС г. Санкт-Петербурга и Ленинградской области от 27.05.2016 по делу А56-58686/2015 о включении в третью очередь в РТК, находится в стадии банкротства (161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995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258,91 руб.) - 17 406 905,30 руб.;</w:t>
      </w:r>
      <w:proofErr w:type="gramEnd"/>
    </w:p>
    <w:p w14:paraId="591B308C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«Радуга-Авто», ИНН 7825496921, КД 12/7 от 05.04.2012, КД 12/11 от 03.07.2012, г. Санкт-Петербург, определение АС г. Санкт-Петербурга и Ленинградской области от 29.01.2016 по делу А56-58686/2015/з.1 о включении в третью очередь в РТК, находится </w:t>
      </w:r>
      <w:proofErr w:type="gram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52225">
        <w:rPr>
          <w:rFonts w:ascii="Times New Roman" w:hAnsi="Times New Roman" w:cs="Times New Roman"/>
          <w:color w:val="000000"/>
          <w:sz w:val="24"/>
          <w:szCs w:val="24"/>
        </w:rPr>
        <w:t xml:space="preserve"> стадии банкротства (411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616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390,96 руб.) - 46 677 298,74 руб.;</w:t>
      </w:r>
    </w:p>
    <w:p w14:paraId="0322605A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Кендай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>», ИНН 5260176975 солидарно с Кондратьевым Анатолием Вячеславовичем, КД 41365 от 26.04.2013, решение Замоскворецкого районного суда г. Москвы от 18.11.2014 по делу 2-7524/2014 (7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791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308,53 руб.) - 1 439 928,26 руб.;</w:t>
      </w:r>
    </w:p>
    <w:p w14:paraId="58D708FA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РегионСпецСтрой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>», ИНН 5258087527, солидарно с Пуховым Игорем Владимировичем, Смирновым Вячеславом Сергеевичем, КД 04-60/11 от 08.09.2011, г. Москва, решение Замоскворецкого районного суда г. Москвы от 18.11.14 по делу 2-7347/2014, решение о предстоящем исключении юридического лица из ЕГРЮЛ · ЕГРЮЛ 24.02.2022 (2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539,67 руб.) - 399 589,61 руб.;</w:t>
      </w:r>
    </w:p>
    <w:p w14:paraId="4C804613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D52225">
        <w:rPr>
          <w:rFonts w:ascii="Times New Roman" w:hAnsi="Times New Roman" w:cs="Times New Roman"/>
          <w:color w:val="000000"/>
          <w:sz w:val="24"/>
          <w:szCs w:val="24"/>
        </w:rPr>
        <w:t>Чойз</w:t>
      </w:r>
      <w:proofErr w:type="spellEnd"/>
      <w:r w:rsidRPr="00D52225">
        <w:rPr>
          <w:rFonts w:ascii="Times New Roman" w:hAnsi="Times New Roman" w:cs="Times New Roman"/>
          <w:color w:val="000000"/>
          <w:sz w:val="24"/>
          <w:szCs w:val="24"/>
        </w:rPr>
        <w:t>», ИНН 5263087177, солидарно с Горшковой Верой Федоровной, Горшковым Михаилом Викторовичем, Кузьмичевым Юрием Сергеевичем, КД 04-24/12 от 09.04.2012, г. Москва, решение Автозаводского районного суда г. Нижний Новгород от 14.07.2015 по делу 2-3697/2015 (15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096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068,32 руб.) - 2 554 138,40 руб.;</w:t>
      </w:r>
    </w:p>
    <w:p w14:paraId="700D1CEB" w14:textId="77777777" w:rsidR="00D52225" w:rsidRP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8 - ЗАО «ТДВ-АВТО», ИНН 7806009788, КД 13/23 от 25.04.2013, г. Санкт-Петербург, определение АС г. Санкт-Петербурга и Ленинградской области от 30.10.2015 по делу А56-62564/2015 о включении в третью очередь в РТК, находится в стадии банкротства (49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807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286,89 руб.) - 5 648 146,33 руб.;</w:t>
      </w:r>
    </w:p>
    <w:p w14:paraId="539FC8E0" w14:textId="77777777" w:rsidR="00D52225" w:rsidRDefault="00D52225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25">
        <w:rPr>
          <w:rFonts w:ascii="Times New Roman" w:hAnsi="Times New Roman" w:cs="Times New Roman"/>
          <w:color w:val="000000"/>
          <w:sz w:val="24"/>
          <w:szCs w:val="24"/>
        </w:rPr>
        <w:t>Лот 9 - Антонов Вячеслав Анатольевич (поручитель исключенного из ЕГРЮЛ ООО «Орхидея Плюс», ИНН 5260217854), КД 04-28/12 от 25.05.2012, г. Москва, решение Замоскворецкого районного суда г. Москвы от 03.02.2015 по делу 2-466/2015 (21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648</w:t>
      </w:r>
      <w:r w:rsidRPr="00D5222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5222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80,20 руб.) - 4 856 426,29 руб.</w:t>
      </w:r>
    </w:p>
    <w:p w14:paraId="28E3E4A0" w14:textId="33EA2A4B" w:rsidR="00CF5F6F" w:rsidRPr="00B141BB" w:rsidRDefault="00CF5F6F" w:rsidP="00D52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«Ликвидация Банков» и «Продажа имущества».</w:t>
      </w:r>
    </w:p>
    <w:p w14:paraId="49C68F76" w14:textId="6506DECE" w:rsidR="0004186C" w:rsidRPr="00B141BB" w:rsidRDefault="00CF5F6F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34D0588" w14:textId="6018E716" w:rsidR="00051B6E" w:rsidRPr="00051B6E" w:rsidRDefault="00051B6E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B6E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051B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5-8</w:t>
      </w:r>
      <w:r w:rsidRPr="00051B6E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13</w:t>
      </w:r>
      <w:r w:rsidRPr="00051B6E">
        <w:rPr>
          <w:b/>
          <w:bCs/>
          <w:color w:val="000000"/>
        </w:rPr>
        <w:t xml:space="preserve"> сентября 2022 г. по </w:t>
      </w:r>
      <w:r>
        <w:rPr>
          <w:b/>
          <w:bCs/>
          <w:color w:val="000000"/>
        </w:rPr>
        <w:t>24</w:t>
      </w:r>
      <w:r w:rsidRPr="00051B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</w:t>
      </w:r>
      <w:r w:rsidRPr="00051B6E">
        <w:rPr>
          <w:b/>
          <w:bCs/>
          <w:color w:val="000000"/>
        </w:rPr>
        <w:t>ября 2022 г.;</w:t>
      </w:r>
    </w:p>
    <w:p w14:paraId="77AF550B" w14:textId="6F25BBD5" w:rsidR="00051B6E" w:rsidRDefault="00051B6E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B6E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3, 9 - с 13</w:t>
      </w:r>
      <w:r w:rsidRPr="00051B6E">
        <w:rPr>
          <w:b/>
          <w:bCs/>
          <w:color w:val="000000"/>
        </w:rPr>
        <w:t xml:space="preserve"> сентября 2022 г. по </w:t>
      </w:r>
      <w:r>
        <w:rPr>
          <w:b/>
          <w:bCs/>
          <w:color w:val="000000"/>
        </w:rPr>
        <w:t>16</w:t>
      </w:r>
      <w:r w:rsidRPr="00051B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Pr="00051B6E">
        <w:rPr>
          <w:b/>
          <w:bCs/>
          <w:color w:val="000000"/>
        </w:rPr>
        <w:t>бря 2022 г.;</w:t>
      </w:r>
    </w:p>
    <w:p w14:paraId="0AFA5EC8" w14:textId="52033214" w:rsidR="00051B6E" w:rsidRPr="00051B6E" w:rsidRDefault="00051B6E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B6E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 4 - с 13</w:t>
      </w:r>
      <w:r w:rsidRPr="00051B6E">
        <w:rPr>
          <w:b/>
          <w:bCs/>
          <w:color w:val="000000"/>
        </w:rPr>
        <w:t xml:space="preserve"> сентября 2022 г. по </w:t>
      </w:r>
      <w:r>
        <w:rPr>
          <w:b/>
          <w:bCs/>
          <w:color w:val="000000"/>
        </w:rPr>
        <w:t>30</w:t>
      </w:r>
      <w:r w:rsidRPr="00051B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Pr="00051B6E">
        <w:rPr>
          <w:b/>
          <w:bCs/>
          <w:color w:val="000000"/>
        </w:rPr>
        <w:t>бря 2022 г.;</w:t>
      </w:r>
    </w:p>
    <w:p w14:paraId="1C5E743E" w14:textId="16C5C7CC" w:rsidR="00051B6E" w:rsidRPr="00051B6E" w:rsidRDefault="00051B6E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B6E">
        <w:rPr>
          <w:b/>
          <w:bCs/>
          <w:color w:val="000000"/>
        </w:rPr>
        <w:t>по лоту 1</w:t>
      </w:r>
      <w:r>
        <w:rPr>
          <w:b/>
          <w:bCs/>
          <w:color w:val="000000"/>
        </w:rPr>
        <w:t xml:space="preserve"> - с 13</w:t>
      </w:r>
      <w:r w:rsidRPr="00051B6E">
        <w:rPr>
          <w:b/>
          <w:bCs/>
          <w:color w:val="000000"/>
        </w:rPr>
        <w:t xml:space="preserve"> сентяб</w:t>
      </w:r>
      <w:r>
        <w:rPr>
          <w:b/>
          <w:bCs/>
          <w:color w:val="000000"/>
        </w:rPr>
        <w:t>ря 2022 г. по 13 января 2023 г.</w:t>
      </w:r>
    </w:p>
    <w:p w14:paraId="7404B6B0" w14:textId="2AD0483B" w:rsidR="00220317" w:rsidRPr="00B141BB" w:rsidRDefault="00220317" w:rsidP="00051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B3570F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51B6E">
        <w:rPr>
          <w:b/>
          <w:bCs/>
          <w:color w:val="000000"/>
        </w:rPr>
        <w:t>13 сентября 2022 г.</w:t>
      </w:r>
      <w:r w:rsidR="00051B6E">
        <w:rPr>
          <w:color w:val="000000"/>
        </w:rPr>
        <w:t xml:space="preserve"> </w:t>
      </w:r>
      <w:r w:rsidRPr="00B141BB">
        <w:rPr>
          <w:color w:val="000000"/>
        </w:rPr>
        <w:t xml:space="preserve">Прием заявок на участие в Торгах ППП и задатков </w:t>
      </w:r>
      <w:r w:rsidRPr="00051B6E">
        <w:rPr>
          <w:color w:val="000000"/>
        </w:rPr>
        <w:t>прекращается 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76E4AF4" w:rsidR="0004186C" w:rsidRDefault="00707F65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51B6E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051B6E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4F21C0D4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13 сентября 2022 г. по 26 октября 2022 г. - в размере начальной цены продажи лота;</w:t>
      </w:r>
    </w:p>
    <w:p w14:paraId="5CEF5F9A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27 октября 2022 г. по 03 ноября 2022 г. - в размере 92,20% от начальной цены продажи лота;</w:t>
      </w:r>
    </w:p>
    <w:p w14:paraId="663387EF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04 ноября 2022 г. по 10 ноября 2022 г. - в размере 84,40% от начальной цены продажи лота;</w:t>
      </w:r>
    </w:p>
    <w:p w14:paraId="61F2D8BA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11 ноября 2022 г. по 17 ноября 2022 г. - в размере 76,60% от начальной цены продажи лота;</w:t>
      </w:r>
    </w:p>
    <w:p w14:paraId="3C714FE8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18 ноября 2022 г. по 24 ноября 2022 г. - в размере 68,80% от начальной цены продажи лота;</w:t>
      </w:r>
    </w:p>
    <w:p w14:paraId="6213462E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25 ноября 2022 г. по 01 декабря 2022 г. - в размере 61,00% от начальной цены продажи лота;</w:t>
      </w:r>
    </w:p>
    <w:p w14:paraId="187836D1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02 декабря 2022 г. по 09 декабря 2022 г. - в размере 53,20% от начальной цены продажи лота;</w:t>
      </w:r>
    </w:p>
    <w:p w14:paraId="56DBBD2D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10 декабря 2022 г. по 16 декабря 2022 г. - в размере 45,40% от начальной цены продажи лота;</w:t>
      </w:r>
    </w:p>
    <w:p w14:paraId="46F54B9A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17 декабря 2022 г. по 23 декабря 2022 г. - в размере 37,60% от начальной цены продажи лота;</w:t>
      </w:r>
    </w:p>
    <w:p w14:paraId="4B622E22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24 декабря 2022 г. по 30 декабря 2022 г. - в размере 29,80% от начальной цены продажи лота;</w:t>
      </w:r>
    </w:p>
    <w:p w14:paraId="1090AA5E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31 декабря 2022 г. по 06 января 2023 г. - в размере 22,00% от начальной цены продажи лота;</w:t>
      </w:r>
    </w:p>
    <w:p w14:paraId="14B4A0C5" w14:textId="50F1BB6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07 января 2023 г. по 13 января 2023 г. - в размере 14,20%</w:t>
      </w:r>
      <w:r>
        <w:rPr>
          <w:color w:val="000000"/>
        </w:rPr>
        <w:t xml:space="preserve"> от начальной цены продажи лота.</w:t>
      </w:r>
    </w:p>
    <w:p w14:paraId="6D1BB8E0" w14:textId="4CD63408" w:rsidR="00051B6E" w:rsidRDefault="00051B6E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5ACB63DD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13 сентября 2022 г. по 26 октября 2022 г. - в размере начальной цены продажи лота;</w:t>
      </w:r>
    </w:p>
    <w:p w14:paraId="47C2F03F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27 октября 2022 г. по 03 ноября 2022 г. - в размере 92,20% от начальной цены продажи лота;</w:t>
      </w:r>
    </w:p>
    <w:p w14:paraId="1C878E5C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lastRenderedPageBreak/>
        <w:t>с 04 ноября 2022 г. по 10 ноября 2022 г. - в размере 84,40% от начальной цены продажи лота;</w:t>
      </w:r>
    </w:p>
    <w:p w14:paraId="176D215D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11 ноября 2022 г. по 17 ноября 2022 г. - в размере 76,60% от начальной цены продажи лота;</w:t>
      </w:r>
    </w:p>
    <w:p w14:paraId="50A59A44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18 ноября 2022 г. по 24 ноября 2022 г. - в размере 68,80% от начальной цены продажи лота;</w:t>
      </w:r>
    </w:p>
    <w:p w14:paraId="7C1C065B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25 ноября 2022 г. по 01 декабря 2022 г. - в размере 61,00% от начальной цены продажи лота;</w:t>
      </w:r>
    </w:p>
    <w:p w14:paraId="5A2CC13A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02 декабря 2022 г. по 09 декабря 2022 г. - в размере 53,20% от начальной цены продажи лота;</w:t>
      </w:r>
    </w:p>
    <w:p w14:paraId="01FDA4C4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10 декабря 2022 г. по 16 декабря 2022 г. - в размере 45,40% от начальной цены продажи лота;</w:t>
      </w:r>
    </w:p>
    <w:p w14:paraId="7AA6ACBF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17 декабря 2022 г. по 23 декабря 2022 г. - в размере 37,60% от начальной цены продажи лота;</w:t>
      </w:r>
    </w:p>
    <w:p w14:paraId="64AF3AA7" w14:textId="23878614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24 декабря 2022 г. по 30 декабря 2022 г. - в размере 29,80%</w:t>
      </w:r>
      <w:r>
        <w:rPr>
          <w:color w:val="000000"/>
        </w:rPr>
        <w:t xml:space="preserve"> от начальной цены продажи лота.</w:t>
      </w:r>
    </w:p>
    <w:p w14:paraId="66F82829" w14:textId="401C6873" w:rsidR="0004186C" w:rsidRDefault="00707F65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051B6E">
        <w:rPr>
          <w:b/>
          <w:color w:val="000000"/>
        </w:rPr>
        <w:t>3, 9</w:t>
      </w:r>
      <w:r w:rsidRPr="00B141BB">
        <w:rPr>
          <w:b/>
          <w:color w:val="000000"/>
        </w:rPr>
        <w:t>:</w:t>
      </w:r>
    </w:p>
    <w:p w14:paraId="73C88A5F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13 сентября 2022 г. по 26 октября 2022 г. - в размере начальной цены продажи лотов;</w:t>
      </w:r>
    </w:p>
    <w:p w14:paraId="6F716408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27 октября 2022 г. по 03 ноября 2022 г. - в размере 95,00% от начальной цены продажи лотов;</w:t>
      </w:r>
    </w:p>
    <w:p w14:paraId="6C177B1E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04 ноября 2022 г. по 10 ноября 2022 г. - в размере 90,00% от начальной цены продажи лотов;</w:t>
      </w:r>
    </w:p>
    <w:p w14:paraId="5BDB239C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11 ноября 2022 г. по 17 ноября 2022 г. - в размере 85,00% от начальной цены продажи лотов;</w:t>
      </w:r>
    </w:p>
    <w:p w14:paraId="00F1FF4D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18 ноября 2022 г. по 24 ноября 2022 г. - в размере 80,00% от начальной цены продажи лотов;</w:t>
      </w:r>
    </w:p>
    <w:p w14:paraId="5EDBE877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25 ноября 2022 г. по 01 декабря 2022 г. - в размере 75,00% от начальной цены продажи лотов;</w:t>
      </w:r>
    </w:p>
    <w:p w14:paraId="3571FF9D" w14:textId="77777777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>с 02 декабря 2022 г. по 09 декабря 2022 г. - в размере 70,00% от начальной цены продажи лотов;</w:t>
      </w:r>
    </w:p>
    <w:p w14:paraId="7496A21A" w14:textId="2443197C" w:rsidR="00E7540B" w:rsidRPr="00E7540B" w:rsidRDefault="00E7540B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540B">
        <w:rPr>
          <w:color w:val="000000"/>
        </w:rPr>
        <w:t xml:space="preserve">с 10 декабря 2022 г. по 16 декабря 2022 г. - в размере 65,00% </w:t>
      </w:r>
      <w:r>
        <w:rPr>
          <w:color w:val="000000"/>
        </w:rPr>
        <w:t>от начальной цены продажи лотов.</w:t>
      </w:r>
    </w:p>
    <w:p w14:paraId="0230D461" w14:textId="1802CEB1" w:rsidR="0004186C" w:rsidRDefault="00707F65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51B6E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051B6E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0C057EC7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13 сентября 2022 г. по 26 октября 2022 г. - в размере начальной цены продажи лота;</w:t>
      </w:r>
    </w:p>
    <w:p w14:paraId="49DD4CD1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27 октября 2022 г. по 03 ноября 2022 г. - в размере 95,00% от начальной цены продажи лота;</w:t>
      </w:r>
    </w:p>
    <w:p w14:paraId="49D8D46D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04 ноября 2022 г. по 10 ноября 2022 г. - в размере 90,00% от начальной цены продажи лота;</w:t>
      </w:r>
    </w:p>
    <w:p w14:paraId="1E5A4605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11 ноября 2022 г. по 17 ноября 2022 г. - в размере 85,00% от начальной цены продажи лота;</w:t>
      </w:r>
    </w:p>
    <w:p w14:paraId="083D014A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18 ноября 2022 г. по 24 ноября 2022 г. - в размере 80,00% от начальной цены продажи лота;</w:t>
      </w:r>
    </w:p>
    <w:p w14:paraId="276734B3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25 ноября 2022 г. по 01 декабря 2022 г. - в размере 75,00% от начальной цены продажи лота;</w:t>
      </w:r>
    </w:p>
    <w:p w14:paraId="3D5D6F13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lastRenderedPageBreak/>
        <w:t>с 02 декабря 2022 г. по 09 декабря 2022 г. - в размере 70,00% от начальной цены продажи лота;</w:t>
      </w:r>
    </w:p>
    <w:p w14:paraId="447B00A5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10 декабря 2022 г. по 16 декабря 2022 г. - в размере 65,00% от начальной цены продажи лота;</w:t>
      </w:r>
    </w:p>
    <w:p w14:paraId="3DD4A47D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17 декабря 2022 г. по 23 декабря 2022 г. - в размере 60,00% от начальной цены продажи лота;</w:t>
      </w:r>
    </w:p>
    <w:p w14:paraId="212F65C4" w14:textId="05720845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24 декабря 2022 г. по 30 декабря 2022 г. - в размере 55,00%</w:t>
      </w:r>
      <w:r>
        <w:rPr>
          <w:color w:val="000000"/>
        </w:rPr>
        <w:t xml:space="preserve"> от начальной цены продажи лота.</w:t>
      </w:r>
    </w:p>
    <w:p w14:paraId="6CD60CAC" w14:textId="1D4D5AD4" w:rsidR="00051B6E" w:rsidRDefault="00051B6E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5-7</w:t>
      </w:r>
      <w:r w:rsidRPr="00B141BB">
        <w:rPr>
          <w:b/>
          <w:color w:val="000000"/>
        </w:rPr>
        <w:t>:</w:t>
      </w:r>
    </w:p>
    <w:p w14:paraId="114CD9F8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13 сентября 2022 г. по 26 октября 2022 г. - в размере начальной цены продажи лотов;</w:t>
      </w:r>
    </w:p>
    <w:p w14:paraId="4C52B617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27 октября 2022 г. по 03 ноября 2022 г. - в размере 95,00% от начальной цены продажи лотов;</w:t>
      </w:r>
    </w:p>
    <w:p w14:paraId="1C2076A3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04 ноября 2022 г. по 10 ноября 2022 г. - в размере 90,00% от начальной цены продажи лотов;</w:t>
      </w:r>
    </w:p>
    <w:p w14:paraId="2473FC5F" w14:textId="77777777" w:rsidR="00031017" w:rsidRPr="00031017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11 ноября 2022 г. по 17 ноября 2022 г. - в размере 85,00% от начальной цены продажи лотов;</w:t>
      </w:r>
    </w:p>
    <w:p w14:paraId="3D356B76" w14:textId="07A65FC4" w:rsidR="00E7540B" w:rsidRPr="00E7540B" w:rsidRDefault="00031017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017">
        <w:rPr>
          <w:color w:val="000000"/>
        </w:rPr>
        <w:t>с 18 ноября 2022 г. по 24 ноября 2022 г. - в размере 80,00% от начальн</w:t>
      </w:r>
      <w:r>
        <w:rPr>
          <w:color w:val="000000"/>
        </w:rPr>
        <w:t>ой цены продажи лотов.</w:t>
      </w:r>
    </w:p>
    <w:p w14:paraId="574AB52F" w14:textId="25FD2078" w:rsidR="00051B6E" w:rsidRPr="00B141BB" w:rsidRDefault="00051B6E" w:rsidP="00E01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B141BB">
        <w:rPr>
          <w:b/>
          <w:color w:val="000000"/>
        </w:rPr>
        <w:t>:</w:t>
      </w:r>
    </w:p>
    <w:p w14:paraId="0DAE9A4B" w14:textId="77777777" w:rsidR="00031017" w:rsidRPr="00031017" w:rsidRDefault="00031017" w:rsidP="00E01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17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26 октября 2022 г. - в размере начальной цены продажи лота;</w:t>
      </w:r>
    </w:p>
    <w:p w14:paraId="7E61EDE2" w14:textId="77777777" w:rsidR="00031017" w:rsidRPr="00031017" w:rsidRDefault="00031017" w:rsidP="00E01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17">
        <w:rPr>
          <w:rFonts w:ascii="Times New Roman" w:hAnsi="Times New Roman" w:cs="Times New Roman"/>
          <w:color w:val="000000"/>
          <w:sz w:val="24"/>
          <w:szCs w:val="24"/>
        </w:rPr>
        <w:t>с 27 октября 2022 г. по 03 ноября 2022 г. - в размере 94,00% от начальной цены продажи лота;</w:t>
      </w:r>
    </w:p>
    <w:p w14:paraId="0DEFF19D" w14:textId="77777777" w:rsidR="00031017" w:rsidRPr="00031017" w:rsidRDefault="00031017" w:rsidP="00E01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17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88,00% от начальной цены продажи лота;</w:t>
      </w:r>
    </w:p>
    <w:p w14:paraId="4914C6E9" w14:textId="77777777" w:rsidR="00031017" w:rsidRPr="00031017" w:rsidRDefault="00031017" w:rsidP="00E01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17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82,00% от начальной цены продажи лота;</w:t>
      </w:r>
    </w:p>
    <w:p w14:paraId="1907A43B" w14:textId="6B6A2AB1" w:rsidR="008B5083" w:rsidRPr="00375085" w:rsidRDefault="00031017" w:rsidP="00E016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17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76,00%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5EF41289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051B6E" w:rsidRPr="00051B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51B6E"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051B6E" w:rsidRPr="00051B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051B6E"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ED59F60" w14:textId="6F80C4B3" w:rsidR="00051B6E" w:rsidRPr="00051B6E" w:rsidRDefault="00051B6E" w:rsidP="00051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B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21, 61-03</w:t>
      </w:r>
      <w:r w:rsidRPr="00051B6E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1017"/>
    <w:rsid w:val="0004186C"/>
    <w:rsid w:val="00051B6E"/>
    <w:rsid w:val="00107714"/>
    <w:rsid w:val="0019417F"/>
    <w:rsid w:val="00203862"/>
    <w:rsid w:val="00220317"/>
    <w:rsid w:val="00220F07"/>
    <w:rsid w:val="002A0202"/>
    <w:rsid w:val="002C116A"/>
    <w:rsid w:val="002C2BDE"/>
    <w:rsid w:val="00360DC6"/>
    <w:rsid w:val="00375085"/>
    <w:rsid w:val="00405C92"/>
    <w:rsid w:val="00507F0D"/>
    <w:rsid w:val="0051664E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52225"/>
    <w:rsid w:val="00D7451B"/>
    <w:rsid w:val="00D834CB"/>
    <w:rsid w:val="00E0164A"/>
    <w:rsid w:val="00E645EC"/>
    <w:rsid w:val="00E7540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2762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cp:lastPrinted>2022-09-05T07:21:00Z</cp:lastPrinted>
  <dcterms:created xsi:type="dcterms:W3CDTF">2019-07-23T07:54:00Z</dcterms:created>
  <dcterms:modified xsi:type="dcterms:W3CDTF">2022-09-05T07:24:00Z</dcterms:modified>
</cp:coreProperties>
</file>