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54BBDE6C" w:rsidR="009247FF" w:rsidRPr="00791681" w:rsidRDefault="00B22667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2266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2266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22667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B22667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B22667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Pr="00B22667">
        <w:rPr>
          <w:rFonts w:ascii="Times New Roman" w:hAnsi="Times New Roman" w:cs="Times New Roman"/>
          <w:color w:val="000000"/>
          <w:sz w:val="24"/>
          <w:szCs w:val="24"/>
        </w:rPr>
        <w:t>» (публичное акционерное общество) (АКБ «</w:t>
      </w:r>
      <w:proofErr w:type="spellStart"/>
      <w:r w:rsidRPr="00B22667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Pr="00B22667">
        <w:rPr>
          <w:rFonts w:ascii="Times New Roman" w:hAnsi="Times New Roman" w:cs="Times New Roman"/>
          <w:color w:val="000000"/>
          <w:sz w:val="24"/>
          <w:szCs w:val="24"/>
        </w:rPr>
        <w:t xml:space="preserve">» (ПАО), адрес регистрации: 344011, Ростовская область, г. Ростов-на-Дону, переулок </w:t>
      </w:r>
      <w:proofErr w:type="spellStart"/>
      <w:r w:rsidRPr="00B22667">
        <w:rPr>
          <w:rFonts w:ascii="Times New Roman" w:hAnsi="Times New Roman" w:cs="Times New Roman"/>
          <w:color w:val="000000"/>
          <w:sz w:val="24"/>
          <w:szCs w:val="24"/>
        </w:rPr>
        <w:t>Доломановский</w:t>
      </w:r>
      <w:proofErr w:type="spellEnd"/>
      <w:r w:rsidRPr="00B22667">
        <w:rPr>
          <w:rFonts w:ascii="Times New Roman" w:hAnsi="Times New Roman" w:cs="Times New Roman"/>
          <w:color w:val="000000"/>
          <w:sz w:val="24"/>
          <w:szCs w:val="24"/>
        </w:rPr>
        <w:t>, д.70, корпус</w:t>
      </w:r>
      <w:proofErr w:type="gramStart"/>
      <w:r w:rsidRPr="00B22667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B22667">
        <w:rPr>
          <w:rFonts w:ascii="Times New Roman" w:hAnsi="Times New Roman" w:cs="Times New Roman"/>
          <w:color w:val="000000"/>
          <w:sz w:val="24"/>
          <w:szCs w:val="24"/>
        </w:rPr>
        <w:t>, ИНН 6164102933, ОГРН 1026103270214 КПП 616401001) (далее – финансовая организация), конкурсным управляющим (ликвидатором) которого на основании решения Арбитражного суда Ростовской области от 06 апреля 2016 г. по делу № А53-2832/2016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369B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354FC0F5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B2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2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48D0CA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2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1, 2, 4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4EE6A07" w14:textId="4DB76E28" w:rsidR="00B46A69" w:rsidRDefault="005E5A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5A72">
        <w:rPr>
          <w:color w:val="000000"/>
        </w:rPr>
        <w:t xml:space="preserve">Права требования к юридическим и физическим лицам (в скобках указана в </w:t>
      </w:r>
      <w:proofErr w:type="spellStart"/>
      <w:r w:rsidRPr="005E5A72">
        <w:rPr>
          <w:color w:val="000000"/>
        </w:rPr>
        <w:t>т.ч</w:t>
      </w:r>
      <w:proofErr w:type="spellEnd"/>
      <w:r w:rsidRPr="005E5A72">
        <w:rPr>
          <w:color w:val="000000"/>
        </w:rPr>
        <w:t>. сумма долга) – начальная цена продажи лота:</w:t>
      </w:r>
    </w:p>
    <w:p w14:paraId="1109C7C8" w14:textId="6629156A" w:rsidR="005E5A72" w:rsidRPr="000B3637" w:rsidRDefault="005E5A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0B3637">
        <w:rPr>
          <w:color w:val="000000"/>
        </w:rPr>
        <w:t>Лот 1 - ООО «Юридическая компания «Вектор права», ИНН 6123016146, КД от 20.11.2013 №0000-13054-ЮЛ/</w:t>
      </w:r>
      <w:proofErr w:type="gramStart"/>
      <w:r w:rsidRPr="000B3637">
        <w:rPr>
          <w:color w:val="000000"/>
        </w:rPr>
        <w:t>СТ</w:t>
      </w:r>
      <w:proofErr w:type="gramEnd"/>
      <w:r w:rsidRPr="000B3637">
        <w:rPr>
          <w:color w:val="000000"/>
        </w:rPr>
        <w:t>, решение АС Ростовской области от 16.02.2017 по делу № А53-30539/16,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 (164 266 280,93 руб.) – 98 796 904,94 руб.;</w:t>
      </w:r>
    </w:p>
    <w:p w14:paraId="0B7AA0FB" w14:textId="71EE3083" w:rsidR="005E5A72" w:rsidRPr="000B3637" w:rsidRDefault="005E5A72" w:rsidP="005E5A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B3637">
        <w:rPr>
          <w:color w:val="000000"/>
        </w:rPr>
        <w:t xml:space="preserve">Лот </w:t>
      </w:r>
      <w:r w:rsidRPr="000B3637">
        <w:rPr>
          <w:color w:val="000000"/>
        </w:rPr>
        <w:t>2</w:t>
      </w:r>
      <w:r w:rsidRPr="000B3637">
        <w:rPr>
          <w:color w:val="000000"/>
        </w:rPr>
        <w:t xml:space="preserve"> - </w:t>
      </w:r>
      <w:r w:rsidRPr="000B3637">
        <w:rPr>
          <w:color w:val="000000"/>
        </w:rPr>
        <w:t>ООО «ПО «ТЭК», ИНН 4619004343 (поручитель ООО «Торговый дом «ТЭК», ИНН 4619004350), КД от 26.06.2014 №4500-14018-ЮЛ/</w:t>
      </w:r>
      <w:proofErr w:type="gramStart"/>
      <w:r w:rsidRPr="000B3637">
        <w:rPr>
          <w:color w:val="000000"/>
        </w:rPr>
        <w:t>СТ</w:t>
      </w:r>
      <w:proofErr w:type="gramEnd"/>
      <w:r w:rsidRPr="000B3637">
        <w:rPr>
          <w:color w:val="000000"/>
        </w:rPr>
        <w:t>, определение АС Республики Мордовии от 15.02.2017 по делу №А39-3777/2016 о включении в РТК третьей очереди, решение АС Ростовской области от 11.07.20217 по делу № А53-12517/17, определение АС Белгородской области от 18.04.2022 по делу А08-6958/2019 о включении в РТК третьей очереди, должник и поручитель признаны несостоятельными (банкротом) и в отношении них открыто конкурсное производство (126 731 970,64 руб.)</w:t>
      </w:r>
      <w:r w:rsidRPr="000B3637">
        <w:rPr>
          <w:color w:val="000000"/>
        </w:rPr>
        <w:t xml:space="preserve"> – </w:t>
      </w:r>
      <w:r w:rsidR="00B15D0E" w:rsidRPr="000B3637">
        <w:rPr>
          <w:color w:val="000000"/>
        </w:rPr>
        <w:t>84 733 397,16</w:t>
      </w:r>
      <w:r w:rsidRPr="000B3637">
        <w:rPr>
          <w:color w:val="000000"/>
        </w:rPr>
        <w:t xml:space="preserve"> руб.;</w:t>
      </w:r>
    </w:p>
    <w:p w14:paraId="7A7E614C" w14:textId="7BEE0D76" w:rsidR="005E5A72" w:rsidRPr="000B3637" w:rsidRDefault="005E5A72" w:rsidP="005E5A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B3637">
        <w:rPr>
          <w:color w:val="000000"/>
        </w:rPr>
        <w:t xml:space="preserve">Лот </w:t>
      </w:r>
      <w:r w:rsidRPr="000B3637">
        <w:rPr>
          <w:color w:val="000000"/>
        </w:rPr>
        <w:t>3</w:t>
      </w:r>
      <w:r w:rsidRPr="000B3637">
        <w:rPr>
          <w:color w:val="000000"/>
        </w:rPr>
        <w:t xml:space="preserve"> - </w:t>
      </w:r>
      <w:r w:rsidR="00DD69DC" w:rsidRPr="000B3637">
        <w:rPr>
          <w:color w:val="000000"/>
        </w:rPr>
        <w:t xml:space="preserve">Сикорский Анатолий Владимирович (поручитель ИП </w:t>
      </w:r>
      <w:proofErr w:type="spellStart"/>
      <w:r w:rsidR="00DD69DC" w:rsidRPr="000B3637">
        <w:rPr>
          <w:color w:val="000000"/>
        </w:rPr>
        <w:t>Уксусовой</w:t>
      </w:r>
      <w:proofErr w:type="spellEnd"/>
      <w:r w:rsidR="00DD69DC" w:rsidRPr="000B3637">
        <w:rPr>
          <w:color w:val="000000"/>
        </w:rPr>
        <w:t xml:space="preserve"> Елены Викторовны, ИНН 502700410955, прекратила свою деятельность 04.02.2021 в связи со смертью), КД №3 от 02.08.2011, решение Ленинского районного суда г. Ростова-на-Дону от 02.05.2017 по делу № 2-109/17 (5 965 103,58 руб.)</w:t>
      </w:r>
      <w:r w:rsidRPr="000B3637">
        <w:rPr>
          <w:color w:val="000000"/>
        </w:rPr>
        <w:t xml:space="preserve">– </w:t>
      </w:r>
      <w:r w:rsidR="000B3637" w:rsidRPr="000B3637">
        <w:rPr>
          <w:color w:val="000000"/>
        </w:rPr>
        <w:t>3 097 786,66</w:t>
      </w:r>
      <w:r w:rsidRPr="000B3637">
        <w:rPr>
          <w:color w:val="000000"/>
        </w:rPr>
        <w:t xml:space="preserve"> руб.;</w:t>
      </w:r>
    </w:p>
    <w:p w14:paraId="0D0171E2" w14:textId="4FBC3DFB" w:rsidR="005E5A72" w:rsidRPr="005E5A72" w:rsidRDefault="005E5A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B3637">
        <w:rPr>
          <w:color w:val="000000"/>
        </w:rPr>
        <w:t xml:space="preserve">Лот </w:t>
      </w:r>
      <w:r w:rsidRPr="000B3637">
        <w:rPr>
          <w:color w:val="000000"/>
        </w:rPr>
        <w:t>4</w:t>
      </w:r>
      <w:r w:rsidRPr="000B3637">
        <w:rPr>
          <w:color w:val="000000"/>
        </w:rPr>
        <w:t xml:space="preserve"> - </w:t>
      </w:r>
      <w:proofErr w:type="spellStart"/>
      <w:r w:rsidR="00DD69DC" w:rsidRPr="000B3637">
        <w:rPr>
          <w:color w:val="000000"/>
        </w:rPr>
        <w:t>Закараускас</w:t>
      </w:r>
      <w:proofErr w:type="spellEnd"/>
      <w:r w:rsidR="00DD69DC" w:rsidRPr="000B3637">
        <w:rPr>
          <w:color w:val="000000"/>
        </w:rPr>
        <w:t xml:space="preserve"> </w:t>
      </w:r>
      <w:proofErr w:type="spellStart"/>
      <w:r w:rsidR="00DD69DC" w:rsidRPr="000B3637">
        <w:rPr>
          <w:color w:val="000000"/>
        </w:rPr>
        <w:t>Дарюс</w:t>
      </w:r>
      <w:proofErr w:type="spellEnd"/>
      <w:r w:rsidR="00DD69DC" w:rsidRPr="000B3637">
        <w:rPr>
          <w:color w:val="000000"/>
        </w:rPr>
        <w:t>, КД 00-12094-Ф/</w:t>
      </w:r>
      <w:proofErr w:type="gramStart"/>
      <w:r w:rsidR="00DD69DC" w:rsidRPr="000B3637">
        <w:rPr>
          <w:color w:val="000000"/>
        </w:rPr>
        <w:t>СТ</w:t>
      </w:r>
      <w:proofErr w:type="gramEnd"/>
      <w:r w:rsidR="00DD69DC" w:rsidRPr="000B3637">
        <w:rPr>
          <w:color w:val="000000"/>
        </w:rPr>
        <w:t xml:space="preserve"> от 18.12.2012, КД 4500-13005-Ф/СТ от 26.04.2013, КД № 4500-13005-Ф/СТ от 26.04.2013, КД №00-12094-Ф/СТ от 18.12.2012 (25 000,00 Евро), заочное решение Первомайского районного суда г. Ростова-на-Дону от 14.11.2016 по делу 2-4485/2016 (6 486 298,03 руб.)</w:t>
      </w:r>
      <w:r w:rsidRPr="000B3637">
        <w:rPr>
          <w:color w:val="000000"/>
        </w:rPr>
        <w:t xml:space="preserve"> – </w:t>
      </w:r>
      <w:r w:rsidR="00DD69DC" w:rsidRPr="000B3637">
        <w:rPr>
          <w:color w:val="000000"/>
        </w:rPr>
        <w:t>464 204,21</w:t>
      </w:r>
      <w:r w:rsidRPr="000B3637">
        <w:rPr>
          <w:color w:val="000000"/>
        </w:rPr>
        <w:t xml:space="preserve">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6F3943C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5A5921" w:rsidRPr="005A5921">
        <w:rPr>
          <w:rFonts w:ascii="Times New Roman CYR" w:hAnsi="Times New Roman CYR" w:cs="Times New Roman CYR"/>
          <w:color w:val="000000"/>
        </w:rPr>
        <w:t xml:space="preserve"> 5 (</w:t>
      </w:r>
      <w:r w:rsidR="005A5921">
        <w:rPr>
          <w:rFonts w:ascii="Times New Roman CYR" w:hAnsi="Times New Roman CYR" w:cs="Times New Roman CYR"/>
          <w:color w:val="000000"/>
        </w:rPr>
        <w:t>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2E9293C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5A5921" w:rsidRPr="005A5921">
        <w:rPr>
          <w:rFonts w:ascii="Times New Roman CYR" w:hAnsi="Times New Roman CYR" w:cs="Times New Roman CYR"/>
          <w:b/>
          <w:color w:val="000000"/>
        </w:rPr>
        <w:t>25 июля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5A5921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7A9A1A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5A5921" w:rsidRPr="005A5921">
        <w:rPr>
          <w:color w:val="000000"/>
        </w:rPr>
        <w:t>25 июля 2022</w:t>
      </w:r>
      <w:r w:rsidR="00BA4AA5" w:rsidRPr="00BA4AA5">
        <w:rPr>
          <w:b/>
          <w:bCs/>
          <w:color w:val="000000"/>
        </w:rPr>
        <w:t xml:space="preserve"> </w:t>
      </w:r>
      <w:r w:rsidR="00BA4AA5" w:rsidRPr="005A5921">
        <w:rPr>
          <w:bCs/>
          <w:color w:val="000000"/>
        </w:rPr>
        <w:t>г.</w:t>
      </w:r>
      <w:r w:rsidRPr="005A5921">
        <w:rPr>
          <w:color w:val="000000"/>
        </w:rPr>
        <w:t>,</w:t>
      </w:r>
      <w:r w:rsidRPr="00791681">
        <w:rPr>
          <w:color w:val="000000"/>
        </w:rPr>
        <w:t xml:space="preserve"> лот не реализован, то в 14:00 часов по московскому времени </w:t>
      </w:r>
      <w:r w:rsidR="005A5921" w:rsidRPr="005A5921">
        <w:rPr>
          <w:b/>
          <w:color w:val="000000"/>
        </w:rPr>
        <w:t>12 сентября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5A5921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 лот</w:t>
      </w:r>
      <w:r w:rsidR="005A5921">
        <w:rPr>
          <w:color w:val="000000"/>
        </w:rPr>
        <w:t>ом</w:t>
      </w:r>
      <w:r w:rsidRPr="00791681">
        <w:rPr>
          <w:color w:val="000000"/>
        </w:rPr>
        <w:t xml:space="preserve"> со снижением начальной цены лот</w:t>
      </w:r>
      <w:r w:rsidR="005A5921">
        <w:rPr>
          <w:color w:val="000000"/>
        </w:rPr>
        <w:t>а</w:t>
      </w:r>
      <w:r w:rsidRPr="00791681">
        <w:rPr>
          <w:color w:val="000000"/>
        </w:rPr>
        <w:t xml:space="preserve">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3B55797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5A5921" w:rsidRPr="005A5921">
        <w:rPr>
          <w:b/>
          <w:color w:val="000000"/>
        </w:rPr>
        <w:t>15 июня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5A5921">
        <w:rPr>
          <w:b/>
          <w:bCs/>
        </w:rPr>
        <w:t>2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5A5921" w:rsidRPr="005A5921">
        <w:rPr>
          <w:b/>
          <w:color w:val="000000"/>
        </w:rPr>
        <w:t>01 августа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5A5921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московскому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времени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за</w:t>
      </w:r>
      <w:proofErr w:type="gramEnd"/>
      <w:r w:rsidRPr="00791681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75A3CF5B" w14:textId="56EABCF0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5A5921">
        <w:rPr>
          <w:b/>
          <w:color w:val="000000"/>
        </w:rPr>
        <w:t>1, 2, 4</w:t>
      </w:r>
      <w:r w:rsidRPr="00791681">
        <w:rPr>
          <w:color w:val="000000"/>
        </w:rPr>
        <w:t xml:space="preserve"> выставляются на Торги ППП.</w:t>
      </w:r>
    </w:p>
    <w:p w14:paraId="2856BB37" w14:textId="094662D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C153AB">
        <w:rPr>
          <w:b/>
          <w:bCs/>
          <w:color w:val="000000"/>
        </w:rPr>
        <w:t>14 сентября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D6744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C153AB">
        <w:rPr>
          <w:b/>
          <w:bCs/>
          <w:color w:val="000000"/>
        </w:rPr>
        <w:t>21 января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C153AB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393261A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C153AB">
        <w:rPr>
          <w:b/>
          <w:bCs/>
          <w:color w:val="000000"/>
        </w:rPr>
        <w:t>14 сентября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D6744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2D6744">
        <w:rPr>
          <w:color w:val="000000"/>
          <w:highlight w:val="lightGray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5CD817C8" w14:textId="791A1800" w:rsidR="00C153AB" w:rsidRDefault="00C15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C153AB">
        <w:rPr>
          <w:b/>
          <w:color w:val="000000"/>
        </w:rPr>
        <w:t>Для лотов 1, 4</w:t>
      </w:r>
      <w:r w:rsidRPr="00C153AB">
        <w:rPr>
          <w:b/>
          <w:color w:val="000000"/>
          <w:lang w:val="en-US"/>
        </w:rPr>
        <w:t>:</w:t>
      </w:r>
    </w:p>
    <w:p w14:paraId="103B8BE5" w14:textId="77777777" w:rsidR="00C153AB" w:rsidRPr="00C153AB" w:rsidRDefault="00C153AB" w:rsidP="00C15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153AB">
        <w:rPr>
          <w:color w:val="000000"/>
        </w:rPr>
        <w:t>с 14 сентября 2022 г. по 25 октября 2022 г. - в размере начальной цены продажи лотов;</w:t>
      </w:r>
    </w:p>
    <w:p w14:paraId="577294E6" w14:textId="77777777" w:rsidR="00C153AB" w:rsidRPr="00C153AB" w:rsidRDefault="00C153AB" w:rsidP="00C15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153AB">
        <w:rPr>
          <w:color w:val="000000"/>
        </w:rPr>
        <w:t>с 26 октября 2022 г. по 01 ноября 2022 г. - в размере 92,00% от начальной цены продажи лотов;</w:t>
      </w:r>
    </w:p>
    <w:p w14:paraId="61C72B0C" w14:textId="77777777" w:rsidR="00C153AB" w:rsidRPr="00C153AB" w:rsidRDefault="00C153AB" w:rsidP="00C15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153AB">
        <w:rPr>
          <w:color w:val="000000"/>
        </w:rPr>
        <w:t>с 02 ноября 2022 г. по 08 ноября 2022 г. - в размере 84,00% от начальной цены продажи лотов;</w:t>
      </w:r>
    </w:p>
    <w:p w14:paraId="30CB4FFD" w14:textId="77777777" w:rsidR="00C153AB" w:rsidRPr="00C153AB" w:rsidRDefault="00C153AB" w:rsidP="00C15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153AB">
        <w:rPr>
          <w:color w:val="000000"/>
        </w:rPr>
        <w:t>с 09 ноября 2022 г. по 15 ноября 2022 г. - в размере 76,00% от начальной цены продажи лотов;</w:t>
      </w:r>
    </w:p>
    <w:p w14:paraId="02C87495" w14:textId="77777777" w:rsidR="00C153AB" w:rsidRPr="00C153AB" w:rsidRDefault="00C153AB" w:rsidP="00C15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153AB">
        <w:rPr>
          <w:color w:val="000000"/>
        </w:rPr>
        <w:t>с 16 ноября 2022 г. по 22 ноября 2022 г. - в размере 68,00% от начальной цены продажи лотов;</w:t>
      </w:r>
    </w:p>
    <w:p w14:paraId="5F2D192C" w14:textId="77777777" w:rsidR="00C153AB" w:rsidRPr="00C153AB" w:rsidRDefault="00C153AB" w:rsidP="00C15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153AB">
        <w:rPr>
          <w:color w:val="000000"/>
        </w:rPr>
        <w:t>с 23 ноября 2022 г. по 29 ноября 2022 г. - в размере 60,00% от начальной цены продажи лотов;</w:t>
      </w:r>
    </w:p>
    <w:p w14:paraId="602B8ACC" w14:textId="77777777" w:rsidR="00C153AB" w:rsidRPr="00C153AB" w:rsidRDefault="00C153AB" w:rsidP="00C15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153AB">
        <w:rPr>
          <w:color w:val="000000"/>
        </w:rPr>
        <w:t>с 30 ноября 2022 г. по 06 декабря 2022 г. - в размере 52,00% от начальной цены продажи лотов;</w:t>
      </w:r>
    </w:p>
    <w:p w14:paraId="01788E7A" w14:textId="77777777" w:rsidR="00C153AB" w:rsidRPr="00C153AB" w:rsidRDefault="00C153AB" w:rsidP="00C15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153AB">
        <w:rPr>
          <w:color w:val="000000"/>
        </w:rPr>
        <w:t>с 07 декабря 2022 г. по 13 декабря 2022 г. - в размере 44,00% от начальной цены продажи лотов;</w:t>
      </w:r>
    </w:p>
    <w:p w14:paraId="08FE940C" w14:textId="77777777" w:rsidR="00C153AB" w:rsidRPr="00C153AB" w:rsidRDefault="00C153AB" w:rsidP="00C15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153AB">
        <w:rPr>
          <w:color w:val="000000"/>
        </w:rPr>
        <w:t>с 14 декабря 2022 г. по 20 декабря 2022 г. - в размере 36,00% от начальной цены продажи лотов;</w:t>
      </w:r>
    </w:p>
    <w:p w14:paraId="29824CE8" w14:textId="77777777" w:rsidR="00C153AB" w:rsidRPr="00C153AB" w:rsidRDefault="00C153AB" w:rsidP="00C15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153AB">
        <w:rPr>
          <w:color w:val="000000"/>
        </w:rPr>
        <w:t>с 21 декабря 2022 г. по 27 декабря 2022 г. - в размере 28,00% от начальной цены продажи лотов;</w:t>
      </w:r>
    </w:p>
    <w:p w14:paraId="06CD1645" w14:textId="77777777" w:rsidR="00C153AB" w:rsidRPr="00C153AB" w:rsidRDefault="00C153AB" w:rsidP="00C15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153AB">
        <w:rPr>
          <w:color w:val="000000"/>
        </w:rPr>
        <w:t>с 28 декабря 2022 г. по 14 января 2023 г. - в размере 20,00% от начальной цены продажи лотов;</w:t>
      </w:r>
    </w:p>
    <w:p w14:paraId="1DAF1877" w14:textId="6CF77902" w:rsidR="00C153AB" w:rsidRPr="00C153AB" w:rsidRDefault="00C153AB" w:rsidP="00C15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53AB">
        <w:rPr>
          <w:color w:val="000000"/>
        </w:rPr>
        <w:lastRenderedPageBreak/>
        <w:t xml:space="preserve">с 15 января 2023 г. по 21 января 2023 г. - в размере 12,00% </w:t>
      </w:r>
      <w:r>
        <w:rPr>
          <w:color w:val="000000"/>
        </w:rPr>
        <w:t>от начальной цены продажи лотов</w:t>
      </w:r>
      <w:r w:rsidRPr="00C153AB">
        <w:rPr>
          <w:color w:val="000000"/>
        </w:rPr>
        <w:t>.</w:t>
      </w:r>
    </w:p>
    <w:p w14:paraId="1800ACF2" w14:textId="11F70E0A" w:rsidR="00C153AB" w:rsidRPr="00C153AB" w:rsidRDefault="00C153AB" w:rsidP="00C15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153AB">
        <w:rPr>
          <w:b/>
          <w:color w:val="000000"/>
        </w:rPr>
        <w:t>Для лота 2:</w:t>
      </w:r>
    </w:p>
    <w:p w14:paraId="3AF948BD" w14:textId="34187A86" w:rsidR="00C153AB" w:rsidRPr="00C153AB" w:rsidRDefault="00C153AB" w:rsidP="00C15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153AB">
        <w:rPr>
          <w:color w:val="000000"/>
        </w:rPr>
        <w:t>с 14 сентября 2022 г. по 25 октября 2022 г. - в размере начальной цены продажи лот</w:t>
      </w:r>
      <w:r>
        <w:rPr>
          <w:color w:val="000000"/>
        </w:rPr>
        <w:t>а</w:t>
      </w:r>
      <w:r w:rsidRPr="00C153AB">
        <w:rPr>
          <w:color w:val="000000"/>
        </w:rPr>
        <w:t>;</w:t>
      </w:r>
    </w:p>
    <w:p w14:paraId="08685494" w14:textId="63308AA0" w:rsidR="00C153AB" w:rsidRPr="00C153AB" w:rsidRDefault="00C153AB" w:rsidP="00C15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153AB">
        <w:rPr>
          <w:color w:val="000000"/>
        </w:rPr>
        <w:t xml:space="preserve">с 26 октября 2022 г. по 01 ноября 2022 г. - в размере 93,00% от начальной цены продажи </w:t>
      </w:r>
      <w:r w:rsidRPr="00C153AB">
        <w:rPr>
          <w:color w:val="000000"/>
        </w:rPr>
        <w:t>лота</w:t>
      </w:r>
      <w:r w:rsidRPr="00C153AB">
        <w:rPr>
          <w:color w:val="000000"/>
        </w:rPr>
        <w:t>;</w:t>
      </w:r>
    </w:p>
    <w:p w14:paraId="2581640B" w14:textId="11B5DEE2" w:rsidR="00C153AB" w:rsidRPr="00C153AB" w:rsidRDefault="00C153AB" w:rsidP="00C15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153AB">
        <w:rPr>
          <w:color w:val="000000"/>
        </w:rPr>
        <w:t xml:space="preserve">с 02 ноября 2022 г. по 08 ноября 2022 г. - в размере 86,00% от начальной цены продажи </w:t>
      </w:r>
      <w:r w:rsidRPr="00C153AB">
        <w:rPr>
          <w:color w:val="000000"/>
        </w:rPr>
        <w:t>лота</w:t>
      </w:r>
      <w:r w:rsidRPr="00C153AB">
        <w:rPr>
          <w:color w:val="000000"/>
        </w:rPr>
        <w:t>;</w:t>
      </w:r>
    </w:p>
    <w:p w14:paraId="6FE7CF43" w14:textId="31EDBEA1" w:rsidR="00C153AB" w:rsidRPr="00C153AB" w:rsidRDefault="00C153AB" w:rsidP="00C15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153AB">
        <w:rPr>
          <w:color w:val="000000"/>
        </w:rPr>
        <w:t xml:space="preserve">с 09 ноября 2022 г. по 15 ноября 2022 г. - в размере 79,00% от начальной цены продажи </w:t>
      </w:r>
      <w:r w:rsidRPr="00C153AB">
        <w:rPr>
          <w:color w:val="000000"/>
        </w:rPr>
        <w:t>лота</w:t>
      </w:r>
      <w:r w:rsidRPr="00C153AB">
        <w:rPr>
          <w:color w:val="000000"/>
        </w:rPr>
        <w:t>;</w:t>
      </w:r>
    </w:p>
    <w:p w14:paraId="2B07324E" w14:textId="23236FDA" w:rsidR="00C153AB" w:rsidRPr="00C153AB" w:rsidRDefault="00C153AB" w:rsidP="00C15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153AB">
        <w:rPr>
          <w:color w:val="000000"/>
        </w:rPr>
        <w:t xml:space="preserve">с 16 ноября 2022 г. по 22 ноября 2022 г. - в размере 72,00% от начальной цены продажи </w:t>
      </w:r>
      <w:r w:rsidRPr="00C153AB">
        <w:rPr>
          <w:color w:val="000000"/>
        </w:rPr>
        <w:t>лота</w:t>
      </w:r>
      <w:r w:rsidRPr="00C153AB">
        <w:rPr>
          <w:color w:val="000000"/>
        </w:rPr>
        <w:t>;</w:t>
      </w:r>
    </w:p>
    <w:p w14:paraId="4E21A2A4" w14:textId="5CD565B4" w:rsidR="00C153AB" w:rsidRPr="00C153AB" w:rsidRDefault="00C153AB" w:rsidP="00C15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153AB">
        <w:rPr>
          <w:color w:val="000000"/>
        </w:rPr>
        <w:t xml:space="preserve">с 23 ноября 2022 г. по 29 ноября 2022 г. - в размере 65,00% от начальной цены продажи </w:t>
      </w:r>
      <w:r w:rsidRPr="00C153AB">
        <w:rPr>
          <w:color w:val="000000"/>
        </w:rPr>
        <w:t>лота</w:t>
      </w:r>
      <w:r w:rsidRPr="00C153AB">
        <w:rPr>
          <w:color w:val="000000"/>
        </w:rPr>
        <w:t>;</w:t>
      </w:r>
    </w:p>
    <w:p w14:paraId="7B695247" w14:textId="59281A2B" w:rsidR="00C153AB" w:rsidRPr="00C153AB" w:rsidRDefault="00C153AB" w:rsidP="00C15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153AB">
        <w:rPr>
          <w:color w:val="000000"/>
        </w:rPr>
        <w:t xml:space="preserve">с 30 ноября 2022 г. по 06 декабря 2022 г. - в размере 58,00% от начальной цены продажи </w:t>
      </w:r>
      <w:r w:rsidRPr="00C153AB">
        <w:rPr>
          <w:color w:val="000000"/>
        </w:rPr>
        <w:t>лота</w:t>
      </w:r>
      <w:r w:rsidRPr="00C153AB">
        <w:rPr>
          <w:color w:val="000000"/>
        </w:rPr>
        <w:t>;</w:t>
      </w:r>
    </w:p>
    <w:p w14:paraId="128672CB" w14:textId="27292D1C" w:rsidR="00C153AB" w:rsidRPr="00C153AB" w:rsidRDefault="00C153AB" w:rsidP="00C15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153AB">
        <w:rPr>
          <w:color w:val="000000"/>
        </w:rPr>
        <w:t xml:space="preserve">с 07 декабря 2022 г. по 13 декабря 2022 г. - в размере 51,00% от начальной цены продажи </w:t>
      </w:r>
      <w:r w:rsidRPr="00C153AB">
        <w:rPr>
          <w:color w:val="000000"/>
        </w:rPr>
        <w:t>лота</w:t>
      </w:r>
      <w:r w:rsidRPr="00C153AB">
        <w:rPr>
          <w:color w:val="000000"/>
        </w:rPr>
        <w:t>;</w:t>
      </w:r>
    </w:p>
    <w:p w14:paraId="4AEE991B" w14:textId="13243B79" w:rsidR="00C153AB" w:rsidRPr="00C153AB" w:rsidRDefault="00C153AB" w:rsidP="00C15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153AB">
        <w:rPr>
          <w:color w:val="000000"/>
        </w:rPr>
        <w:t xml:space="preserve">с 14 декабря 2022 г. по 20 декабря 2022 г. - в размере 44,00% от начальной цены продажи </w:t>
      </w:r>
      <w:r w:rsidRPr="00C153AB">
        <w:rPr>
          <w:color w:val="000000"/>
        </w:rPr>
        <w:t>лота</w:t>
      </w:r>
      <w:r w:rsidRPr="00C153AB">
        <w:rPr>
          <w:color w:val="000000"/>
        </w:rPr>
        <w:t>;</w:t>
      </w:r>
    </w:p>
    <w:p w14:paraId="3E7485F6" w14:textId="51655B7D" w:rsidR="00C153AB" w:rsidRPr="00C153AB" w:rsidRDefault="00C153AB" w:rsidP="00C15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153AB">
        <w:rPr>
          <w:color w:val="000000"/>
        </w:rPr>
        <w:t xml:space="preserve">с 21 декабря 2022 г. по 27 декабря 2022 г. - в размере 37,00% от начальной цены продажи </w:t>
      </w:r>
      <w:r w:rsidRPr="00C153AB">
        <w:rPr>
          <w:color w:val="000000"/>
        </w:rPr>
        <w:t>лота</w:t>
      </w:r>
      <w:r w:rsidRPr="00C153AB">
        <w:rPr>
          <w:color w:val="000000"/>
        </w:rPr>
        <w:t>;</w:t>
      </w:r>
    </w:p>
    <w:p w14:paraId="17441073" w14:textId="7538884A" w:rsidR="00C153AB" w:rsidRPr="00C153AB" w:rsidRDefault="00C153AB" w:rsidP="00C15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153AB">
        <w:rPr>
          <w:color w:val="000000"/>
        </w:rPr>
        <w:t xml:space="preserve">с 28 декабря 2022 г. по 14 января 2023 г. - в размере 30,00% от начальной цены продажи </w:t>
      </w:r>
      <w:r w:rsidRPr="00C153AB">
        <w:rPr>
          <w:color w:val="000000"/>
        </w:rPr>
        <w:t>лота</w:t>
      </w:r>
      <w:r w:rsidRPr="00C153AB">
        <w:rPr>
          <w:color w:val="000000"/>
        </w:rPr>
        <w:t>;</w:t>
      </w:r>
    </w:p>
    <w:p w14:paraId="47437953" w14:textId="0772EB5F" w:rsidR="00110257" w:rsidRPr="00C153AB" w:rsidRDefault="00C153AB" w:rsidP="00C153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53AB">
        <w:rPr>
          <w:color w:val="000000"/>
        </w:rPr>
        <w:t xml:space="preserve">с 15 января 2023 г. по 21 января 2023 г. - в размере 23,00% от начальной цены продажи </w:t>
      </w:r>
      <w:r w:rsidRPr="00C153AB">
        <w:rPr>
          <w:color w:val="000000"/>
        </w:rPr>
        <w:t>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77777777" w:rsidR="00455F07" w:rsidRPr="00C153A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</w:t>
      </w:r>
      <w:r w:rsidR="00455F07" w:rsidRPr="00C153AB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3A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6C55B6C4" w:rsidR="005E4CB0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bookmarkStart w:id="0" w:name="_GoBack"/>
      <w:bookmarkEnd w:id="0"/>
      <w:r w:rsidR="00980D56" w:rsidRPr="00980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16:00 часов по адресу: г. Ростов-на-Дону, ул. Шаумяна, д.3/31/18, тел. +7(863)309-06-82, доб. 101, а также у ОТ: krasnodar@auction-house.ru, Золотько Зоя тел. 8(928)333-02-88, Замяткина Анастасия тел. 8(938)422-90-95.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B3637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D6744"/>
    <w:rsid w:val="00455F07"/>
    <w:rsid w:val="00467D6B"/>
    <w:rsid w:val="004A3B01"/>
    <w:rsid w:val="005A5921"/>
    <w:rsid w:val="005C1A18"/>
    <w:rsid w:val="005E4CB0"/>
    <w:rsid w:val="005E5A72"/>
    <w:rsid w:val="005F1F68"/>
    <w:rsid w:val="00662196"/>
    <w:rsid w:val="006A20DF"/>
    <w:rsid w:val="006B3772"/>
    <w:rsid w:val="007229EA"/>
    <w:rsid w:val="007369B8"/>
    <w:rsid w:val="00791681"/>
    <w:rsid w:val="00865FD7"/>
    <w:rsid w:val="009247FF"/>
    <w:rsid w:val="00980D56"/>
    <w:rsid w:val="00AB6017"/>
    <w:rsid w:val="00B015AA"/>
    <w:rsid w:val="00B07D8B"/>
    <w:rsid w:val="00B15D0E"/>
    <w:rsid w:val="00B1678E"/>
    <w:rsid w:val="00B22667"/>
    <w:rsid w:val="00B46A69"/>
    <w:rsid w:val="00B92635"/>
    <w:rsid w:val="00BA4AA5"/>
    <w:rsid w:val="00BC3590"/>
    <w:rsid w:val="00C11EFF"/>
    <w:rsid w:val="00C153AB"/>
    <w:rsid w:val="00CB7E08"/>
    <w:rsid w:val="00D62667"/>
    <w:rsid w:val="00D7592D"/>
    <w:rsid w:val="00DD69DC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2297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28</cp:revision>
  <dcterms:created xsi:type="dcterms:W3CDTF">2019-07-23T07:40:00Z</dcterms:created>
  <dcterms:modified xsi:type="dcterms:W3CDTF">2022-06-07T13:04:00Z</dcterms:modified>
</cp:coreProperties>
</file>