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5082A53" w:rsidR="006F1158" w:rsidRDefault="00F10B9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B9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0B9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10B9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10B9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10B9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10B94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F10B94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10B94">
        <w:rPr>
          <w:rFonts w:ascii="Times New Roman" w:hAnsi="Times New Roman" w:cs="Times New Roman"/>
          <w:sz w:val="24"/>
          <w:szCs w:val="24"/>
          <w:lang w:eastAsia="ru-RU"/>
        </w:rPr>
        <w:t>02030135769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10B94">
        <w:rPr>
          <w:rFonts w:ascii="Times New Roman" w:hAnsi="Times New Roman" w:cs="Times New Roman"/>
          <w:sz w:val="24"/>
          <w:szCs w:val="24"/>
          <w:lang w:eastAsia="ru-RU"/>
        </w:rPr>
        <w:t>№103(7304) от 11.06.2022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погашением задолженности,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27391332" w14:textId="523818ED" w:rsidR="00F10B94" w:rsidRPr="00FE56CA" w:rsidRDefault="00F10B9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proofErr w:type="spellStart"/>
      <w:r w:rsidRPr="00F10B94">
        <w:rPr>
          <w:rFonts w:ascii="Times New Roman" w:hAnsi="Times New Roman" w:cs="Times New Roman"/>
          <w:sz w:val="24"/>
          <w:szCs w:val="24"/>
          <w:lang w:eastAsia="ru-RU"/>
        </w:rPr>
        <w:t>Оюн</w:t>
      </w:r>
      <w:proofErr w:type="spellEnd"/>
      <w:r w:rsidRPr="00F10B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94">
        <w:rPr>
          <w:rFonts w:ascii="Times New Roman" w:hAnsi="Times New Roman" w:cs="Times New Roman"/>
          <w:sz w:val="24"/>
          <w:szCs w:val="24"/>
          <w:lang w:eastAsia="ru-RU"/>
        </w:rPr>
        <w:t>Субудай</w:t>
      </w:r>
      <w:proofErr w:type="spellEnd"/>
      <w:r w:rsidRPr="00F10B9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Викторович, КД 290кф от 03.07.2017, судебный приказ судебного участка Тес-</w:t>
      </w:r>
      <w:proofErr w:type="spellStart"/>
      <w:r w:rsidRPr="00F10B94">
        <w:rPr>
          <w:rFonts w:ascii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F10B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94">
        <w:rPr>
          <w:rFonts w:ascii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F10B94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Тыва от 12.07.2021 по производству 2-1011/ 2021 (24 878,81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10B94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2022-07-06T11:51:00Z</dcterms:modified>
</cp:coreProperties>
</file>