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68D2D629" w:rsidR="00E41D4C" w:rsidRPr="00B141BB" w:rsidRDefault="0038780F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EB5930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EB59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Акционерное общество Коммерческий банк социального развития «Бумеранг» (далее –АО </w:t>
      </w:r>
      <w:proofErr w:type="spellStart"/>
      <w:r w:rsidRPr="00EB5930">
        <w:rPr>
          <w:rFonts w:ascii="Times New Roman" w:hAnsi="Times New Roman" w:cs="Times New Roman"/>
          <w:b/>
          <w:color w:val="000000"/>
          <w:sz w:val="24"/>
          <w:szCs w:val="24"/>
        </w:rPr>
        <w:t>Комсоцбанк</w:t>
      </w:r>
      <w:proofErr w:type="spellEnd"/>
      <w:r w:rsidRPr="00EB59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«Бумеранг»)</w:t>
      </w:r>
      <w:r w:rsidRPr="003F0C4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5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0C4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EB5930">
        <w:rPr>
          <w:rFonts w:ascii="Times New Roman" w:hAnsi="Times New Roman" w:cs="Times New Roman"/>
          <w:color w:val="000000"/>
          <w:sz w:val="24"/>
          <w:szCs w:val="24"/>
        </w:rPr>
        <w:t>адрес регистрации: 162602, Вологодская область, г. Череповец, ул. Коммунистов дом 22 ОГРН: 1033501065730, ИНН: 3528006214, КПП: 352801001</w:t>
      </w:r>
      <w:r w:rsidR="003F0C4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EB5930">
        <w:rPr>
          <w:rFonts w:ascii="Times New Roman" w:hAnsi="Times New Roman" w:cs="Times New Roman"/>
          <w:color w:val="000000"/>
          <w:sz w:val="24"/>
          <w:szCs w:val="24"/>
        </w:rPr>
        <w:t>Вологодской области от 06 июля 2015</w:t>
      </w:r>
      <w:r w:rsidRPr="00F83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5930">
        <w:rPr>
          <w:rFonts w:ascii="Times New Roman" w:hAnsi="Times New Roman" w:cs="Times New Roman"/>
          <w:color w:val="000000"/>
          <w:sz w:val="24"/>
          <w:szCs w:val="24"/>
        </w:rPr>
        <w:t>г. по делу №А13-7747/2015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721E93D" w14:textId="77777777" w:rsidR="003F0C4D" w:rsidRPr="003F0C4D" w:rsidRDefault="003F0C4D" w:rsidP="003F0C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F0C4D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Pr="003F0C4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1 - </w:t>
      </w:r>
      <w:r w:rsidRPr="003F0C4D">
        <w:rPr>
          <w:rFonts w:ascii="Times New Roman CYR" w:hAnsi="Times New Roman CYR" w:cs="Times New Roman CYR"/>
          <w:color w:val="000000"/>
          <w:sz w:val="24"/>
          <w:szCs w:val="24"/>
        </w:rPr>
        <w:t>Темпо</w:t>
      </w:r>
      <w:r w:rsidRPr="003F0C4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-</w:t>
      </w:r>
      <w:r w:rsidRPr="003F0C4D">
        <w:rPr>
          <w:rFonts w:ascii="Times New Roman CYR" w:hAnsi="Times New Roman CYR" w:cs="Times New Roman CYR"/>
          <w:color w:val="000000"/>
          <w:sz w:val="24"/>
          <w:szCs w:val="24"/>
        </w:rPr>
        <w:t>касса</w:t>
      </w:r>
      <w:r w:rsidRPr="003F0C4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Roller Cash mob. CMTL, </w:t>
      </w:r>
      <w:r w:rsidRPr="003F0C4D">
        <w:rPr>
          <w:rFonts w:ascii="Times New Roman CYR" w:hAnsi="Times New Roman CYR" w:cs="Times New Roman CYR"/>
          <w:color w:val="000000"/>
          <w:sz w:val="24"/>
          <w:szCs w:val="24"/>
        </w:rPr>
        <w:t>сортировщик</w:t>
      </w:r>
      <w:r w:rsidRPr="003F0C4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3F0C4D">
        <w:rPr>
          <w:rFonts w:ascii="Times New Roman CYR" w:hAnsi="Times New Roman CYR" w:cs="Times New Roman CYR"/>
          <w:color w:val="000000"/>
          <w:sz w:val="24"/>
          <w:szCs w:val="24"/>
        </w:rPr>
        <w:t>банкнот</w:t>
      </w:r>
      <w:r w:rsidRPr="003F0C4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Kisan Newton-F </w:t>
      </w:r>
      <w:r w:rsidRPr="003F0C4D">
        <w:rPr>
          <w:rFonts w:ascii="Times New Roman CYR" w:hAnsi="Times New Roman CYR" w:cs="Times New Roman CYR"/>
          <w:color w:val="000000"/>
          <w:sz w:val="24"/>
          <w:szCs w:val="24"/>
        </w:rPr>
        <w:t>серия</w:t>
      </w:r>
      <w:r w:rsidRPr="003F0C4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Lite </w:t>
      </w:r>
      <w:r w:rsidRPr="003F0C4D"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r w:rsidRPr="003F0C4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3F0C4D">
        <w:rPr>
          <w:rFonts w:ascii="Times New Roman CYR" w:hAnsi="Times New Roman CYR" w:cs="Times New Roman CYR"/>
          <w:color w:val="000000"/>
          <w:sz w:val="24"/>
          <w:szCs w:val="24"/>
        </w:rPr>
        <w:t>процессором</w:t>
      </w:r>
      <w:r w:rsidRPr="003F0C4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3F0C4D">
        <w:rPr>
          <w:rFonts w:ascii="Times New Roman CYR" w:hAnsi="Times New Roman CYR" w:cs="Times New Roman CYR"/>
          <w:color w:val="000000"/>
          <w:sz w:val="24"/>
          <w:szCs w:val="24"/>
        </w:rPr>
        <w:t>детекторов</w:t>
      </w:r>
      <w:r w:rsidRPr="003F0C4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3F0C4D">
        <w:rPr>
          <w:rFonts w:ascii="Times New Roman CYR" w:hAnsi="Times New Roman CYR" w:cs="Times New Roman CYR"/>
          <w:color w:val="000000"/>
          <w:sz w:val="24"/>
          <w:szCs w:val="24"/>
        </w:rPr>
        <w:t>версии</w:t>
      </w:r>
      <w:r w:rsidRPr="003F0C4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322 (4 </w:t>
      </w:r>
      <w:proofErr w:type="spellStart"/>
      <w:r w:rsidRPr="003F0C4D">
        <w:rPr>
          <w:rFonts w:ascii="Times New Roman CYR" w:hAnsi="Times New Roman CYR" w:cs="Times New Roman CYR"/>
          <w:color w:val="000000"/>
          <w:sz w:val="24"/>
          <w:szCs w:val="24"/>
        </w:rPr>
        <w:t>шт</w:t>
      </w:r>
      <w:proofErr w:type="spellEnd"/>
      <w:r w:rsidRPr="003F0C4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.), </w:t>
      </w:r>
      <w:r w:rsidRPr="003F0C4D">
        <w:rPr>
          <w:rFonts w:ascii="Times New Roman CYR" w:hAnsi="Times New Roman CYR" w:cs="Times New Roman CYR"/>
          <w:color w:val="000000"/>
          <w:sz w:val="24"/>
          <w:szCs w:val="24"/>
        </w:rPr>
        <w:t>сортировщик</w:t>
      </w:r>
      <w:r w:rsidRPr="003F0C4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3F0C4D">
        <w:rPr>
          <w:rFonts w:ascii="Times New Roman CYR" w:hAnsi="Times New Roman CYR" w:cs="Times New Roman CYR"/>
          <w:color w:val="000000"/>
          <w:sz w:val="24"/>
          <w:szCs w:val="24"/>
        </w:rPr>
        <w:t>банкнот</w:t>
      </w:r>
      <w:r w:rsidRPr="003F0C4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SBM SB-2000 (2 </w:t>
      </w:r>
      <w:proofErr w:type="spellStart"/>
      <w:r w:rsidRPr="003F0C4D">
        <w:rPr>
          <w:rFonts w:ascii="Times New Roman CYR" w:hAnsi="Times New Roman CYR" w:cs="Times New Roman CYR"/>
          <w:color w:val="000000"/>
          <w:sz w:val="24"/>
          <w:szCs w:val="24"/>
        </w:rPr>
        <w:t>шт</w:t>
      </w:r>
      <w:proofErr w:type="spellEnd"/>
      <w:r w:rsidRPr="003F0C4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.), </w:t>
      </w:r>
      <w:r w:rsidRPr="003F0C4D">
        <w:rPr>
          <w:rFonts w:ascii="Times New Roman CYR" w:hAnsi="Times New Roman CYR" w:cs="Times New Roman CYR"/>
          <w:color w:val="000000"/>
          <w:sz w:val="24"/>
          <w:szCs w:val="24"/>
        </w:rPr>
        <w:t>счетчик</w:t>
      </w:r>
      <w:r w:rsidRPr="003F0C4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3F0C4D">
        <w:rPr>
          <w:rFonts w:ascii="Times New Roman CYR" w:hAnsi="Times New Roman CYR" w:cs="Times New Roman CYR"/>
          <w:color w:val="000000"/>
          <w:sz w:val="24"/>
          <w:szCs w:val="24"/>
        </w:rPr>
        <w:t>банкнот</w:t>
      </w:r>
      <w:r w:rsidRPr="003F0C4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Kisan Newton-F </w:t>
      </w:r>
      <w:r w:rsidRPr="003F0C4D">
        <w:rPr>
          <w:rFonts w:ascii="Times New Roman CYR" w:hAnsi="Times New Roman CYR" w:cs="Times New Roman CYR"/>
          <w:color w:val="000000"/>
          <w:sz w:val="24"/>
          <w:szCs w:val="24"/>
        </w:rPr>
        <w:t>серия</w:t>
      </w:r>
      <w:r w:rsidRPr="003F0C4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Lite </w:t>
      </w:r>
      <w:r w:rsidRPr="003F0C4D"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r w:rsidRPr="003F0C4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3F0C4D">
        <w:rPr>
          <w:rFonts w:ascii="Times New Roman CYR" w:hAnsi="Times New Roman CYR" w:cs="Times New Roman CYR"/>
          <w:color w:val="000000"/>
          <w:sz w:val="24"/>
          <w:szCs w:val="24"/>
        </w:rPr>
        <w:t>выносным</w:t>
      </w:r>
      <w:r w:rsidRPr="003F0C4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3F0C4D">
        <w:rPr>
          <w:rFonts w:ascii="Times New Roman CYR" w:hAnsi="Times New Roman CYR" w:cs="Times New Roman CYR"/>
          <w:color w:val="000000"/>
          <w:sz w:val="24"/>
          <w:szCs w:val="24"/>
        </w:rPr>
        <w:t>дисплеем</w:t>
      </w:r>
      <w:r w:rsidRPr="003F0C4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3F0C4D">
        <w:rPr>
          <w:rFonts w:ascii="Times New Roman CYR" w:hAnsi="Times New Roman CYR" w:cs="Times New Roman CYR"/>
          <w:color w:val="000000"/>
          <w:sz w:val="24"/>
          <w:szCs w:val="24"/>
        </w:rPr>
        <w:t>к</w:t>
      </w:r>
      <w:r w:rsidRPr="003F0C4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Nowton (2 </w:t>
      </w:r>
      <w:proofErr w:type="spellStart"/>
      <w:r w:rsidRPr="003F0C4D">
        <w:rPr>
          <w:rFonts w:ascii="Times New Roman CYR" w:hAnsi="Times New Roman CYR" w:cs="Times New Roman CYR"/>
          <w:color w:val="000000"/>
          <w:sz w:val="24"/>
          <w:szCs w:val="24"/>
        </w:rPr>
        <w:t>шт</w:t>
      </w:r>
      <w:proofErr w:type="spellEnd"/>
      <w:r w:rsidRPr="003F0C4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.), </w:t>
      </w:r>
      <w:proofErr w:type="spellStart"/>
      <w:r w:rsidRPr="003F0C4D">
        <w:rPr>
          <w:rFonts w:ascii="Times New Roman CYR" w:hAnsi="Times New Roman CYR" w:cs="Times New Roman CYR"/>
          <w:color w:val="000000"/>
          <w:sz w:val="24"/>
          <w:szCs w:val="24"/>
        </w:rPr>
        <w:t>спецконтейнер</w:t>
      </w:r>
      <w:proofErr w:type="spellEnd"/>
      <w:r w:rsidRPr="003F0C4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3F0C4D">
        <w:rPr>
          <w:rFonts w:ascii="Times New Roman CYR" w:hAnsi="Times New Roman CYR" w:cs="Times New Roman CYR"/>
          <w:color w:val="000000"/>
          <w:sz w:val="24"/>
          <w:szCs w:val="24"/>
        </w:rPr>
        <w:t>по</w:t>
      </w:r>
      <w:r w:rsidRPr="003F0C4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3F0C4D">
        <w:rPr>
          <w:rFonts w:ascii="Times New Roman CYR" w:hAnsi="Times New Roman CYR" w:cs="Times New Roman CYR"/>
          <w:color w:val="000000"/>
          <w:sz w:val="24"/>
          <w:szCs w:val="24"/>
        </w:rPr>
        <w:t>перевозке</w:t>
      </w:r>
      <w:r w:rsidRPr="003F0C4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3F0C4D">
        <w:rPr>
          <w:rFonts w:ascii="Times New Roman CYR" w:hAnsi="Times New Roman CYR" w:cs="Times New Roman CYR"/>
          <w:color w:val="000000"/>
          <w:sz w:val="24"/>
          <w:szCs w:val="24"/>
        </w:rPr>
        <w:t>денег</w:t>
      </w:r>
      <w:r w:rsidRPr="003F0C4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  <w:r w:rsidRPr="003F0C4D">
        <w:rPr>
          <w:rFonts w:ascii="Times New Roman CYR" w:hAnsi="Times New Roman CYR" w:cs="Times New Roman CYR"/>
          <w:color w:val="000000"/>
          <w:sz w:val="24"/>
          <w:szCs w:val="24"/>
        </w:rPr>
        <w:t>сортировщик</w:t>
      </w:r>
      <w:r w:rsidRPr="003F0C4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3F0C4D">
        <w:rPr>
          <w:rFonts w:ascii="Times New Roman CYR" w:hAnsi="Times New Roman CYR" w:cs="Times New Roman CYR"/>
          <w:color w:val="000000"/>
          <w:sz w:val="24"/>
          <w:szCs w:val="24"/>
        </w:rPr>
        <w:t>банкнот</w:t>
      </w:r>
      <w:r w:rsidRPr="003F0C4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SBM SB-2000 RUB/EUR/USD, </w:t>
      </w:r>
      <w:r w:rsidRPr="003F0C4D">
        <w:rPr>
          <w:rFonts w:ascii="Times New Roman CYR" w:hAnsi="Times New Roman CYR" w:cs="Times New Roman CYR"/>
          <w:color w:val="000000"/>
          <w:sz w:val="24"/>
          <w:szCs w:val="24"/>
        </w:rPr>
        <w:t>г</w:t>
      </w:r>
      <w:r w:rsidRPr="003F0C4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. </w:t>
      </w:r>
      <w:r w:rsidRPr="003F0C4D">
        <w:rPr>
          <w:rFonts w:ascii="Times New Roman CYR" w:hAnsi="Times New Roman CYR" w:cs="Times New Roman CYR"/>
          <w:color w:val="000000"/>
          <w:sz w:val="24"/>
          <w:szCs w:val="24"/>
        </w:rPr>
        <w:t>Череповец</w:t>
      </w:r>
      <w:r w:rsidRPr="003F0C4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- 210 937,38 </w:t>
      </w:r>
      <w:proofErr w:type="spellStart"/>
      <w:r w:rsidRPr="003F0C4D">
        <w:rPr>
          <w:rFonts w:ascii="Times New Roman CYR" w:hAnsi="Times New Roman CYR" w:cs="Times New Roman CYR"/>
          <w:color w:val="000000"/>
          <w:sz w:val="24"/>
          <w:szCs w:val="24"/>
        </w:rPr>
        <w:t>руб</w:t>
      </w:r>
      <w:proofErr w:type="spellEnd"/>
      <w:r w:rsidRPr="003F0C4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.;</w:t>
      </w:r>
    </w:p>
    <w:p w14:paraId="7AFD9EE0" w14:textId="77777777" w:rsidR="003F0C4D" w:rsidRPr="003F0C4D" w:rsidRDefault="003F0C4D" w:rsidP="003F0C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F0C4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2 - Ванна гидромассажная, световая вывеска, </w:t>
      </w:r>
      <w:proofErr w:type="spellStart"/>
      <w:r w:rsidRPr="003F0C4D">
        <w:rPr>
          <w:rFonts w:ascii="Times New Roman CYR" w:hAnsi="Times New Roman CYR" w:cs="Times New Roman CYR"/>
          <w:color w:val="000000"/>
          <w:sz w:val="24"/>
          <w:szCs w:val="24"/>
        </w:rPr>
        <w:t>г.Череповец</w:t>
      </w:r>
      <w:proofErr w:type="spellEnd"/>
      <w:r w:rsidRPr="003F0C4D">
        <w:rPr>
          <w:rFonts w:ascii="Times New Roman CYR" w:hAnsi="Times New Roman CYR" w:cs="Times New Roman CYR"/>
          <w:color w:val="000000"/>
          <w:sz w:val="24"/>
          <w:szCs w:val="24"/>
        </w:rPr>
        <w:t xml:space="preserve"> - 35 678,60 руб.;</w:t>
      </w:r>
    </w:p>
    <w:p w14:paraId="6EC4EFC8" w14:textId="77777777" w:rsidR="003F0C4D" w:rsidRPr="003F0C4D" w:rsidRDefault="003F0C4D" w:rsidP="003F0C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F0C4D">
        <w:rPr>
          <w:rFonts w:ascii="Times New Roman CYR" w:hAnsi="Times New Roman CYR" w:cs="Times New Roman CYR"/>
          <w:color w:val="000000"/>
          <w:sz w:val="24"/>
          <w:szCs w:val="24"/>
        </w:rPr>
        <w:t>Лот 3 - Стойка для 3-х операционистов, мебель серии «PERTH», г. Череповец - 51 278,64 руб.;</w:t>
      </w:r>
    </w:p>
    <w:p w14:paraId="3BFACCB6" w14:textId="2B7A363F" w:rsidR="003F0C4D" w:rsidRDefault="003F0C4D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F0C4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4 - Программно-аппаратный комплекс </w:t>
      </w:r>
      <w:proofErr w:type="spellStart"/>
      <w:r w:rsidRPr="003F0C4D">
        <w:rPr>
          <w:rFonts w:ascii="Times New Roman CYR" w:hAnsi="Times New Roman CYR" w:cs="Times New Roman CYR"/>
          <w:color w:val="000000"/>
          <w:sz w:val="24"/>
          <w:szCs w:val="24"/>
        </w:rPr>
        <w:t>ViPNet</w:t>
      </w:r>
      <w:proofErr w:type="spellEnd"/>
      <w:r w:rsidRPr="003F0C4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3F0C4D">
        <w:rPr>
          <w:rFonts w:ascii="Times New Roman CYR" w:hAnsi="Times New Roman CYR" w:cs="Times New Roman CYR"/>
          <w:color w:val="000000"/>
          <w:sz w:val="24"/>
          <w:szCs w:val="24"/>
        </w:rPr>
        <w:t>Coordinator</w:t>
      </w:r>
      <w:proofErr w:type="spellEnd"/>
      <w:r w:rsidRPr="003F0C4D">
        <w:rPr>
          <w:rFonts w:ascii="Times New Roman CYR" w:hAnsi="Times New Roman CYR" w:cs="Times New Roman CYR"/>
          <w:color w:val="000000"/>
          <w:sz w:val="24"/>
          <w:szCs w:val="24"/>
        </w:rPr>
        <w:t xml:space="preserve"> HW 100C, мини АТС, Аппарат Xerox WCP 5225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, г. Череповец - 58 285,91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7BD12F4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3F0C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 сентября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3F0C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 но</w:t>
      </w:r>
      <w:r w:rsidR="003878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C758684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3F0C4D" w:rsidRPr="003F0C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 сентября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3F0C4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F0C4D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3F0C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3F0C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 w:rsidP="003F0C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7C0B6E76" w14:textId="77777777" w:rsidR="001C19A0" w:rsidRPr="001C19A0" w:rsidRDefault="001C19A0" w:rsidP="001C19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9A0">
        <w:rPr>
          <w:rFonts w:ascii="Times New Roman" w:hAnsi="Times New Roman" w:cs="Times New Roman"/>
          <w:color w:val="000000"/>
          <w:sz w:val="24"/>
          <w:szCs w:val="24"/>
        </w:rPr>
        <w:t>с 20 сентября 2022 г. по 27 октября 2022 г. - в размере начальной цены продажи лотов;</w:t>
      </w:r>
    </w:p>
    <w:p w14:paraId="5D99A1D9" w14:textId="77777777" w:rsidR="001C19A0" w:rsidRPr="001C19A0" w:rsidRDefault="001C19A0" w:rsidP="001C19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9A0">
        <w:rPr>
          <w:rFonts w:ascii="Times New Roman" w:hAnsi="Times New Roman" w:cs="Times New Roman"/>
          <w:color w:val="000000"/>
          <w:sz w:val="24"/>
          <w:szCs w:val="24"/>
        </w:rPr>
        <w:t>с 28 октября 2022 г. по 30 октября 2022 г. - в размере 95,00% от начальной цены продажи лотов;</w:t>
      </w:r>
    </w:p>
    <w:p w14:paraId="69E2DAC5" w14:textId="77777777" w:rsidR="001C19A0" w:rsidRPr="001C19A0" w:rsidRDefault="001C19A0" w:rsidP="001C19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9A0">
        <w:rPr>
          <w:rFonts w:ascii="Times New Roman" w:hAnsi="Times New Roman" w:cs="Times New Roman"/>
          <w:color w:val="000000"/>
          <w:sz w:val="24"/>
          <w:szCs w:val="24"/>
        </w:rPr>
        <w:t>с 31 октября 2022 г. по 02 ноября 2022 г. - в размере 90,00% от начальной цены продажи лотов;</w:t>
      </w:r>
    </w:p>
    <w:p w14:paraId="3EEFA8B5" w14:textId="77777777" w:rsidR="001C19A0" w:rsidRPr="001C19A0" w:rsidRDefault="001C19A0" w:rsidP="001C19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9A0">
        <w:rPr>
          <w:rFonts w:ascii="Times New Roman" w:hAnsi="Times New Roman" w:cs="Times New Roman"/>
          <w:color w:val="000000"/>
          <w:sz w:val="24"/>
          <w:szCs w:val="24"/>
        </w:rPr>
        <w:t>с 03 ноября 2022 г. по 05 ноября 2022 г. - в размере 85,00% от начальной цены продажи лотов;</w:t>
      </w:r>
    </w:p>
    <w:p w14:paraId="0B280C3C" w14:textId="77777777" w:rsidR="001C19A0" w:rsidRPr="001C19A0" w:rsidRDefault="001C19A0" w:rsidP="001C19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9A0">
        <w:rPr>
          <w:rFonts w:ascii="Times New Roman" w:hAnsi="Times New Roman" w:cs="Times New Roman"/>
          <w:color w:val="000000"/>
          <w:sz w:val="24"/>
          <w:szCs w:val="24"/>
        </w:rPr>
        <w:t>с 06 ноября 2022 г. по 08 ноября 2022 г. - в размере 80,00% от начальной цены продажи лотов;</w:t>
      </w:r>
    </w:p>
    <w:p w14:paraId="1A6A2387" w14:textId="77777777" w:rsidR="001C19A0" w:rsidRPr="001C19A0" w:rsidRDefault="001C19A0" w:rsidP="001C19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9A0">
        <w:rPr>
          <w:rFonts w:ascii="Times New Roman" w:hAnsi="Times New Roman" w:cs="Times New Roman"/>
          <w:color w:val="000000"/>
          <w:sz w:val="24"/>
          <w:szCs w:val="24"/>
        </w:rPr>
        <w:t>с 09 ноября 2022 г. по 11 ноября 2022 г. - в размере 75,00% от начальной цены продажи лотов;</w:t>
      </w:r>
    </w:p>
    <w:p w14:paraId="74E1C1B0" w14:textId="77777777" w:rsidR="001C19A0" w:rsidRPr="001C19A0" w:rsidRDefault="001C19A0" w:rsidP="001C19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9A0">
        <w:rPr>
          <w:rFonts w:ascii="Times New Roman" w:hAnsi="Times New Roman" w:cs="Times New Roman"/>
          <w:color w:val="000000"/>
          <w:sz w:val="24"/>
          <w:szCs w:val="24"/>
        </w:rPr>
        <w:t>с 12 ноября 2022 г. по 14 ноября 2022 г. - в размере 70,00% от начальной цены продажи лотов;</w:t>
      </w:r>
    </w:p>
    <w:p w14:paraId="13D0805D" w14:textId="77777777" w:rsidR="001C19A0" w:rsidRPr="001C19A0" w:rsidRDefault="001C19A0" w:rsidP="001C19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9A0">
        <w:rPr>
          <w:rFonts w:ascii="Times New Roman" w:hAnsi="Times New Roman" w:cs="Times New Roman"/>
          <w:color w:val="000000"/>
          <w:sz w:val="24"/>
          <w:szCs w:val="24"/>
        </w:rPr>
        <w:t>с 15 ноября 2022 г. по 17 ноября 2022 г. - в размере 65,00% от начальной цены продажи лотов;</w:t>
      </w:r>
    </w:p>
    <w:p w14:paraId="40D93A57" w14:textId="77777777" w:rsidR="001C19A0" w:rsidRPr="001C19A0" w:rsidRDefault="001C19A0" w:rsidP="001C19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9A0">
        <w:rPr>
          <w:rFonts w:ascii="Times New Roman" w:hAnsi="Times New Roman" w:cs="Times New Roman"/>
          <w:color w:val="000000"/>
          <w:sz w:val="24"/>
          <w:szCs w:val="24"/>
        </w:rPr>
        <w:t>с 18 ноября 2022 г. по 20 ноября 2022 г. - в размере 60,00% от начальной цены продажи лотов;</w:t>
      </w:r>
    </w:p>
    <w:p w14:paraId="689FEB2D" w14:textId="77777777" w:rsidR="001C19A0" w:rsidRPr="001C19A0" w:rsidRDefault="001C19A0" w:rsidP="001C19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9A0">
        <w:rPr>
          <w:rFonts w:ascii="Times New Roman" w:hAnsi="Times New Roman" w:cs="Times New Roman"/>
          <w:color w:val="000000"/>
          <w:sz w:val="24"/>
          <w:szCs w:val="24"/>
        </w:rPr>
        <w:t>с 21 ноября 2022 г. по 23 ноября 2022 г. - в размере 55,00% от начальной цены продажи лотов;</w:t>
      </w:r>
    </w:p>
    <w:p w14:paraId="3A2D2B0C" w14:textId="77777777" w:rsidR="001C19A0" w:rsidRDefault="001C19A0" w:rsidP="001C19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9A0">
        <w:rPr>
          <w:rFonts w:ascii="Times New Roman" w:hAnsi="Times New Roman" w:cs="Times New Roman"/>
          <w:color w:val="000000"/>
          <w:sz w:val="24"/>
          <w:szCs w:val="24"/>
        </w:rPr>
        <w:t>с 24 ноября 2022 г. по 26 ноября 2022 г. - в размере 50,00% от начальной цены продажи лотов.</w:t>
      </w:r>
    </w:p>
    <w:p w14:paraId="46FF98F4" w14:textId="6A00C25C" w:rsidR="008F1609" w:rsidRPr="00DD01CB" w:rsidRDefault="008F1609" w:rsidP="001C19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4A7AE74B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291C2374" w14:textId="77777777" w:rsidR="001C19A0" w:rsidRPr="001C19A0" w:rsidRDefault="008F1609" w:rsidP="001C19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1C19A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1C19A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C19A0" w:rsidRPr="001C19A0">
        <w:rPr>
          <w:rFonts w:ascii="Times New Roman" w:hAnsi="Times New Roman" w:cs="Times New Roman"/>
          <w:color w:val="000000"/>
          <w:sz w:val="24"/>
          <w:szCs w:val="24"/>
        </w:rPr>
        <w:t xml:space="preserve"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9A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729B8E02" w:rsidR="00C56153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878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3878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Pr="0038780F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38780F">
        <w:rPr>
          <w:rFonts w:ascii="Times New Roman" w:hAnsi="Times New Roman" w:cs="Times New Roman"/>
          <w:color w:val="000000"/>
          <w:sz w:val="24"/>
          <w:szCs w:val="24"/>
        </w:rPr>
        <w:t xml:space="preserve">Санкт-Петербург, </w:t>
      </w:r>
      <w:r w:rsidR="003F0C4D">
        <w:rPr>
          <w:rFonts w:ascii="Times New Roman" w:hAnsi="Times New Roman" w:cs="Times New Roman"/>
          <w:color w:val="000000"/>
          <w:sz w:val="24"/>
          <w:szCs w:val="24"/>
        </w:rPr>
        <w:t xml:space="preserve">ул. Чапаева, д. 15, лит. А, </w:t>
      </w:r>
      <w:r w:rsidR="000C00CE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3F0C4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C00C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F0C4D">
        <w:rPr>
          <w:rFonts w:ascii="Times New Roman" w:hAnsi="Times New Roman" w:cs="Times New Roman"/>
          <w:color w:val="000000"/>
          <w:sz w:val="24"/>
          <w:szCs w:val="24"/>
        </w:rPr>
        <w:t>812</w:t>
      </w:r>
      <w:r w:rsidR="000C00C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F0C4D">
        <w:rPr>
          <w:rFonts w:ascii="Times New Roman" w:hAnsi="Times New Roman" w:cs="Times New Roman"/>
          <w:color w:val="000000"/>
          <w:sz w:val="24"/>
          <w:szCs w:val="24"/>
        </w:rPr>
        <w:t>425-30-07, доб. 502</w:t>
      </w:r>
      <w:r w:rsidRPr="0038780F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3F0C4D" w:rsidRPr="003F0C4D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рабочие дни) informspb@auction-house.ru</w:t>
      </w:r>
      <w:r w:rsidR="000C00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0CE"/>
    <w:rsid w:val="000C0BCC"/>
    <w:rsid w:val="000F64CF"/>
    <w:rsid w:val="00101AB0"/>
    <w:rsid w:val="001122F4"/>
    <w:rsid w:val="001726D6"/>
    <w:rsid w:val="001C19A0"/>
    <w:rsid w:val="00203862"/>
    <w:rsid w:val="002C3A2C"/>
    <w:rsid w:val="00360DC6"/>
    <w:rsid w:val="0038780F"/>
    <w:rsid w:val="003E6C81"/>
    <w:rsid w:val="003F0C4D"/>
    <w:rsid w:val="00495D59"/>
    <w:rsid w:val="004B74A7"/>
    <w:rsid w:val="00555595"/>
    <w:rsid w:val="005742CC"/>
    <w:rsid w:val="0058046C"/>
    <w:rsid w:val="005F1F68"/>
    <w:rsid w:val="00621553"/>
    <w:rsid w:val="00762232"/>
    <w:rsid w:val="00775C5B"/>
    <w:rsid w:val="007A10EE"/>
    <w:rsid w:val="007E3D68"/>
    <w:rsid w:val="008C4892"/>
    <w:rsid w:val="008F1609"/>
    <w:rsid w:val="00953DA4"/>
    <w:rsid w:val="009804F8"/>
    <w:rsid w:val="009827DF"/>
    <w:rsid w:val="00987A46"/>
    <w:rsid w:val="009A0664"/>
    <w:rsid w:val="009E68C2"/>
    <w:rsid w:val="009F0C4D"/>
    <w:rsid w:val="00A61E9E"/>
    <w:rsid w:val="00B749D3"/>
    <w:rsid w:val="00B97A00"/>
    <w:rsid w:val="00BE435F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5B7F8D3A-3FF1-4CD1-8157-4874395F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32</cp:revision>
  <cp:lastPrinted>2022-07-04T14:54:00Z</cp:lastPrinted>
  <dcterms:created xsi:type="dcterms:W3CDTF">2019-07-23T07:53:00Z</dcterms:created>
  <dcterms:modified xsi:type="dcterms:W3CDTF">2022-09-12T09:24:00Z</dcterms:modified>
</cp:coreProperties>
</file>