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A5287A2" w:rsidR="00E41D4C" w:rsidRPr="00B141BB" w:rsidRDefault="001C48F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8F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Коммерческим банком «ЕвроситиБанк» (ПАО КБ  «ЕвроситиБанк») (ОГРН 1022600000059, ИНН 2632052342, адрес регистрации: 141002, Московская область, г. Мытищи, ул. Комарова, д. 5) (далее – финансовая организация),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02F1E6A0" w:rsidR="00C56153" w:rsidRDefault="007C754D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C75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00316B66" w14:textId="378EE165" w:rsidR="007C754D" w:rsidRPr="007C754D" w:rsidRDefault="007C754D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C754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C754D">
        <w:rPr>
          <w:rFonts w:ascii="Times New Roman" w:hAnsi="Times New Roman" w:cs="Times New Roman"/>
          <w:color w:val="000000"/>
          <w:sz w:val="24"/>
          <w:szCs w:val="24"/>
        </w:rPr>
        <w:t>ООО "Конмарк-Стаф", ИНН 7714683820, АО КБ "РосинтерБанк", ИНН 7744000736, определение АС г. Москвы от 14.12.2020 по делу А40-33640/19-8-39 «Б» о включении в 3-ю очередь РТК, определение АС г. Москвы от 14.07.2018 по делу А40-196844/16-71-273 «Б» о признании требований обоснованными и подлежащими удовлетворению за счет имущества должника, оставшегося после удовлетворения требований кредиторов, включенных в РТК, ООО "Конмарк-Стаф", АО КБ "РосинтерБанк" - находятся в стадии банкротства (7 165 550 000,00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C754D">
        <w:rPr>
          <w:rFonts w:ascii="Times New Roman" w:hAnsi="Times New Roman" w:cs="Times New Roman"/>
          <w:color w:val="000000"/>
          <w:sz w:val="24"/>
          <w:szCs w:val="24"/>
        </w:rPr>
        <w:t>3546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754D">
        <w:rPr>
          <w:rFonts w:ascii="Times New Roman" w:hAnsi="Times New Roman" w:cs="Times New Roman"/>
          <w:color w:val="000000"/>
          <w:sz w:val="24"/>
          <w:szCs w:val="24"/>
        </w:rPr>
        <w:t>947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754D">
        <w:rPr>
          <w:rFonts w:ascii="Times New Roman" w:hAnsi="Times New Roman" w:cs="Times New Roman"/>
          <w:color w:val="000000"/>
          <w:sz w:val="24"/>
          <w:szCs w:val="24"/>
        </w:rPr>
        <w:t>250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F4244A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C7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C7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C75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488FD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D0327" w:rsidRPr="009D0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сентября</w:t>
      </w:r>
      <w:r w:rsidR="009D0327" w:rsidRPr="009D0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A61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ECCB76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A61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A61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4158636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7A61D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7A61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7A61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</w:t>
      </w:r>
      <w:r w:rsidR="008079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тся следующ</w:t>
      </w:r>
      <w:r w:rsidR="007A61D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0E69869" w14:textId="77777777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20 сентября 2022 г. по 31 октября 2022 г. - в размере начальной цены продажи лота;</w:t>
      </w:r>
    </w:p>
    <w:p w14:paraId="5515AB6F" w14:textId="77777777" w:rsidR="00C62FFB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92,20% от начальной цены продажи лота;</w:t>
      </w:r>
    </w:p>
    <w:p w14:paraId="7322FAE4" w14:textId="77777777" w:rsidR="00C62FFB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84,40% от начальной цены продажи лота;</w:t>
      </w:r>
    </w:p>
    <w:p w14:paraId="23897696" w14:textId="76854E8A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76,60% от начальной цены продажи лота;</w:t>
      </w:r>
    </w:p>
    <w:p w14:paraId="6B973028" w14:textId="52468012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68,80% от начальной цены продажи лота;</w:t>
      </w:r>
    </w:p>
    <w:p w14:paraId="221F5C4E" w14:textId="77777777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61,00% от начальной цены продажи лота;</w:t>
      </w:r>
    </w:p>
    <w:p w14:paraId="2824D3DC" w14:textId="6768F41F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53,20% от начальной цены продажи лота;</w:t>
      </w:r>
    </w:p>
    <w:p w14:paraId="27E06941" w14:textId="435B67E9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45,40% от начальной цены продажи лота;</w:t>
      </w:r>
    </w:p>
    <w:p w14:paraId="67329D48" w14:textId="486944D7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декабря 2022 г. по 26 декабря 2022 г. - в размере 37,60% от начальной цены продажи лота;</w:t>
      </w:r>
    </w:p>
    <w:p w14:paraId="1BC8B59D" w14:textId="7A3E1795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27 декабря 2022 г. по 02 января 2023 г. - в размере 29,80% от начальной цены продажи лота;</w:t>
      </w:r>
    </w:p>
    <w:p w14:paraId="7DEC156F" w14:textId="77777777" w:rsidR="001862C7" w:rsidRPr="001862C7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03 января 2023 г. по 09 января 2023 г. - в размере 22,00% от начальной цены продажи лота;</w:t>
      </w:r>
    </w:p>
    <w:p w14:paraId="4BC9EEB9" w14:textId="417B4ADB" w:rsidR="00C56153" w:rsidRDefault="001862C7" w:rsidP="0018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C7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14,20%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4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434B095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0161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23BFF3C" w:rsidR="00C56153" w:rsidRDefault="00C56153" w:rsidP="002C1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16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6142" w:rsidRPr="00016142">
        <w:rPr>
          <w:rFonts w:ascii="Times New Roman" w:hAnsi="Times New Roman" w:cs="Times New Roman"/>
          <w:sz w:val="24"/>
          <w:szCs w:val="24"/>
        </w:rPr>
        <w:t xml:space="preserve">10:00 до 16:00 часов по </w:t>
      </w:r>
      <w:r w:rsidR="00016142">
        <w:rPr>
          <w:rFonts w:ascii="Times New Roman" w:hAnsi="Times New Roman" w:cs="Times New Roman"/>
          <w:sz w:val="24"/>
          <w:szCs w:val="24"/>
        </w:rPr>
        <w:t xml:space="preserve">адресу: г. Москва, </w:t>
      </w:r>
      <w:r w:rsidR="00016142" w:rsidRPr="00016142">
        <w:rPr>
          <w:rFonts w:ascii="Times New Roman" w:hAnsi="Times New Roman" w:cs="Times New Roman"/>
          <w:sz w:val="24"/>
          <w:szCs w:val="24"/>
        </w:rPr>
        <w:t>тел.: +7(495)984-19-70, доб. 64-37, 64-38</w:t>
      </w:r>
      <w:r w:rsidR="0001614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2C1AF7" w:rsidRPr="002C1AF7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2C1AF7">
        <w:rPr>
          <w:rFonts w:ascii="Times New Roman" w:hAnsi="Times New Roman" w:cs="Times New Roman"/>
          <w:sz w:val="24"/>
          <w:szCs w:val="24"/>
        </w:rPr>
        <w:t xml:space="preserve">, </w:t>
      </w:r>
      <w:r w:rsidR="002C1AF7" w:rsidRPr="002C1AF7">
        <w:rPr>
          <w:rFonts w:ascii="Times New Roman" w:hAnsi="Times New Roman" w:cs="Times New Roman"/>
          <w:sz w:val="24"/>
          <w:szCs w:val="24"/>
        </w:rPr>
        <w:t>informmsk@auction-house.ru</w:t>
      </w:r>
      <w:r w:rsidR="002C1AF7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6142"/>
    <w:rsid w:val="0003404B"/>
    <w:rsid w:val="000707F6"/>
    <w:rsid w:val="000C0BCC"/>
    <w:rsid w:val="000F64CF"/>
    <w:rsid w:val="00101AB0"/>
    <w:rsid w:val="001122F4"/>
    <w:rsid w:val="001726D6"/>
    <w:rsid w:val="001862C7"/>
    <w:rsid w:val="001C48F7"/>
    <w:rsid w:val="00203862"/>
    <w:rsid w:val="002C1AF7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A61DB"/>
    <w:rsid w:val="007C754D"/>
    <w:rsid w:val="007E3D68"/>
    <w:rsid w:val="008079A9"/>
    <w:rsid w:val="008C4892"/>
    <w:rsid w:val="008F1609"/>
    <w:rsid w:val="00953DA4"/>
    <w:rsid w:val="009804F8"/>
    <w:rsid w:val="009827DF"/>
    <w:rsid w:val="00987A46"/>
    <w:rsid w:val="009D0327"/>
    <w:rsid w:val="009E68C2"/>
    <w:rsid w:val="009F0C4D"/>
    <w:rsid w:val="00A61E9E"/>
    <w:rsid w:val="00B749D3"/>
    <w:rsid w:val="00B97A00"/>
    <w:rsid w:val="00C15400"/>
    <w:rsid w:val="00C56153"/>
    <w:rsid w:val="00C62FFB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31980C2-A573-4095-80A6-AE66CC5B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2019-07-23T07:53:00Z</dcterms:created>
  <dcterms:modified xsi:type="dcterms:W3CDTF">2022-09-13T06:49:00Z</dcterms:modified>
</cp:coreProperties>
</file>