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B4AA38E" w:rsidR="00950CC9" w:rsidRPr="0037642D" w:rsidRDefault="00032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2DC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malkova@auction-house.ru) (далее - Организатор торгов, ОТ), действующее на основании договора с Коммерческим банком «Пульс Столицы» - общество с ограниченной ответственностью (ООО КБ «Пульс Столицы»), (адрес регистрации: 115114, Москва, </w:t>
      </w:r>
      <w:proofErr w:type="spell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Дербеневская</w:t>
      </w:r>
      <w:proofErr w:type="spellEnd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 д. 11, ОГРН: 1027739068158, ИНН: 7709233110, КПП: 772501001) (далее – финансовая организация), конкурсным управляющим (ликвидатором) которого на основании решения Арбитражного суда г. Москвы от 30</w:t>
      </w:r>
      <w:proofErr w:type="gramEnd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июня 2016 г. по делу № А40-92267/16-36-128Б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77777777" w:rsidR="0066094B" w:rsidRPr="00B3415F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A148D99" w14:textId="249CA76D" w:rsidR="00E72AD4" w:rsidRDefault="00032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DC1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- 424 145  +/- 228 кв. м, Местоположение установлено относительно ориентира, расположенного за пределами участка. Ориентир жилой дом. Участок находится примерно в 200 м по направлению на северо-восток от ориентира. Почтовый адрес ориентира: Московская область, Шаховской район, д. Манеж, д. 3, кадастровый номер 50:06:0020301:237, земли с/х назначения - для дачного строительства –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>608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>864,00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1E35E4" w14:textId="04B6C15E" w:rsidR="00032DC1" w:rsidRDefault="00032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лицу ((в скобках указана в </w:t>
      </w:r>
      <w:proofErr w:type="spell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32DC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73D6B7D" w14:textId="28E3DE01" w:rsidR="00032DC1" w:rsidRDefault="00032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- ООО "</w:t>
      </w:r>
      <w:proofErr w:type="spell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Газтрэйдинг</w:t>
      </w:r>
      <w:proofErr w:type="spellEnd"/>
      <w:r w:rsidRPr="00032DC1">
        <w:rPr>
          <w:rFonts w:ascii="Times New Roman" w:hAnsi="Times New Roman" w:cs="Times New Roman"/>
          <w:color w:val="000000"/>
          <w:sz w:val="24"/>
          <w:szCs w:val="24"/>
        </w:rPr>
        <w:t>-ПК", ИНН 7705602783, Договор купли-продажи простых векселей 08/2016 от 12.04.2016 г., заключенный с ООО "</w:t>
      </w:r>
      <w:proofErr w:type="spell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Газтрэйдинг</w:t>
      </w:r>
      <w:proofErr w:type="spellEnd"/>
      <w:r w:rsidRPr="00032DC1">
        <w:rPr>
          <w:rFonts w:ascii="Times New Roman" w:hAnsi="Times New Roman" w:cs="Times New Roman"/>
          <w:color w:val="000000"/>
          <w:sz w:val="24"/>
          <w:szCs w:val="24"/>
        </w:rPr>
        <w:t>-ПК", решение АС г. Москвы от 30.05.2017 по делу А40-52711/17-62-480 на сумму 52 000 руб.,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(137</w:t>
      </w:r>
      <w:proofErr w:type="gramEnd"/>
      <w:r w:rsidRPr="00032DC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244 720,89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>– 137 244 720,89 руб.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032DC1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032DC1">
        <w:rPr>
          <w:rFonts w:ascii="Times New Roman CYR" w:hAnsi="Times New Roman CYR" w:cs="Times New Roman CYR"/>
          <w:color w:val="000000"/>
        </w:rPr>
        <w:t>5</w:t>
      </w:r>
      <w:r w:rsidR="009E7E5E" w:rsidRPr="00032DC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032DC1">
        <w:rPr>
          <w:rFonts w:ascii="Times New Roman CYR" w:hAnsi="Times New Roman CYR" w:cs="Times New Roman CYR"/>
          <w:color w:val="000000"/>
        </w:rPr>
        <w:t>(пять)</w:t>
      </w:r>
      <w:r w:rsidRPr="00032DC1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BFE7A6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800D5">
        <w:rPr>
          <w:b/>
          <w:color w:val="000000"/>
        </w:rPr>
        <w:t xml:space="preserve"> </w:t>
      </w:r>
      <w:r w:rsidR="002800D5" w:rsidRPr="002800D5">
        <w:rPr>
          <w:b/>
          <w:color w:val="000000"/>
        </w:rPr>
        <w:t>31 октября</w:t>
      </w:r>
      <w:r w:rsidR="009E7E5E" w:rsidRPr="002800D5">
        <w:rPr>
          <w:b/>
          <w:color w:val="000000"/>
        </w:rPr>
        <w:t xml:space="preserve"> </w:t>
      </w:r>
      <w:r w:rsidR="00BD0E8E" w:rsidRPr="002800D5">
        <w:rPr>
          <w:b/>
        </w:rPr>
        <w:t>202</w:t>
      </w:r>
      <w:r w:rsidR="002800D5" w:rsidRPr="002800D5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96EB9A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800D5" w:rsidRPr="002800D5">
        <w:rPr>
          <w:b/>
          <w:color w:val="000000"/>
        </w:rPr>
        <w:t xml:space="preserve">31 октября </w:t>
      </w:r>
      <w:r w:rsidR="002800D5" w:rsidRPr="002800D5">
        <w:rPr>
          <w:b/>
        </w:rPr>
        <w:t>2022</w:t>
      </w:r>
      <w:r w:rsidR="002800D5" w:rsidRPr="0037642D">
        <w:rPr>
          <w:b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800D5">
        <w:rPr>
          <w:b/>
          <w:color w:val="000000"/>
        </w:rPr>
        <w:t>19</w:t>
      </w:r>
      <w:r w:rsidR="002800D5" w:rsidRPr="002800D5">
        <w:rPr>
          <w:b/>
          <w:color w:val="000000"/>
        </w:rPr>
        <w:t xml:space="preserve"> </w:t>
      </w:r>
      <w:r w:rsidR="002800D5">
        <w:rPr>
          <w:b/>
          <w:color w:val="000000"/>
        </w:rPr>
        <w:t>дека</w:t>
      </w:r>
      <w:r w:rsidR="002800D5" w:rsidRPr="002800D5">
        <w:rPr>
          <w:b/>
          <w:color w:val="000000"/>
        </w:rPr>
        <w:t xml:space="preserve">бря </w:t>
      </w:r>
      <w:r w:rsidR="002800D5" w:rsidRPr="002800D5">
        <w:rPr>
          <w:b/>
        </w:rPr>
        <w:t>2022</w:t>
      </w:r>
      <w:r w:rsidR="002800D5" w:rsidRPr="0037642D">
        <w:rPr>
          <w:b/>
        </w:rPr>
        <w:t xml:space="preserve">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434EBEDC" w14:textId="77777777" w:rsidR="002800D5" w:rsidRDefault="002800D5" w:rsidP="002800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20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07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176428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800D5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</w:t>
      </w:r>
      <w:r w:rsidR="002800D5">
        <w:rPr>
          <w:b/>
          <w:bCs/>
          <w:color w:val="000000"/>
        </w:rPr>
        <w:t xml:space="preserve">с 21 </w:t>
      </w:r>
      <w:r w:rsidR="002800D5">
        <w:rPr>
          <w:b/>
          <w:bCs/>
          <w:color w:val="000000"/>
        </w:rPr>
        <w:t xml:space="preserve">декабря </w:t>
      </w:r>
      <w:r w:rsidR="002800D5">
        <w:rPr>
          <w:b/>
        </w:rPr>
        <w:t>2022 г.</w:t>
      </w:r>
      <w:r w:rsidR="002800D5">
        <w:rPr>
          <w:b/>
          <w:bCs/>
          <w:color w:val="000000"/>
        </w:rPr>
        <w:t xml:space="preserve"> по 1</w:t>
      </w:r>
      <w:r w:rsidR="002800D5">
        <w:rPr>
          <w:b/>
          <w:bCs/>
          <w:color w:val="000000"/>
        </w:rPr>
        <w:t>1</w:t>
      </w:r>
      <w:r w:rsidR="002800D5">
        <w:rPr>
          <w:b/>
          <w:bCs/>
          <w:color w:val="000000"/>
        </w:rPr>
        <w:t xml:space="preserve"> апреля</w:t>
      </w:r>
      <w:r w:rsidR="002800D5">
        <w:rPr>
          <w:rFonts w:ascii="Times New Roman CYR" w:hAnsi="Times New Roman CYR" w:cs="Times New Roman CYR"/>
          <w:color w:val="000000"/>
        </w:rPr>
        <w:t xml:space="preserve"> </w:t>
      </w:r>
      <w:r w:rsidR="002800D5">
        <w:rPr>
          <w:b/>
        </w:rPr>
        <w:t>2023 г.</w:t>
      </w:r>
      <w:r w:rsidRPr="005246E8">
        <w:rPr>
          <w:b/>
          <w:bCs/>
          <w:color w:val="000000"/>
        </w:rPr>
        <w:t>;</w:t>
      </w:r>
    </w:p>
    <w:p w14:paraId="3BA44881" w14:textId="2E67CC1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800D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</w:t>
      </w:r>
      <w:r w:rsidR="002800D5">
        <w:rPr>
          <w:b/>
          <w:bCs/>
          <w:color w:val="000000"/>
        </w:rPr>
        <w:t>с 2</w:t>
      </w:r>
      <w:r w:rsidR="002800D5">
        <w:rPr>
          <w:b/>
          <w:bCs/>
          <w:color w:val="000000"/>
        </w:rPr>
        <w:t>1</w:t>
      </w:r>
      <w:r w:rsidR="002800D5">
        <w:rPr>
          <w:b/>
          <w:bCs/>
          <w:color w:val="000000"/>
        </w:rPr>
        <w:t xml:space="preserve"> декабря </w:t>
      </w:r>
      <w:r w:rsidR="002800D5">
        <w:rPr>
          <w:b/>
        </w:rPr>
        <w:t>2022 г.</w:t>
      </w:r>
      <w:r w:rsidR="002800D5">
        <w:rPr>
          <w:b/>
          <w:bCs/>
          <w:color w:val="000000"/>
        </w:rPr>
        <w:t xml:space="preserve"> по </w:t>
      </w:r>
      <w:r w:rsidR="002800D5">
        <w:rPr>
          <w:b/>
          <w:bCs/>
          <w:color w:val="000000"/>
        </w:rPr>
        <w:t>25</w:t>
      </w:r>
      <w:r w:rsidR="002800D5">
        <w:rPr>
          <w:b/>
          <w:bCs/>
          <w:color w:val="000000"/>
        </w:rPr>
        <w:t xml:space="preserve"> апреля</w:t>
      </w:r>
      <w:r w:rsidR="002800D5">
        <w:rPr>
          <w:rFonts w:ascii="Times New Roman CYR" w:hAnsi="Times New Roman CYR" w:cs="Times New Roman CYR"/>
          <w:color w:val="000000"/>
        </w:rPr>
        <w:t xml:space="preserve"> </w:t>
      </w:r>
      <w:r w:rsidR="002800D5">
        <w:rPr>
          <w:b/>
        </w:rPr>
        <w:t>2023 г.</w:t>
      </w:r>
    </w:p>
    <w:p w14:paraId="287E4339" w14:textId="531B0C2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800D5">
        <w:rPr>
          <w:b/>
          <w:bCs/>
          <w:color w:val="000000"/>
        </w:rPr>
        <w:t>2</w:t>
      </w:r>
      <w:r w:rsidR="002800D5">
        <w:rPr>
          <w:b/>
          <w:bCs/>
          <w:color w:val="000000"/>
        </w:rPr>
        <w:t>1</w:t>
      </w:r>
      <w:r w:rsidR="002800D5">
        <w:rPr>
          <w:b/>
          <w:bCs/>
          <w:color w:val="000000"/>
        </w:rPr>
        <w:t xml:space="preserve"> декабря </w:t>
      </w:r>
      <w:r w:rsidR="002800D5">
        <w:rPr>
          <w:b/>
        </w:rPr>
        <w:t>2022</w:t>
      </w:r>
      <w:r w:rsidR="002800D5">
        <w:rPr>
          <w:b/>
        </w:rPr>
        <w:t xml:space="preserve"> г</w:t>
      </w:r>
      <w:r w:rsidRPr="009E7E5E">
        <w:rPr>
          <w:b/>
          <w:bCs/>
          <w:color w:val="000000"/>
        </w:rPr>
        <w:t>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2800D5">
        <w:rPr>
          <w:color w:val="000000"/>
        </w:rPr>
        <w:t>за 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B35A408" w:rsidR="00950CC9" w:rsidRPr="005246E8" w:rsidRDefault="00BC165C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800D5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8FA8E42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21 декабря 2022 г. по 07 февраля 2023 г. - в размере начальной цены продажи лота;</w:t>
      </w:r>
    </w:p>
    <w:p w14:paraId="1F3063A1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08 февраля 2023 г. по 14 февраля 2023 г. - в размере 94,00% от начальной цены продажи лота;</w:t>
      </w:r>
    </w:p>
    <w:p w14:paraId="1E6ACF50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15 февраля 2023 г. по 21 февраля 2023 г. - в размере 88,00% от начальной цены продажи лота;</w:t>
      </w:r>
    </w:p>
    <w:p w14:paraId="029FEFE8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22 февраля 2023 г. по 28 февраля 2023 г. - в размере 82,00% от начальной цены продажи лота;</w:t>
      </w:r>
    </w:p>
    <w:p w14:paraId="4CC34177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01 марта 2023 г. по 07 марта 2023 г. - в размере 76,00% от начальной цены продажи лота;</w:t>
      </w:r>
    </w:p>
    <w:p w14:paraId="79B3562F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08 марта 2023 г. по 14 марта 2023 г. - в размере 70,00% от начальной цены продажи лота;</w:t>
      </w:r>
    </w:p>
    <w:p w14:paraId="6FFE45C1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15 марта 2023 г. по 21 марта 2023 г. - в размере 64,00% от начальной цены продажи лота;</w:t>
      </w:r>
    </w:p>
    <w:p w14:paraId="08C6E08C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22 марта 2023 г. по 28 марта 2023 г. - в размере 58,00% от начальной цены продажи лота;</w:t>
      </w:r>
    </w:p>
    <w:p w14:paraId="50A10FD5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 xml:space="preserve">с 29 марта 2023 г. по 04 апреля 2023 г. - в размере 52,00% </w:t>
      </w:r>
      <w:bookmarkStart w:id="0" w:name="_GoBack"/>
      <w:bookmarkEnd w:id="0"/>
      <w:r w:rsidRPr="002069A5">
        <w:rPr>
          <w:color w:val="000000"/>
        </w:rPr>
        <w:t>от начальной цены продажи лота;</w:t>
      </w:r>
    </w:p>
    <w:p w14:paraId="4DE94854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05 апреля 2023 г. по 11 апреля 2023 г. - в размере 46,00% от начальной цены продажи лота;</w:t>
      </w:r>
    </w:p>
    <w:p w14:paraId="09889237" w14:textId="77777777" w:rsidR="002069A5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12 апреля 2023 г. по 18 апреля 2023 г. - в размере 40,00% от начальной цены продажи лота;</w:t>
      </w:r>
    </w:p>
    <w:p w14:paraId="001689B3" w14:textId="7F8051BB" w:rsidR="00FF4CB0" w:rsidRPr="002069A5" w:rsidRDefault="002069A5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69A5">
        <w:rPr>
          <w:color w:val="000000"/>
        </w:rPr>
        <w:t>с 19 апреля 2023 г. по 25 апреля 2023 г. - в размере 34,00%</w:t>
      </w:r>
      <w:r>
        <w:rPr>
          <w:color w:val="000000"/>
        </w:rPr>
        <w:t xml:space="preserve"> от начальной цены продажи лота.</w:t>
      </w:r>
    </w:p>
    <w:p w14:paraId="3B7B5112" w14:textId="3C0C055E" w:rsidR="00950CC9" w:rsidRPr="005246E8" w:rsidRDefault="00BC165C" w:rsidP="002069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2800D5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50DFAFE9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21 декабря 2022 г. по 07 февраля 2023 г. - в размере начальной цены продажи лота;</w:t>
      </w:r>
    </w:p>
    <w:p w14:paraId="306C53BD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93,00% от начальной цены продажи лота;</w:t>
      </w:r>
    </w:p>
    <w:p w14:paraId="46D5482F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86,00% от начальной цены продажи лота;</w:t>
      </w:r>
    </w:p>
    <w:p w14:paraId="7F3F1AB2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79,00% от начальной цены продажи лота;</w:t>
      </w:r>
    </w:p>
    <w:p w14:paraId="32F026E3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72,00% от начальной цены продажи лота;</w:t>
      </w:r>
    </w:p>
    <w:p w14:paraId="42108EA2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65,00% от начальной цены продажи лота;</w:t>
      </w:r>
    </w:p>
    <w:p w14:paraId="103CB139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58,00% от начальной цены продажи лота;</w:t>
      </w:r>
    </w:p>
    <w:p w14:paraId="03679F6B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51,00% от начальной цены продажи лота;</w:t>
      </w:r>
    </w:p>
    <w:p w14:paraId="395B78D4" w14:textId="77777777" w:rsidR="002069A5" w:rsidRPr="002069A5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44,00% от начальной цены продажи лота;</w:t>
      </w:r>
    </w:p>
    <w:p w14:paraId="3C227C91" w14:textId="733AE441" w:rsidR="00FF4CB0" w:rsidRDefault="002069A5" w:rsidP="00206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A5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37,00% о</w:t>
      </w:r>
      <w:r>
        <w:rPr>
          <w:rFonts w:ascii="Times New Roman" w:hAnsi="Times New Roman" w:cs="Times New Roman"/>
          <w:color w:val="000000"/>
          <w:sz w:val="24"/>
          <w:szCs w:val="24"/>
        </w:rPr>
        <w:t>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032DC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DC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032DC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C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032DC1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C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C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2DC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5D3A49F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032DC1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C52C981" w14:textId="224330C3" w:rsidR="00032DC1" w:rsidRDefault="00032DC1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DC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часов по адресу: г. Москва, Павелецкая наб., д. 8, тел: +7(495)725-31-15, доб. 6</w:t>
      </w:r>
      <w:r w:rsidR="002800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00D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2800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00D5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; у ОТ: тел. 8(499)395-00-20 (с 9.00 до 18.00 по Московскому времени в рабочие дни) </w:t>
      </w:r>
      <w:hyperlink r:id="rId8" w:history="1">
        <w:r w:rsidRPr="00FA5FF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032D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F092C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3436BE84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2DC1"/>
    <w:rsid w:val="0015099D"/>
    <w:rsid w:val="001D79B8"/>
    <w:rsid w:val="001F039D"/>
    <w:rsid w:val="002069A5"/>
    <w:rsid w:val="00257B84"/>
    <w:rsid w:val="002800D5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2527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2019-07-23T07:47:00Z</dcterms:created>
  <dcterms:modified xsi:type="dcterms:W3CDTF">2022-09-13T08:00:00Z</dcterms:modified>
</cp:coreProperties>
</file>