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C" w:rsidRPr="00172CDC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CD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172CDC">
        <w:rPr>
          <w:rFonts w:ascii="Times New Roman" w:hAnsi="Times New Roman" w:cs="Times New Roman"/>
          <w:sz w:val="20"/>
          <w:szCs w:val="20"/>
        </w:rPr>
        <w:t>vega</w:t>
      </w:r>
      <w:r w:rsidRPr="00172CDC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A73710" w:rsidRPr="00172CDC">
        <w:rPr>
          <w:rFonts w:ascii="Times New Roman" w:hAnsi="Times New Roman" w:cs="Times New Roman"/>
          <w:sz w:val="20"/>
          <w:szCs w:val="20"/>
        </w:rPr>
        <w:t>.</w:t>
      </w:r>
      <w:r w:rsidRPr="00172CD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A73710" w:rsidRPr="00172CDC">
        <w:rPr>
          <w:rFonts w:ascii="Times New Roman" w:hAnsi="Times New Roman" w:cs="Times New Roman"/>
          <w:b/>
          <w:sz w:val="20"/>
          <w:szCs w:val="20"/>
        </w:rPr>
        <w:t>Гранкиной Юлией Ивановной</w:t>
      </w:r>
      <w:r w:rsidRPr="00172CDC">
        <w:rPr>
          <w:rFonts w:ascii="Times New Roman" w:hAnsi="Times New Roman" w:cs="Times New Roman"/>
          <w:sz w:val="20"/>
          <w:szCs w:val="20"/>
        </w:rPr>
        <w:t xml:space="preserve"> (</w:t>
      </w:r>
      <w:r w:rsidR="00A73710" w:rsidRPr="00172CDC">
        <w:rPr>
          <w:rFonts w:ascii="Times New Roman" w:hAnsi="Times New Roman" w:cs="Times New Roman"/>
          <w:sz w:val="20"/>
          <w:szCs w:val="20"/>
        </w:rPr>
        <w:t>с учетом определения АС г.Москвы от 24.11.2021 по делу №А40-111630/20-165-189 Ф – Николаева Юлия Ивановна; дата рождения: 11.06.1987 г., место рождения: г. Москва, ИНН 771589331966, СНИЛС 161-971-624 82, место жительства: 127642, г. Москва, проезд Дежнева, д. 5, корп. 1, кв. 1</w:t>
      </w:r>
      <w:r w:rsidRPr="00172CDC">
        <w:rPr>
          <w:rFonts w:ascii="Times New Roman" w:hAnsi="Times New Roman" w:cs="Times New Roman"/>
          <w:sz w:val="20"/>
          <w:szCs w:val="20"/>
        </w:rPr>
        <w:t>, далее-Должник)</w:t>
      </w:r>
      <w:r w:rsidR="00A73710" w:rsidRPr="00172CDC">
        <w:rPr>
          <w:rFonts w:ascii="Times New Roman" w:hAnsi="Times New Roman" w:cs="Times New Roman"/>
          <w:sz w:val="20"/>
          <w:szCs w:val="20"/>
        </w:rPr>
        <w:t>,</w:t>
      </w:r>
      <w:r w:rsidRPr="00172CDC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A73710" w:rsidRPr="00172CDC">
        <w:rPr>
          <w:rFonts w:ascii="Times New Roman" w:hAnsi="Times New Roman" w:cs="Times New Roman"/>
          <w:sz w:val="20"/>
          <w:szCs w:val="20"/>
        </w:rPr>
        <w:t>финансового управляющего Левченко В.П. (ИНН 420700575600</w:t>
      </w:r>
      <w:r w:rsidRPr="00172CDC">
        <w:rPr>
          <w:rFonts w:ascii="Times New Roman" w:hAnsi="Times New Roman" w:cs="Times New Roman"/>
          <w:sz w:val="20"/>
          <w:szCs w:val="20"/>
        </w:rPr>
        <w:t>, далее</w:t>
      </w:r>
      <w:r w:rsidR="00A73710" w:rsidRPr="00172CDC">
        <w:rPr>
          <w:rFonts w:ascii="Times New Roman" w:hAnsi="Times New Roman" w:cs="Times New Roman"/>
          <w:sz w:val="20"/>
          <w:szCs w:val="20"/>
        </w:rPr>
        <w:t xml:space="preserve"> – ФУ</w:t>
      </w:r>
      <w:r w:rsidRPr="00172CDC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A73710" w:rsidRPr="00172CDC">
        <w:rPr>
          <w:rFonts w:ascii="Times New Roman" w:hAnsi="Times New Roman" w:cs="Times New Roman"/>
          <w:sz w:val="20"/>
          <w:szCs w:val="20"/>
        </w:rPr>
        <w:t>Союза «УрСО АУ» (ИНН 6670019784</w:t>
      </w:r>
      <w:r w:rsidR="00125D51" w:rsidRPr="00172CDC">
        <w:rPr>
          <w:rFonts w:ascii="Times New Roman" w:hAnsi="Times New Roman" w:cs="Times New Roman"/>
          <w:sz w:val="20"/>
          <w:szCs w:val="20"/>
        </w:rPr>
        <w:t>)</w:t>
      </w:r>
      <w:r w:rsidRPr="00172CDC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A73710" w:rsidRPr="00172CDC">
        <w:rPr>
          <w:rFonts w:ascii="Times New Roman" w:hAnsi="Times New Roman" w:cs="Times New Roman"/>
          <w:sz w:val="20"/>
          <w:szCs w:val="20"/>
        </w:rPr>
        <w:t>.</w:t>
      </w:r>
      <w:r w:rsidRPr="00172CDC">
        <w:rPr>
          <w:rFonts w:ascii="Times New Roman" w:hAnsi="Times New Roman" w:cs="Times New Roman"/>
          <w:sz w:val="20"/>
          <w:szCs w:val="20"/>
        </w:rPr>
        <w:t xml:space="preserve"> </w:t>
      </w:r>
      <w:r w:rsidR="00A73710" w:rsidRPr="00172CDC">
        <w:rPr>
          <w:rFonts w:ascii="Times New Roman" w:hAnsi="Times New Roman" w:cs="Times New Roman"/>
          <w:sz w:val="20"/>
          <w:szCs w:val="20"/>
        </w:rPr>
        <w:t>решения Арбитражного суда г. Москвы от 30.10.2020 года по делу №А40-111630/2020</w:t>
      </w:r>
      <w:r w:rsidRPr="00172CDC">
        <w:rPr>
          <w:rFonts w:ascii="Times New Roman" w:hAnsi="Times New Roman" w:cs="Times New Roman"/>
          <w:sz w:val="20"/>
          <w:szCs w:val="20"/>
        </w:rPr>
        <w:t>, сообщает о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13D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bookmarkStart w:id="0" w:name="_GoBack"/>
      <w:bookmarkEnd w:id="0"/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172CDC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613D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13D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72CDC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172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13DDC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72CDC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172CDC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72CDC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172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72CDC" w:rsidRPr="008B0120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2CDC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172CDC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="00B949AD">
        <w:rPr>
          <w:rFonts w:ascii="Times New Roman" w:hAnsi="Times New Roman" w:cs="Times New Roman"/>
          <w:sz w:val="20"/>
          <w:szCs w:val="20"/>
        </w:rPr>
        <w:t>,</w:t>
      </w:r>
      <w:r w:rsidR="00203371" w:rsidRPr="00172CDC">
        <w:rPr>
          <w:rFonts w:ascii="Times New Roman" w:hAnsi="Times New Roman" w:cs="Times New Roman"/>
          <w:sz w:val="20"/>
          <w:szCs w:val="20"/>
        </w:rPr>
        <w:t xml:space="preserve"> </w:t>
      </w:r>
      <w:r w:rsidR="00B949AD">
        <w:rPr>
          <w:rFonts w:ascii="Times New Roman" w:hAnsi="Times New Roman" w:cs="Times New Roman"/>
          <w:sz w:val="20"/>
          <w:szCs w:val="20"/>
        </w:rPr>
        <w:t xml:space="preserve">расположенное </w:t>
      </w:r>
      <w:r w:rsidR="00172CDC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172CDC" w:rsidRPr="00172CDC">
        <w:rPr>
          <w:rFonts w:ascii="Times New Roman" w:hAnsi="Times New Roman" w:cs="Times New Roman"/>
          <w:sz w:val="20"/>
          <w:szCs w:val="20"/>
        </w:rPr>
        <w:t xml:space="preserve">Московская обл., Истринский район, с/п </w:t>
      </w:r>
      <w:r w:rsidR="00172CDC" w:rsidRPr="008B0120">
        <w:rPr>
          <w:rFonts w:ascii="Times New Roman" w:hAnsi="Times New Roman" w:cs="Times New Roman"/>
          <w:sz w:val="20"/>
          <w:szCs w:val="20"/>
        </w:rPr>
        <w:t xml:space="preserve">Лучинское, НП «Буньково» </w:t>
      </w:r>
      <w:r w:rsidR="00203371" w:rsidRPr="008B0120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Pr="008B0120">
        <w:rPr>
          <w:rFonts w:ascii="Times New Roman" w:hAnsi="Times New Roman" w:cs="Times New Roman"/>
          <w:sz w:val="20"/>
          <w:szCs w:val="20"/>
        </w:rPr>
        <w:t>:</w:t>
      </w:r>
      <w:r w:rsidR="000B4A0A" w:rsidRPr="008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4FC" w:rsidRPr="007D14FC" w:rsidRDefault="00A732CD" w:rsidP="007D1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120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8B0120">
        <w:rPr>
          <w:rFonts w:ascii="Times New Roman" w:hAnsi="Times New Roman" w:cs="Times New Roman"/>
          <w:b/>
          <w:sz w:val="20"/>
          <w:szCs w:val="20"/>
        </w:rPr>
        <w:t>:</w:t>
      </w:r>
      <w:r w:rsidRPr="008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2CDC" w:rsidRPr="008B0120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</w:t>
      </w:r>
      <w:r w:rsidR="007D14FC" w:rsidRPr="008B0120">
        <w:rPr>
          <w:rFonts w:ascii="Times New Roman" w:hAnsi="Times New Roman" w:cs="Times New Roman"/>
          <w:sz w:val="20"/>
          <w:szCs w:val="20"/>
        </w:rPr>
        <w:t>площадь 103 кв.</w:t>
      </w:r>
      <w:r w:rsidR="00172CDC" w:rsidRPr="008B0120">
        <w:rPr>
          <w:rFonts w:ascii="Times New Roman" w:hAnsi="Times New Roman" w:cs="Times New Roman"/>
          <w:sz w:val="20"/>
          <w:szCs w:val="20"/>
        </w:rPr>
        <w:t>м., этажей 2, кад. № 50:08:0060346:1304</w:t>
      </w:r>
      <w:r w:rsidR="007D14FC" w:rsidRPr="008B0120">
        <w:rPr>
          <w:rFonts w:ascii="Times New Roman" w:hAnsi="Times New Roman" w:cs="Times New Roman"/>
          <w:sz w:val="20"/>
          <w:szCs w:val="20"/>
        </w:rPr>
        <w:t>;</w:t>
      </w:r>
      <w:r w:rsidR="00172CDC" w:rsidRPr="008B0120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разрешенное использование: под дачное хозяйство, пл. 220 +/- 10 </w:t>
      </w:r>
      <w:r w:rsidR="007D14FC" w:rsidRPr="008B0120">
        <w:rPr>
          <w:rFonts w:ascii="Times New Roman" w:hAnsi="Times New Roman" w:cs="Times New Roman"/>
          <w:sz w:val="20"/>
          <w:szCs w:val="20"/>
        </w:rPr>
        <w:t>кв.</w:t>
      </w:r>
      <w:r w:rsidR="00172CDC" w:rsidRPr="008B0120">
        <w:rPr>
          <w:rFonts w:ascii="Times New Roman" w:hAnsi="Times New Roman" w:cs="Times New Roman"/>
          <w:sz w:val="20"/>
          <w:szCs w:val="20"/>
        </w:rPr>
        <w:t>м., кад. № 50:08:0060346:1227</w:t>
      </w:r>
      <w:r w:rsidR="007D14FC" w:rsidRPr="008B0120">
        <w:rPr>
          <w:rFonts w:ascii="Times New Roman" w:hAnsi="Times New Roman" w:cs="Times New Roman"/>
          <w:sz w:val="20"/>
          <w:szCs w:val="20"/>
        </w:rPr>
        <w:t>.</w:t>
      </w:r>
      <w:r w:rsidR="00172CDC" w:rsidRPr="008B0120">
        <w:rPr>
          <w:rFonts w:ascii="Times New Roman" w:hAnsi="Times New Roman" w:cs="Times New Roman"/>
          <w:sz w:val="20"/>
          <w:szCs w:val="20"/>
        </w:rPr>
        <w:t xml:space="preserve"> </w:t>
      </w:r>
      <w:r w:rsidR="007D14FC" w:rsidRPr="008B0120">
        <w:rPr>
          <w:rFonts w:ascii="Times New Roman" w:hAnsi="Times New Roman" w:cs="Times New Roman"/>
          <w:b/>
          <w:sz w:val="20"/>
          <w:szCs w:val="20"/>
        </w:rPr>
        <w:t>Нач.цена – 8 300 000 руб.</w:t>
      </w:r>
      <w:r w:rsidR="007D14FC" w:rsidRPr="007D14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14FC" w:rsidRPr="008B0120" w:rsidRDefault="007D14FC" w:rsidP="007D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0120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8B0120">
        <w:rPr>
          <w:rFonts w:ascii="Times New Roman" w:hAnsi="Times New Roman" w:cs="Times New Roman"/>
          <w:sz w:val="20"/>
          <w:szCs w:val="20"/>
        </w:rPr>
        <w:t xml:space="preserve">Здание (дом), назначение: жилое, площадь 102,5 кв.м., этажей 2, кад. № 50:08:0060346:1303; Земельный участок, категория земель: земли сельскохозяйственного назначения, разрешенное использование: под дачное хозяйство, площадь 273 +/- 12 кв.м., кад. № 50:08:0060346:1224. </w:t>
      </w:r>
      <w:r w:rsidRPr="008B0120">
        <w:rPr>
          <w:rFonts w:ascii="Times New Roman" w:hAnsi="Times New Roman" w:cs="Times New Roman"/>
          <w:b/>
          <w:sz w:val="20"/>
          <w:szCs w:val="20"/>
        </w:rPr>
        <w:t>Нач.цена – 8 300 000 руб.</w:t>
      </w:r>
    </w:p>
    <w:p w:rsidR="000C041B" w:rsidRPr="008B0120" w:rsidRDefault="00172CDC" w:rsidP="005106AF">
      <w:pPr>
        <w:pStyle w:val="af"/>
        <w:tabs>
          <w:tab w:val="left" w:pos="993"/>
        </w:tabs>
        <w:ind w:left="39" w:right="-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0120">
        <w:rPr>
          <w:rFonts w:ascii="Times New Roman" w:hAnsi="Times New Roman" w:cs="Times New Roman"/>
          <w:b/>
          <w:sz w:val="20"/>
          <w:szCs w:val="20"/>
          <w:lang w:val="ru-RU"/>
        </w:rPr>
        <w:t>Обременение</w:t>
      </w:r>
      <w:r w:rsidR="007D14FC" w:rsidRPr="008B012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Лотов</w:t>
      </w:r>
      <w:r w:rsidRPr="008B0120">
        <w:rPr>
          <w:rFonts w:ascii="Times New Roman" w:hAnsi="Times New Roman" w:cs="Times New Roman"/>
          <w:b/>
          <w:sz w:val="20"/>
          <w:szCs w:val="20"/>
          <w:lang w:val="ru-RU"/>
        </w:rPr>
        <w:t>: залог в пользу Банка</w:t>
      </w:r>
      <w:r w:rsidRPr="000C04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«Резерв» (АО), запрещение регистрации</w:t>
      </w:r>
      <w:r w:rsidR="000C041B" w:rsidRPr="000C041B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14FC" w:rsidRPr="000C041B">
        <w:rPr>
          <w:rFonts w:ascii="Times New Roman" w:hAnsi="Times New Roman" w:cs="Times New Roman"/>
          <w:sz w:val="20"/>
          <w:szCs w:val="20"/>
          <w:lang w:val="ru-RU"/>
        </w:rPr>
        <w:t xml:space="preserve">Сведения о зарегистрированных лицах и проживающих без регистрации </w:t>
      </w:r>
      <w:r w:rsidR="005106AF" w:rsidRPr="005106AF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7D14FC" w:rsidRPr="000C041B">
        <w:rPr>
          <w:rFonts w:ascii="Times New Roman" w:hAnsi="Times New Roman" w:cs="Times New Roman"/>
          <w:sz w:val="20"/>
          <w:szCs w:val="20"/>
          <w:lang w:val="ru-RU"/>
        </w:rPr>
        <w:t xml:space="preserve"> не предоставлены</w:t>
      </w:r>
      <w:r w:rsidR="000C041B" w:rsidRPr="005106A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106AF" w:rsidRPr="005106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Подробный перечень реализуемого имущества и ограничений опубликован в Едином федеральном реестре сведений о банкротстве по адресу 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http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://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fedresurs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ru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 xml:space="preserve">/, а также на сайте ЭП по адресу 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http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://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www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lot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online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ru</w:t>
      </w:r>
      <w:r w:rsidR="005106AF" w:rsidRPr="008B0120">
        <w:rPr>
          <w:rFonts w:ascii="Times New Roman" w:hAnsi="Times New Roman" w:cs="Times New Roman"/>
          <w:b/>
          <w:sz w:val="20"/>
          <w:szCs w:val="20"/>
          <w:lang w:val="ru-RU"/>
        </w:rPr>
        <w:t>//.</w:t>
      </w:r>
      <w:r w:rsidR="005106AF" w:rsidRPr="008B01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C041B" w:rsidRPr="008B0120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адресу нахождения Имущества, по предварительной договоренности один раз в неделю, тел. ФУ: 8(962)689-43-93, а также у ОТ</w:t>
      </w:r>
      <w:r w:rsidR="000B4A0A" w:rsidRPr="008B0120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41B" w:rsidRPr="008B0120">
        <w:rPr>
          <w:rFonts w:ascii="Times New Roman" w:hAnsi="Times New Roman" w:cs="Times New Roman"/>
          <w:sz w:val="20"/>
          <w:szCs w:val="20"/>
          <w:lang w:val="ru-RU"/>
        </w:rPr>
        <w:t xml:space="preserve">тел. 8(499)395-00-20 (с 9.00 до 18.00 по Мск. в раб. дни) </w:t>
      </w:r>
      <w:hyperlink r:id="rId8" w:history="1">
        <w:r w:rsidR="000C041B" w:rsidRPr="005106AF">
          <w:rPr>
            <w:rStyle w:val="a3"/>
            <w:rFonts w:ascii="Times New Roman" w:hAnsi="Times New Roman" w:cs="Times New Roman"/>
            <w:sz w:val="20"/>
            <w:szCs w:val="20"/>
          </w:rPr>
          <w:t>informmsk</w:t>
        </w:r>
        <w:r w:rsidR="000C041B" w:rsidRPr="008B012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="000C041B" w:rsidRPr="005106AF">
          <w:rPr>
            <w:rStyle w:val="a3"/>
            <w:rFonts w:ascii="Times New Roman" w:hAnsi="Times New Roman" w:cs="Times New Roman"/>
            <w:sz w:val="20"/>
            <w:szCs w:val="20"/>
          </w:rPr>
          <w:t>auction</w:t>
        </w:r>
        <w:r w:rsidR="000C041B" w:rsidRPr="008B012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0C041B" w:rsidRPr="005106AF">
          <w:rPr>
            <w:rStyle w:val="a3"/>
            <w:rFonts w:ascii="Times New Roman" w:hAnsi="Times New Roman" w:cs="Times New Roman"/>
            <w:sz w:val="20"/>
            <w:szCs w:val="20"/>
          </w:rPr>
          <w:t>house</w:t>
        </w:r>
        <w:r w:rsidR="000C041B" w:rsidRPr="008B012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0C041B" w:rsidRPr="005106AF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</w:hyperlink>
      <w:r w:rsidR="000B4A0A" w:rsidRPr="008B012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C041B" w:rsidRPr="008B01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B4A0A" w:rsidRPr="00172CDC" w:rsidRDefault="00957EC1" w:rsidP="000C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6AF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2</w:t>
      </w:r>
      <w:r w:rsidRPr="005106AF">
        <w:rPr>
          <w:rFonts w:ascii="Times New Roman" w:hAnsi="Times New Roman" w:cs="Times New Roman"/>
          <w:b/>
          <w:sz w:val="20"/>
          <w:szCs w:val="20"/>
        </w:rPr>
        <w:t>0 % от нач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.</w:t>
      </w:r>
      <w:r w:rsidRPr="005106AF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6AF">
        <w:rPr>
          <w:rFonts w:ascii="Times New Roman" w:hAnsi="Times New Roman" w:cs="Times New Roman"/>
          <w:b/>
          <w:sz w:val="20"/>
          <w:szCs w:val="20"/>
        </w:rPr>
        <w:t>% от нач</w:t>
      </w:r>
      <w:r w:rsidR="005106AF" w:rsidRPr="005106AF">
        <w:rPr>
          <w:rFonts w:ascii="Times New Roman" w:hAnsi="Times New Roman" w:cs="Times New Roman"/>
          <w:b/>
          <w:sz w:val="20"/>
          <w:szCs w:val="20"/>
        </w:rPr>
        <w:t>.</w:t>
      </w:r>
      <w:r w:rsidRPr="005106AF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5106AF">
        <w:rPr>
          <w:rFonts w:ascii="Times New Roman" w:hAnsi="Times New Roman" w:cs="Times New Roman"/>
          <w:sz w:val="20"/>
          <w:szCs w:val="20"/>
        </w:rPr>
        <w:t xml:space="preserve"> </w:t>
      </w:r>
      <w:r w:rsidR="005106AF" w:rsidRPr="005106A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5106A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5106A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106A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106AF" w:rsidRPr="005106AF">
        <w:rPr>
          <w:rFonts w:ascii="Times New Roman" w:hAnsi="Times New Roman" w:cs="Times New Roman"/>
          <w:sz w:val="20"/>
          <w:szCs w:val="20"/>
        </w:rPr>
        <w:t>Ф</w:t>
      </w:r>
      <w:r w:rsidRPr="005106A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5106AF" w:rsidRPr="005106AF">
        <w:rPr>
          <w:rFonts w:ascii="Times New Roman" w:hAnsi="Times New Roman" w:cs="Times New Roman"/>
          <w:sz w:val="20"/>
          <w:szCs w:val="20"/>
        </w:rPr>
        <w:t>Ф</w:t>
      </w:r>
      <w:r w:rsidRPr="005106A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5106AF" w:rsidRPr="005106AF">
        <w:rPr>
          <w:rFonts w:ascii="Times New Roman" w:hAnsi="Times New Roman" w:cs="Times New Roman"/>
          <w:sz w:val="20"/>
          <w:szCs w:val="20"/>
        </w:rPr>
        <w:t>Ф</w:t>
      </w:r>
      <w:r w:rsidRPr="005106AF">
        <w:rPr>
          <w:rFonts w:ascii="Times New Roman" w:hAnsi="Times New Roman" w:cs="Times New Roman"/>
          <w:sz w:val="20"/>
          <w:szCs w:val="20"/>
        </w:rPr>
        <w:t>У.</w:t>
      </w:r>
      <w:r w:rsidR="000B4A0A" w:rsidRPr="005106AF">
        <w:rPr>
          <w:rFonts w:ascii="Times New Roman" w:hAnsi="Times New Roman" w:cs="Times New Roman"/>
          <w:sz w:val="20"/>
          <w:szCs w:val="20"/>
        </w:rPr>
        <w:t xml:space="preserve"> </w:t>
      </w:r>
      <w:r w:rsidR="005106AF">
        <w:rPr>
          <w:rFonts w:ascii="Times New Roman" w:hAnsi="Times New Roman" w:cs="Times New Roman"/>
          <w:sz w:val="20"/>
          <w:szCs w:val="20"/>
        </w:rPr>
        <w:t xml:space="preserve">ОТ </w:t>
      </w:r>
      <w:r w:rsidR="005106AF" w:rsidRPr="005106AF">
        <w:rPr>
          <w:rFonts w:ascii="Times New Roman" w:hAnsi="Times New Roman" w:cs="Times New Roman"/>
          <w:sz w:val="20"/>
          <w:szCs w:val="20"/>
        </w:rPr>
        <w:t>имеет право отменить торги в любое время до момента подведения итогов</w:t>
      </w:r>
      <w:r w:rsidR="005106AF">
        <w:rPr>
          <w:rFonts w:ascii="Times New Roman" w:hAnsi="Times New Roman" w:cs="Times New Roman"/>
          <w:sz w:val="20"/>
          <w:szCs w:val="20"/>
        </w:rPr>
        <w:t xml:space="preserve">. </w:t>
      </w:r>
      <w:r w:rsidRPr="005106AF">
        <w:rPr>
          <w:rFonts w:ascii="Times New Roman" w:hAnsi="Times New Roman" w:cs="Times New Roman"/>
          <w:sz w:val="20"/>
          <w:szCs w:val="20"/>
        </w:rPr>
        <w:t>Победитель</w:t>
      </w:r>
      <w:r w:rsidR="005106AF" w:rsidRPr="005106AF">
        <w:rPr>
          <w:rFonts w:ascii="Times New Roman" w:hAnsi="Times New Roman" w:cs="Times New Roman"/>
          <w:sz w:val="20"/>
          <w:szCs w:val="20"/>
        </w:rPr>
        <w:t xml:space="preserve"> </w:t>
      </w:r>
      <w:r w:rsidRPr="005106AF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5106AF" w:rsidRPr="005106A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5106A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5106AF" w:rsidRPr="005106AF">
        <w:rPr>
          <w:rFonts w:ascii="Times New Roman" w:hAnsi="Times New Roman" w:cs="Times New Roman"/>
          <w:sz w:val="20"/>
          <w:szCs w:val="20"/>
        </w:rPr>
        <w:t>победителем</w:t>
      </w:r>
      <w:r w:rsidRPr="005106A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</w:t>
      </w:r>
      <w:r w:rsidR="005106AF" w:rsidRPr="005106AF">
        <w:rPr>
          <w:rFonts w:ascii="Times New Roman" w:hAnsi="Times New Roman" w:cs="Times New Roman"/>
          <w:sz w:val="20"/>
          <w:szCs w:val="20"/>
        </w:rPr>
        <w:t>Ф</w:t>
      </w:r>
      <w:r w:rsidRPr="005106A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ДКП на спец. счет Должника: р/с </w:t>
      </w:r>
      <w:r w:rsidR="005106AF" w:rsidRPr="005106AF">
        <w:rPr>
          <w:rFonts w:ascii="Times New Roman" w:hAnsi="Times New Roman" w:cs="Times New Roman"/>
          <w:sz w:val="20"/>
          <w:szCs w:val="20"/>
        </w:rPr>
        <w:t>40817810655174622740</w:t>
      </w:r>
      <w:r w:rsidRPr="005106AF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5106AF">
        <w:rPr>
          <w:rFonts w:ascii="Times New Roman" w:hAnsi="Times New Roman" w:cs="Times New Roman"/>
          <w:sz w:val="20"/>
          <w:szCs w:val="20"/>
        </w:rPr>
        <w:t xml:space="preserve">в </w:t>
      </w:r>
      <w:r w:rsidR="005106AF" w:rsidRPr="005106AF">
        <w:rPr>
          <w:rFonts w:ascii="Times New Roman" w:hAnsi="Times New Roman" w:cs="Times New Roman"/>
          <w:sz w:val="20"/>
          <w:szCs w:val="20"/>
        </w:rPr>
        <w:t>Северо-Западный банк ПАО Сбербанк</w:t>
      </w:r>
      <w:r w:rsidRPr="005106AF">
        <w:rPr>
          <w:rFonts w:ascii="Times New Roman" w:hAnsi="Times New Roman" w:cs="Times New Roman"/>
          <w:sz w:val="20"/>
          <w:szCs w:val="20"/>
        </w:rPr>
        <w:t xml:space="preserve">, к/с </w:t>
      </w:r>
      <w:r w:rsidR="005106AF" w:rsidRPr="005106AF">
        <w:rPr>
          <w:rFonts w:ascii="Times New Roman" w:hAnsi="Times New Roman" w:cs="Times New Roman"/>
          <w:sz w:val="20"/>
          <w:szCs w:val="20"/>
        </w:rPr>
        <w:t>30101810500000000653</w:t>
      </w:r>
      <w:r w:rsidRPr="005106AF">
        <w:rPr>
          <w:rFonts w:ascii="Times New Roman" w:hAnsi="Times New Roman" w:cs="Times New Roman"/>
          <w:sz w:val="20"/>
          <w:szCs w:val="20"/>
        </w:rPr>
        <w:t xml:space="preserve">, БИК </w:t>
      </w:r>
      <w:r w:rsidR="005106AF" w:rsidRPr="005106AF">
        <w:rPr>
          <w:rFonts w:ascii="Times New Roman" w:hAnsi="Times New Roman" w:cs="Times New Roman"/>
          <w:sz w:val="20"/>
          <w:szCs w:val="20"/>
        </w:rPr>
        <w:t>044030653</w:t>
      </w:r>
      <w:r w:rsidR="00F76F1A" w:rsidRPr="005106AF">
        <w:rPr>
          <w:rFonts w:ascii="Times New Roman" w:hAnsi="Times New Roman" w:cs="Times New Roman"/>
          <w:sz w:val="20"/>
          <w:szCs w:val="20"/>
        </w:rPr>
        <w:t>.</w:t>
      </w:r>
      <w:r w:rsidR="005106AF" w:rsidRPr="005106AF">
        <w:t xml:space="preserve"> </w:t>
      </w:r>
      <w:r w:rsidR="005106AF" w:rsidRPr="005106AF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172CDC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041B"/>
    <w:rsid w:val="000F41C6"/>
    <w:rsid w:val="00125D51"/>
    <w:rsid w:val="001342BD"/>
    <w:rsid w:val="00146286"/>
    <w:rsid w:val="001727A3"/>
    <w:rsid w:val="00172CDC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06AF"/>
    <w:rsid w:val="00515D05"/>
    <w:rsid w:val="0056183E"/>
    <w:rsid w:val="00573F80"/>
    <w:rsid w:val="005F3E56"/>
    <w:rsid w:val="00613DDC"/>
    <w:rsid w:val="00677E82"/>
    <w:rsid w:val="0071333C"/>
    <w:rsid w:val="00752C20"/>
    <w:rsid w:val="007D0894"/>
    <w:rsid w:val="007D14FC"/>
    <w:rsid w:val="008B0120"/>
    <w:rsid w:val="00925A25"/>
    <w:rsid w:val="00927D1C"/>
    <w:rsid w:val="00934544"/>
    <w:rsid w:val="00957EC1"/>
    <w:rsid w:val="00A56070"/>
    <w:rsid w:val="00A732CD"/>
    <w:rsid w:val="00A73710"/>
    <w:rsid w:val="00AB0DB0"/>
    <w:rsid w:val="00AE3E67"/>
    <w:rsid w:val="00B15049"/>
    <w:rsid w:val="00B55CA3"/>
    <w:rsid w:val="00B949AD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172CDC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0">
    <w:name w:val="Table Grid"/>
    <w:basedOn w:val="a1"/>
    <w:uiPriority w:val="99"/>
    <w:rsid w:val="0017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25BC-7617-44F8-81F6-CFE7513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7</cp:revision>
  <cp:lastPrinted>2022-09-02T14:37:00Z</cp:lastPrinted>
  <dcterms:created xsi:type="dcterms:W3CDTF">2020-08-17T07:45:00Z</dcterms:created>
  <dcterms:modified xsi:type="dcterms:W3CDTF">2022-09-08T13:43:00Z</dcterms:modified>
</cp:coreProperties>
</file>