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753386B5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r w:rsidR="00500B41">
        <w:rPr>
          <w:rFonts w:ascii="Arial" w:hAnsi="Arial" w:cs="Arial"/>
          <w:b/>
          <w:sz w:val="28"/>
          <w:szCs w:val="35"/>
        </w:rPr>
        <w:t>2</w:t>
      </w:r>
      <w:r>
        <w:rPr>
          <w:rFonts w:ascii="Arial" w:hAnsi="Arial" w:cs="Arial"/>
          <w:b/>
          <w:sz w:val="28"/>
          <w:szCs w:val="35"/>
        </w:rPr>
        <w:t>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01CBEF9C" w14:textId="57F7171C" w:rsidR="001B37C4" w:rsidRDefault="00685197" w:rsidP="001B37C4">
      <w:pPr>
        <w:spacing w:before="120" w:after="120"/>
        <w:jc w:val="both"/>
        <w:rPr>
          <w:color w:val="000000"/>
        </w:rPr>
      </w:pPr>
      <w:r w:rsidRPr="00F26DD3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color w:val="000000"/>
        </w:rPr>
        <w:t>лит.В</w:t>
      </w:r>
      <w:proofErr w:type="spellEnd"/>
      <w:r w:rsidRPr="00F26DD3">
        <w:rPr>
          <w:color w:val="000000"/>
        </w:rPr>
        <w:t>, (812)</w:t>
      </w:r>
      <w:r w:rsidR="00DF4866">
        <w:rPr>
          <w:color w:val="000000"/>
        </w:rPr>
        <w:t xml:space="preserve"> </w:t>
      </w:r>
      <w:r w:rsidRPr="00F26DD3">
        <w:rPr>
          <w:color w:val="000000"/>
        </w:rPr>
        <w:t xml:space="preserve">334-26-04, 8(800) 777-57-57, </w:t>
      </w:r>
      <w:r>
        <w:rPr>
          <w:color w:val="000000"/>
          <w:lang w:val="en-US"/>
        </w:rPr>
        <w:t>malkova</w:t>
      </w:r>
      <w:r>
        <w:rPr>
          <w:color w:val="000000"/>
        </w:rPr>
        <w:t>@auction-house.ru</w:t>
      </w:r>
      <w:r w:rsidRPr="00F26DD3">
        <w:rPr>
          <w:color w:val="000000"/>
        </w:rPr>
        <w:t xml:space="preserve">) (далее - Организатор торгов, ОТ), действующее на основании договора с </w:t>
      </w:r>
      <w:r>
        <w:rPr>
          <w:b/>
          <w:bCs/>
          <w:color w:val="000000"/>
        </w:rPr>
        <w:t>Открытым акционерным обществом «АФ Банк» (ОАО «АФ Банк»),</w:t>
      </w:r>
      <w:r>
        <w:rPr>
          <w:color w:val="000000"/>
        </w:rPr>
        <w:t xml:space="preserve"> адрес регистрации: 450057, Республика Башкортостан, г. Уфа, ул. Октябрьской революции, д. 78, ИНН 0274061157, ОГРН 1020280000014</w:t>
      </w:r>
      <w:r w:rsidRPr="00F26DD3">
        <w:rPr>
          <w:color w:val="000000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>
        <w:rPr>
          <w:color w:val="000000"/>
        </w:rPr>
        <w:t xml:space="preserve">Республики Башкортостан от 7 июля 2014 г. по делу №А07-8678/2014 </w:t>
      </w:r>
      <w:r w:rsidRPr="00F26DD3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F26DD3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Pr="00F733B8">
        <w:rPr>
          <w:color w:val="000000"/>
        </w:rPr>
        <w:t xml:space="preserve"> </w:t>
      </w:r>
      <w:r w:rsidR="001B37C4" w:rsidRPr="00220B6E">
        <w:t>(далее – КУ),</w:t>
      </w:r>
      <w:r w:rsidR="001B37C4" w:rsidRPr="00220B6E">
        <w:rPr>
          <w:b/>
          <w:bCs/>
        </w:rPr>
        <w:t xml:space="preserve"> </w:t>
      </w:r>
      <w:r w:rsidR="001B37C4" w:rsidRPr="00683A93">
        <w:t xml:space="preserve">сообщает,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Pr="00685197">
        <w:rPr>
          <w:b/>
          <w:bCs/>
          <w:color w:val="000000"/>
        </w:rPr>
        <w:t>п</w:t>
      </w:r>
      <w:r w:rsidR="00500B41">
        <w:rPr>
          <w:b/>
          <w:bCs/>
          <w:color w:val="000000"/>
        </w:rPr>
        <w:t>овторных</w:t>
      </w:r>
      <w:r w:rsidR="001B37C4">
        <w:t xml:space="preserve"> электронных торгов в форме аукциона </w:t>
      </w:r>
      <w:r w:rsidR="001B37C4" w:rsidRPr="00CF0469">
        <w:t>открытых по составу участников с открытой</w:t>
      </w:r>
      <w:r>
        <w:t xml:space="preserve"> </w:t>
      </w:r>
      <w:r w:rsidR="001B37C4" w:rsidRPr="00CF0469">
        <w:t xml:space="preserve">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1B37C4" w:rsidRPr="00683A93">
        <w:t xml:space="preserve"> (сообщение </w:t>
      </w:r>
      <w:r>
        <w:rPr>
          <w:b/>
          <w:bCs/>
        </w:rPr>
        <w:t>2030135783</w:t>
      </w:r>
      <w:r w:rsidRPr="00321709">
        <w:t xml:space="preserve"> в газете </w:t>
      </w:r>
      <w:r>
        <w:t xml:space="preserve">АО </w:t>
      </w:r>
      <w:r w:rsidRPr="00321709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21709">
        <w:instrText xml:space="preserve"> FORMTEXT </w:instrText>
      </w:r>
      <w:r w:rsidRPr="00321709">
        <w:fldChar w:fldCharType="separate"/>
      </w:r>
      <w:r w:rsidRPr="00321709">
        <w:t>«Коммерсантъ»</w:t>
      </w:r>
      <w:r w:rsidRPr="00321709">
        <w:fldChar w:fldCharType="end"/>
      </w:r>
      <w:r w:rsidRPr="00321709">
        <w:t xml:space="preserve"> №</w:t>
      </w:r>
      <w:r>
        <w:t>103(7304) от 11.06.2022</w:t>
      </w:r>
      <w:r w:rsidR="001B37C4" w:rsidRPr="00683A93">
        <w:t xml:space="preserve">),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500B41">
        <w:t xml:space="preserve"> </w:t>
      </w:r>
      <w:r w:rsidR="00500B41" w:rsidRPr="00500B41">
        <w:rPr>
          <w:b/>
          <w:bCs/>
        </w:rPr>
        <w:t>26 июля 2022 г.</w:t>
      </w:r>
      <w:r w:rsidR="001B37C4" w:rsidRPr="00500B41">
        <w:rPr>
          <w:b/>
          <w:bCs/>
        </w:rPr>
        <w:t>,</w:t>
      </w:r>
      <w:r w:rsidR="001B37C4">
        <w:t xml:space="preserve"> заключе</w:t>
      </w:r>
      <w:r>
        <w:t>н</w:t>
      </w:r>
      <w:r w:rsidR="00500B41">
        <w:t>ы</w:t>
      </w:r>
      <w:r w:rsidR="001B37C4">
        <w:rPr>
          <w:color w:val="000000"/>
        </w:rPr>
        <w:t xml:space="preserve"> следующи</w:t>
      </w:r>
      <w:r w:rsidR="00500B41">
        <w:rPr>
          <w:color w:val="000000"/>
        </w:rPr>
        <w:t>е</w:t>
      </w:r>
      <w:r w:rsidR="001B37C4">
        <w:rPr>
          <w:color w:val="000000"/>
        </w:rPr>
        <w:t xml:space="preserve"> догово</w:t>
      </w:r>
      <w:r>
        <w:rPr>
          <w:color w:val="000000"/>
        </w:rPr>
        <w:t>р</w:t>
      </w:r>
      <w:r w:rsidR="00500B41">
        <w:rPr>
          <w:color w:val="000000"/>
        </w:rPr>
        <w:t>ы</w:t>
      </w:r>
      <w:r w:rsidR="001B37C4">
        <w:rPr>
          <w:color w:val="000000"/>
        </w:rPr>
        <w:t>:</w:t>
      </w:r>
    </w:p>
    <w:tbl>
      <w:tblPr>
        <w:tblStyle w:val="ae"/>
        <w:tblW w:w="9565" w:type="dxa"/>
        <w:jc w:val="center"/>
        <w:tblLayout w:type="fixed"/>
        <w:tblLook w:val="04A0" w:firstRow="1" w:lastRow="0" w:firstColumn="1" w:lastColumn="0" w:noHBand="0" w:noVBand="1"/>
      </w:tblPr>
      <w:tblGrid>
        <w:gridCol w:w="889"/>
        <w:gridCol w:w="1872"/>
        <w:gridCol w:w="2126"/>
        <w:gridCol w:w="2268"/>
        <w:gridCol w:w="2410"/>
      </w:tblGrid>
      <w:tr w:rsidR="00500B41" w:rsidRPr="007C3D82" w14:paraId="6D8ACA77" w14:textId="77777777" w:rsidTr="00500B41">
        <w:trPr>
          <w:jc w:val="center"/>
        </w:trPr>
        <w:tc>
          <w:tcPr>
            <w:tcW w:w="889" w:type="dxa"/>
          </w:tcPr>
          <w:p w14:paraId="4E3C5141" w14:textId="77777777" w:rsidR="00500B41" w:rsidRPr="007C3D82" w:rsidRDefault="00500B41" w:rsidP="00F05B96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872" w:type="dxa"/>
          </w:tcPr>
          <w:p w14:paraId="7B0606EC" w14:textId="77777777" w:rsidR="00500B41" w:rsidRPr="007C3D82" w:rsidRDefault="00500B41" w:rsidP="00F05B9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144838C" w14:textId="77777777" w:rsidR="00500B41" w:rsidRPr="007C3D82" w:rsidRDefault="00500B41" w:rsidP="00F05B9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8" w:type="dxa"/>
          </w:tcPr>
          <w:p w14:paraId="2C77566C" w14:textId="77777777" w:rsidR="00500B41" w:rsidRPr="007C3D82" w:rsidRDefault="00500B41" w:rsidP="00F05B9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793B286D" w14:textId="77777777" w:rsidR="00500B41" w:rsidRPr="007C3D82" w:rsidRDefault="00500B41" w:rsidP="00F05B9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00B41" w14:paraId="764CFCF6" w14:textId="77777777" w:rsidTr="00500B41">
        <w:trPr>
          <w:trHeight w:val="727"/>
          <w:jc w:val="center"/>
        </w:trPr>
        <w:tc>
          <w:tcPr>
            <w:tcW w:w="889" w:type="dxa"/>
            <w:vAlign w:val="center"/>
          </w:tcPr>
          <w:p w14:paraId="00863497" w14:textId="77777777" w:rsidR="00500B41" w:rsidRPr="00425090" w:rsidRDefault="00500B41" w:rsidP="00F05B96">
            <w:pPr>
              <w:jc w:val="center"/>
              <w:rPr>
                <w:b/>
                <w:sz w:val="22"/>
                <w:szCs w:val="22"/>
              </w:rPr>
            </w:pPr>
            <w:r w:rsidRPr="00425090">
              <w:rPr>
                <w:sz w:val="22"/>
                <w:szCs w:val="22"/>
              </w:rPr>
              <w:t>2</w:t>
            </w:r>
          </w:p>
        </w:tc>
        <w:tc>
          <w:tcPr>
            <w:tcW w:w="1872" w:type="dxa"/>
            <w:vAlign w:val="center"/>
          </w:tcPr>
          <w:p w14:paraId="379C33FC" w14:textId="77777777" w:rsidR="00500B41" w:rsidRPr="00425090" w:rsidRDefault="00500B41" w:rsidP="00F05B96">
            <w:pPr>
              <w:jc w:val="center"/>
              <w:rPr>
                <w:b/>
                <w:sz w:val="22"/>
                <w:szCs w:val="22"/>
              </w:rPr>
            </w:pPr>
            <w:r w:rsidRPr="00425090">
              <w:rPr>
                <w:sz w:val="22"/>
                <w:szCs w:val="22"/>
              </w:rPr>
              <w:t>2022-11380/94</w:t>
            </w:r>
          </w:p>
        </w:tc>
        <w:tc>
          <w:tcPr>
            <w:tcW w:w="2126" w:type="dxa"/>
            <w:vAlign w:val="center"/>
          </w:tcPr>
          <w:p w14:paraId="7E832E0D" w14:textId="77777777" w:rsidR="00500B41" w:rsidRPr="00425090" w:rsidRDefault="00500B41" w:rsidP="00F05B96">
            <w:pPr>
              <w:jc w:val="center"/>
              <w:rPr>
                <w:b/>
                <w:sz w:val="22"/>
                <w:szCs w:val="22"/>
              </w:rPr>
            </w:pPr>
            <w:r w:rsidRPr="00425090">
              <w:rPr>
                <w:sz w:val="22"/>
                <w:szCs w:val="22"/>
              </w:rPr>
              <w:t>19.09.2022</w:t>
            </w:r>
          </w:p>
        </w:tc>
        <w:tc>
          <w:tcPr>
            <w:tcW w:w="2268" w:type="dxa"/>
            <w:vAlign w:val="center"/>
          </w:tcPr>
          <w:p w14:paraId="098A966C" w14:textId="77777777" w:rsidR="00500B41" w:rsidRPr="00425090" w:rsidRDefault="00500B41" w:rsidP="00F05B96">
            <w:pPr>
              <w:jc w:val="center"/>
              <w:rPr>
                <w:b/>
                <w:sz w:val="22"/>
                <w:szCs w:val="22"/>
              </w:rPr>
            </w:pPr>
            <w:r w:rsidRPr="00425090">
              <w:rPr>
                <w:sz w:val="22"/>
                <w:szCs w:val="22"/>
              </w:rPr>
              <w:t>644 742.00</w:t>
            </w:r>
          </w:p>
        </w:tc>
        <w:tc>
          <w:tcPr>
            <w:tcW w:w="2410" w:type="dxa"/>
            <w:vAlign w:val="center"/>
          </w:tcPr>
          <w:p w14:paraId="24B95DB7" w14:textId="77777777" w:rsidR="00500B41" w:rsidRPr="00425090" w:rsidRDefault="00500B41" w:rsidP="00F05B96">
            <w:pPr>
              <w:jc w:val="center"/>
              <w:rPr>
                <w:b/>
                <w:sz w:val="22"/>
                <w:szCs w:val="22"/>
              </w:rPr>
            </w:pPr>
            <w:r w:rsidRPr="00425090">
              <w:rPr>
                <w:sz w:val="22"/>
                <w:szCs w:val="22"/>
              </w:rPr>
              <w:t>Карпов Владимир Вячеславович</w:t>
            </w:r>
          </w:p>
        </w:tc>
      </w:tr>
      <w:tr w:rsidR="00500B41" w14:paraId="1D9C1537" w14:textId="77777777" w:rsidTr="00500B41">
        <w:trPr>
          <w:trHeight w:val="727"/>
          <w:jc w:val="center"/>
        </w:trPr>
        <w:tc>
          <w:tcPr>
            <w:tcW w:w="889" w:type="dxa"/>
            <w:vAlign w:val="center"/>
          </w:tcPr>
          <w:p w14:paraId="02914E26" w14:textId="77777777" w:rsidR="00500B41" w:rsidRPr="00425090" w:rsidRDefault="00500B41" w:rsidP="00F05B96">
            <w:pPr>
              <w:jc w:val="center"/>
              <w:rPr>
                <w:b/>
                <w:sz w:val="22"/>
                <w:szCs w:val="22"/>
              </w:rPr>
            </w:pPr>
            <w:r w:rsidRPr="00425090"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  <w:vAlign w:val="center"/>
          </w:tcPr>
          <w:p w14:paraId="1B6FC71F" w14:textId="77777777" w:rsidR="00500B41" w:rsidRPr="00425090" w:rsidRDefault="00500B41" w:rsidP="00F05B96">
            <w:pPr>
              <w:jc w:val="center"/>
              <w:rPr>
                <w:b/>
                <w:sz w:val="22"/>
                <w:szCs w:val="22"/>
              </w:rPr>
            </w:pPr>
            <w:r w:rsidRPr="00425090">
              <w:rPr>
                <w:sz w:val="22"/>
                <w:szCs w:val="22"/>
              </w:rPr>
              <w:t>2022-11381/94</w:t>
            </w:r>
          </w:p>
        </w:tc>
        <w:tc>
          <w:tcPr>
            <w:tcW w:w="2126" w:type="dxa"/>
            <w:vAlign w:val="center"/>
          </w:tcPr>
          <w:p w14:paraId="2A36B666" w14:textId="77777777" w:rsidR="00500B41" w:rsidRPr="00425090" w:rsidRDefault="00500B41" w:rsidP="00F05B96">
            <w:pPr>
              <w:jc w:val="center"/>
              <w:rPr>
                <w:b/>
                <w:sz w:val="22"/>
                <w:szCs w:val="22"/>
              </w:rPr>
            </w:pPr>
            <w:r w:rsidRPr="00425090">
              <w:rPr>
                <w:sz w:val="22"/>
                <w:szCs w:val="22"/>
              </w:rPr>
              <w:t>19.09.2022</w:t>
            </w:r>
          </w:p>
        </w:tc>
        <w:tc>
          <w:tcPr>
            <w:tcW w:w="2268" w:type="dxa"/>
            <w:vAlign w:val="center"/>
          </w:tcPr>
          <w:p w14:paraId="10003223" w14:textId="77777777" w:rsidR="00500B41" w:rsidRPr="00425090" w:rsidRDefault="00500B41" w:rsidP="00F05B96">
            <w:pPr>
              <w:jc w:val="center"/>
              <w:rPr>
                <w:b/>
                <w:sz w:val="22"/>
                <w:szCs w:val="22"/>
              </w:rPr>
            </w:pPr>
            <w:r w:rsidRPr="00425090">
              <w:rPr>
                <w:sz w:val="22"/>
                <w:szCs w:val="22"/>
              </w:rPr>
              <w:t>623 092.50</w:t>
            </w:r>
          </w:p>
        </w:tc>
        <w:tc>
          <w:tcPr>
            <w:tcW w:w="2410" w:type="dxa"/>
            <w:vAlign w:val="center"/>
          </w:tcPr>
          <w:p w14:paraId="72901C56" w14:textId="77777777" w:rsidR="00500B41" w:rsidRPr="00425090" w:rsidRDefault="00500B41" w:rsidP="00F05B96">
            <w:pPr>
              <w:jc w:val="center"/>
              <w:rPr>
                <w:b/>
                <w:sz w:val="22"/>
                <w:szCs w:val="22"/>
              </w:rPr>
            </w:pPr>
            <w:r w:rsidRPr="00425090">
              <w:rPr>
                <w:sz w:val="22"/>
                <w:szCs w:val="22"/>
              </w:rPr>
              <w:t>Трифонов Евгений Юрьевич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00B41"/>
    <w:rsid w:val="00573D3C"/>
    <w:rsid w:val="005B3976"/>
    <w:rsid w:val="005B743E"/>
    <w:rsid w:val="005D02CC"/>
    <w:rsid w:val="00626697"/>
    <w:rsid w:val="00684CCE"/>
    <w:rsid w:val="00685197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C2D3A"/>
    <w:rsid w:val="00DC4F57"/>
    <w:rsid w:val="00DF4866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68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18</cp:revision>
  <cp:lastPrinted>2016-09-09T13:37:00Z</cp:lastPrinted>
  <dcterms:created xsi:type="dcterms:W3CDTF">2018-08-16T08:59:00Z</dcterms:created>
  <dcterms:modified xsi:type="dcterms:W3CDTF">2022-09-21T13:40:00Z</dcterms:modified>
</cp:coreProperties>
</file>