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A364" w14:textId="77777777" w:rsidR="0019078E" w:rsidRDefault="0019078E" w:rsidP="0019078E">
      <w:pPr>
        <w:widowControl w:val="0"/>
        <w:spacing w:after="0" w:line="240" w:lineRule="auto"/>
        <w:ind w:left="-142"/>
        <w:jc w:val="both"/>
        <w:rPr>
          <w:rFonts w:ascii="Times New Roman" w:hAnsi="Times New Roman"/>
          <w:b/>
        </w:rPr>
      </w:pPr>
    </w:p>
    <w:p w14:paraId="2E1804DA" w14:textId="77777777"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14:paraId="6A7EEAA5" w14:textId="77777777"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14:paraId="21FCB8C6" w14:textId="77777777" w:rsidR="00646213" w:rsidRPr="00646213" w:rsidRDefault="00646213" w:rsidP="00646213">
      <w:pPr>
        <w:spacing w:after="0" w:line="240" w:lineRule="auto"/>
        <w:ind w:right="-1"/>
        <w:jc w:val="center"/>
        <w:rPr>
          <w:rFonts w:eastAsia="Times New Roman" w:cs="NTTimes/Cyrillic"/>
          <w:b/>
          <w:bCs/>
          <w:lang w:eastAsia="ru-RU"/>
        </w:rPr>
      </w:pPr>
    </w:p>
    <w:p w14:paraId="77494EEE" w14:textId="77777777"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14:paraId="5265F9D8" w14:textId="77777777"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14:paraId="2D2EB733" w14:textId="4122E624" w:rsidR="00646213" w:rsidRPr="0003168F" w:rsidRDefault="00EB6108" w:rsidP="00646213">
      <w:pPr>
        <w:spacing w:after="0" w:line="240" w:lineRule="auto"/>
        <w:ind w:right="-1" w:firstLine="567"/>
        <w:jc w:val="both"/>
        <w:rPr>
          <w:rFonts w:ascii="Times New Roman" w:eastAsia="Times New Roman" w:hAnsi="Times New Roman"/>
          <w:b/>
          <w:bCs/>
          <w:sz w:val="24"/>
          <w:szCs w:val="24"/>
          <w:lang w:eastAsia="zh-CN"/>
        </w:rPr>
      </w:pPr>
      <w:r w:rsidRPr="00EB6108">
        <w:rPr>
          <w:rFonts w:ascii="Times New Roman" w:hAnsi="Times New Roman"/>
          <w:b/>
          <w:sz w:val="24"/>
          <w:szCs w:val="24"/>
        </w:rPr>
        <w:t xml:space="preserve">Акционерное общество «Центральный Научно-Исследовательский Институт Комплексной Автоматизации» </w:t>
      </w:r>
      <w:r w:rsidRPr="00EB6108">
        <w:rPr>
          <w:rFonts w:ascii="Times New Roman" w:hAnsi="Times New Roman"/>
          <w:bCs/>
          <w:sz w:val="24"/>
          <w:szCs w:val="24"/>
        </w:rPr>
        <w:t>(АО «ЦНИИКА», ИНН 7708021346, ОГРН 1027700010183, адрес: Москва, Сходненский, д. 4, офис 224), именуемое в дальнейшем «Доверитель», «Должник», в лице конкурсного управляющего Туряницы Олега Георгиевича (ИНН 772150516200, СНИЛС 096-062-440 71, рег. № 18999, адрес: 121069, Москва, Мерзляковский переулок, д.15, подъезд 1, помещение 3) – член Союза арбитражных управляющих «Саморегулируемая организация «Северная Столица» (Союз АУ «СРО СС», ИНН 7813175754, ОГРН 1027806876173, адрес: 194100, г. Санкт-Петербург, ул. Новолитовская, д. 15, лит. «А»), действующего на основании Решения Арбитражного суда г. Москвы от 05.12.2018 г. и Определения Арбитражного суда г. Москвы от 06.11.2020 г. по делу № А40-52617/2017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14:paraId="7436F04C" w14:textId="77777777"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14:paraId="7AAD8C77" w14:textId="77777777"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14:paraId="6EF2B0FB" w14:textId="3EACB98F"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EB6108">
        <w:rPr>
          <w:rFonts w:ascii="Times New Roman" w:eastAsia="Times New Roman" w:hAnsi="Times New Roman"/>
          <w:noProof/>
          <w:sz w:val="24"/>
          <w:szCs w:val="24"/>
          <w:lang w:eastAsia="ru-RU"/>
        </w:rPr>
        <w:t>АО «ЦНИИКА</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14:paraId="6F7C81D8" w14:textId="77777777"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14:paraId="168E34A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14:paraId="6885D36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14:paraId="710B6111" w14:textId="77777777"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14:paraId="5C97BCCA" w14:textId="77777777"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14:paraId="443275B6" w14:textId="7267E50E" w:rsidR="00F80169" w:rsidRPr="00F80169" w:rsidRDefault="001669D1"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Нежилое помещение</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sidR="0000126B">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sidR="0000126B">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sidR="0000126B">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sidR="0000126B">
        <w:rPr>
          <w:rFonts w:ascii="Times New Roman" w:eastAsia="Times New Roman" w:hAnsi="Times New Roman"/>
          <w:color w:val="000000"/>
          <w:sz w:val="24"/>
          <w:szCs w:val="24"/>
          <w:shd w:val="clear" w:color="auto" w:fill="FFFFFF"/>
          <w:lang w:eastAsia="ru-RU"/>
        </w:rPr>
        <w:t xml:space="preserve">г. </w:t>
      </w:r>
      <w:r w:rsidR="0000126B">
        <w:rPr>
          <w:rFonts w:ascii="Times New Roman" w:eastAsia="Times New Roman" w:hAnsi="Times New Roman"/>
          <w:bCs/>
          <w:sz w:val="24"/>
          <w:szCs w:val="24"/>
          <w:lang w:eastAsia="ru-RU"/>
        </w:rPr>
        <w:t>Москва, ул. Можайский Вал, д 8</w:t>
      </w:r>
      <w:r>
        <w:rPr>
          <w:rFonts w:ascii="Times New Roman" w:eastAsia="Times New Roman" w:hAnsi="Times New Roman"/>
          <w:bCs/>
          <w:sz w:val="24"/>
          <w:szCs w:val="24"/>
          <w:lang w:eastAsia="ru-RU"/>
        </w:rPr>
        <w:t xml:space="preserve">, этаж ____ и доля в праве общей долевой собственности на земельный участок в размере _____________ , кадастровый номер 77:07:0007002:81, назначение: земли населенных пунктов, вид разрешенного использования: земельные участки, предназначенные для размещения административных и офисных зданий по адресу: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владение 8, строение 1-4</w:t>
      </w:r>
    </w:p>
    <w:p w14:paraId="5EDAA946" w14:textId="0AC58612"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w:t>
      </w:r>
      <w:r w:rsidR="00EB6108">
        <w:rPr>
          <w:rFonts w:ascii="Times New Roman" w:eastAsia="Times New Roman" w:hAnsi="Times New Roman"/>
          <w:sz w:val="24"/>
          <w:szCs w:val="24"/>
          <w:lang w:eastAsia="ru-RU"/>
        </w:rPr>
        <w:t>АО «ЦНИИКА</w:t>
      </w:r>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00EB610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согласно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14:paraId="059CBA5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14:paraId="68A4B819" w14:textId="77777777"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14:paraId="12378EE5"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7871ABAC"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14:paraId="3BD3E670" w14:textId="77777777"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__.__._____ года по лоту №__ составляет ___________ (__________) руб. __ коп., НДС не облагается.</w:t>
      </w:r>
    </w:p>
    <w:p w14:paraId="4B3C2164"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14:paraId="5CD9D6D6"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14:paraId="2C13C3F5"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14:paraId="0D515D48"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05744D6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14:paraId="59C93AE2" w14:textId="77777777"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14:paraId="17E4D63B" w14:textId="77777777"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14:paraId="40FB5F0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14:paraId="0678DE2B"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14:paraId="65EFD68F"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14:paraId="3D071BF8"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14:paraId="54C8C1C6"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14:paraId="34BEAA1D" w14:textId="1A1843C9"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EB6108">
        <w:rPr>
          <w:rFonts w:ascii="Times New Roman" w:eastAsia="Times New Roman" w:hAnsi="Times New Roman"/>
          <w:sz w:val="24"/>
          <w:szCs w:val="24"/>
          <w:lang w:eastAsia="ru-RU"/>
        </w:rPr>
        <w:t>регистрации перехода права собственности</w:t>
      </w:r>
      <w:r w:rsidR="00CE6AA8">
        <w:rPr>
          <w:rFonts w:ascii="Times New Roman" w:eastAsia="Times New Roman" w:hAnsi="Times New Roman"/>
          <w:sz w:val="24"/>
          <w:szCs w:val="24"/>
          <w:lang w:eastAsia="ru-RU"/>
        </w:rPr>
        <w:t>.</w:t>
      </w:r>
    </w:p>
    <w:p w14:paraId="1190E491"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14:paraId="7E9D53D5"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14:paraId="74A60551"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026E6D8"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14:paraId="0F72AE09"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14:paraId="3D8B4046"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14:paraId="222D8F54"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48E05172"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r w:rsidR="00646213" w:rsidRPr="0003168F">
        <w:rPr>
          <w:rFonts w:ascii="Times New Roman" w:eastAsia="Times New Roman" w:hAnsi="Times New Roman"/>
          <w:b/>
          <w:sz w:val="24"/>
          <w:szCs w:val="24"/>
          <w:lang w:eastAsia="ru-RU"/>
        </w:rPr>
        <w:t>. Заключительные положения</w:t>
      </w:r>
    </w:p>
    <w:p w14:paraId="60A16AA3"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14:paraId="2B84E275" w14:textId="77777777"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14:paraId="23F063EB"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14:paraId="5835F7CD"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14:paraId="29704D9D"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545E4737"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14:paraId="3FDEF840" w14:textId="77777777"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14:paraId="7E9507D1" w14:textId="77777777" w:rsidTr="00181A46">
        <w:trPr>
          <w:trHeight w:val="1533"/>
        </w:trPr>
        <w:tc>
          <w:tcPr>
            <w:tcW w:w="4921" w:type="dxa"/>
          </w:tcPr>
          <w:p w14:paraId="67E67EF9" w14:textId="61B95202"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00EB6108" w:rsidRPr="00EB6108">
              <w:rPr>
                <w:bCs/>
                <w:sz w:val="24"/>
                <w:szCs w:val="24"/>
                <w:lang w:eastAsia="ru-RU"/>
              </w:rPr>
              <w:t>АО «ЦНИИКА</w:t>
            </w:r>
            <w:r w:rsidRPr="00EB6108">
              <w:rPr>
                <w:bCs/>
                <w:sz w:val="24"/>
                <w:szCs w:val="24"/>
                <w:lang w:eastAsia="ru-RU"/>
              </w:rPr>
              <w:t>»</w:t>
            </w:r>
          </w:p>
          <w:p w14:paraId="10A1FA7D"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14:paraId="711B9D45" w14:textId="77777777" w:rsidR="00EB6108" w:rsidRDefault="00EB6108" w:rsidP="00CF5C8B">
            <w:pPr>
              <w:spacing w:after="0" w:line="240" w:lineRule="auto"/>
              <w:ind w:right="-1"/>
              <w:jc w:val="both"/>
              <w:rPr>
                <w:bCs/>
                <w:sz w:val="24"/>
                <w:szCs w:val="24"/>
              </w:rPr>
            </w:pPr>
            <w:r w:rsidRPr="00EB6108">
              <w:rPr>
                <w:bCs/>
                <w:sz w:val="24"/>
                <w:szCs w:val="24"/>
              </w:rPr>
              <w:t>Москва, Сходненский, д. 4, офис 224</w:t>
            </w:r>
          </w:p>
          <w:p w14:paraId="4D7E95AD" w14:textId="3982FC73"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EB6108" w:rsidRPr="00EB6108">
              <w:rPr>
                <w:bCs/>
                <w:sz w:val="24"/>
                <w:szCs w:val="24"/>
              </w:rPr>
              <w:t>1027700010183</w:t>
            </w:r>
          </w:p>
          <w:p w14:paraId="0C40E8AA" w14:textId="7C015309" w:rsidR="00CF5C8B" w:rsidRPr="0003168F" w:rsidRDefault="00CF5C8B" w:rsidP="00CF5C8B">
            <w:pPr>
              <w:spacing w:after="0" w:line="240" w:lineRule="auto"/>
              <w:ind w:right="-1"/>
              <w:jc w:val="both"/>
              <w:rPr>
                <w:sz w:val="24"/>
                <w:szCs w:val="24"/>
                <w:lang w:eastAsia="ru-RU"/>
              </w:rPr>
            </w:pPr>
            <w:r w:rsidRPr="0003168F">
              <w:rPr>
                <w:sz w:val="24"/>
                <w:szCs w:val="24"/>
                <w:lang w:eastAsia="ru-RU"/>
              </w:rPr>
              <w:t>ИНН</w:t>
            </w:r>
            <w:r w:rsidR="00EB6108">
              <w:rPr>
                <w:sz w:val="24"/>
                <w:szCs w:val="24"/>
                <w:lang w:eastAsia="ru-RU"/>
              </w:rPr>
              <w:t xml:space="preserve"> </w:t>
            </w:r>
            <w:r w:rsidR="00EB6108" w:rsidRPr="00EB6108">
              <w:rPr>
                <w:bCs/>
                <w:sz w:val="24"/>
                <w:szCs w:val="24"/>
              </w:rPr>
              <w:t>7708021346</w:t>
            </w:r>
          </w:p>
          <w:p w14:paraId="312A7AEE" w14:textId="052A8036"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3D5366" w:rsidRPr="003D5366">
              <w:rPr>
                <w:color w:val="000000" w:themeColor="text1"/>
                <w:sz w:val="24"/>
                <w:szCs w:val="24"/>
              </w:rPr>
              <w:t>40702810112020909025</w:t>
            </w:r>
          </w:p>
          <w:p w14:paraId="6A85B899" w14:textId="77777777" w:rsidR="003D5366" w:rsidRDefault="003D5366" w:rsidP="00CF5C8B">
            <w:pPr>
              <w:spacing w:after="0" w:line="240" w:lineRule="auto"/>
              <w:ind w:right="-1"/>
              <w:jc w:val="both"/>
              <w:rPr>
                <w:sz w:val="24"/>
                <w:szCs w:val="24"/>
                <w:lang w:eastAsia="ru-RU"/>
              </w:rPr>
            </w:pPr>
            <w:r w:rsidRPr="003D5366">
              <w:rPr>
                <w:sz w:val="24"/>
                <w:szCs w:val="24"/>
                <w:lang w:eastAsia="ru-RU"/>
              </w:rPr>
              <w:t>ПАО «Совкомбанк»</w:t>
            </w:r>
          </w:p>
          <w:p w14:paraId="296354AD" w14:textId="0EE75F87"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3D5366" w:rsidRPr="003D5366">
              <w:rPr>
                <w:color w:val="000000" w:themeColor="text1"/>
                <w:sz w:val="24"/>
                <w:szCs w:val="24"/>
              </w:rPr>
              <w:t>30101810445250000360</w:t>
            </w:r>
          </w:p>
          <w:p w14:paraId="62B4352E" w14:textId="49DA80FD"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3D5366" w:rsidRPr="003D5366">
              <w:rPr>
                <w:color w:val="000000" w:themeColor="text1"/>
                <w:sz w:val="24"/>
                <w:szCs w:val="24"/>
              </w:rPr>
              <w:t>044525360</w:t>
            </w:r>
          </w:p>
          <w:p w14:paraId="366918BA" w14:textId="77777777" w:rsidR="00F80169" w:rsidRDefault="00F80169" w:rsidP="00CF5C8B">
            <w:pPr>
              <w:spacing w:after="0" w:line="240" w:lineRule="auto"/>
              <w:ind w:right="-1"/>
              <w:jc w:val="both"/>
              <w:rPr>
                <w:sz w:val="24"/>
                <w:szCs w:val="24"/>
                <w:lang w:eastAsia="ru-RU"/>
              </w:rPr>
            </w:pPr>
          </w:p>
          <w:p w14:paraId="78E66A70"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14:paraId="3A8E46D8" w14:textId="4BEC7386" w:rsidR="00646213" w:rsidRDefault="00EB6108" w:rsidP="00CF5C8B">
            <w:pPr>
              <w:spacing w:after="0" w:line="240" w:lineRule="auto"/>
              <w:ind w:right="-1"/>
              <w:jc w:val="both"/>
              <w:rPr>
                <w:sz w:val="24"/>
                <w:szCs w:val="24"/>
                <w:lang w:eastAsia="ru-RU"/>
              </w:rPr>
            </w:pPr>
            <w:r>
              <w:rPr>
                <w:sz w:val="24"/>
                <w:szCs w:val="24"/>
                <w:lang w:eastAsia="ru-RU"/>
              </w:rPr>
              <w:t>Туряница О.Г.</w:t>
            </w:r>
          </w:p>
          <w:p w14:paraId="7F40A58E" w14:textId="77777777" w:rsidR="0000126B" w:rsidRPr="0003168F" w:rsidRDefault="0000126B" w:rsidP="00CF5C8B">
            <w:pPr>
              <w:spacing w:after="0" w:line="240" w:lineRule="auto"/>
              <w:ind w:right="-1"/>
              <w:jc w:val="both"/>
              <w:rPr>
                <w:sz w:val="24"/>
                <w:szCs w:val="24"/>
                <w:lang w:eastAsia="ru-RU"/>
              </w:rPr>
            </w:pPr>
          </w:p>
          <w:p w14:paraId="6E1C37A9"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14:paraId="4B9050FF" w14:textId="77777777"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14:paraId="7A80113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14:paraId="1E205461"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5951BD1E"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14:paraId="2FD1045C"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00A11CCF" w14:textId="77777777"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14:paraId="3FDAED71" w14:textId="77777777"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14:paraId="4CD3E364"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14:paraId="77C7426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в</w:t>
            </w:r>
          </w:p>
          <w:p w14:paraId="324A4EEB"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14:paraId="67C25287"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14:paraId="24E4F7FC" w14:textId="77777777" w:rsidR="00646213" w:rsidRDefault="00646213" w:rsidP="00646213">
            <w:pPr>
              <w:spacing w:after="0" w:line="240" w:lineRule="auto"/>
              <w:ind w:right="-1"/>
              <w:jc w:val="both"/>
              <w:rPr>
                <w:sz w:val="24"/>
                <w:szCs w:val="24"/>
                <w:lang w:eastAsia="ru-RU"/>
              </w:rPr>
            </w:pPr>
          </w:p>
          <w:p w14:paraId="7F0A4A72" w14:textId="77777777" w:rsidR="00F80169" w:rsidRDefault="00F80169" w:rsidP="00646213">
            <w:pPr>
              <w:spacing w:after="0" w:line="240" w:lineRule="auto"/>
              <w:ind w:right="-1"/>
              <w:jc w:val="both"/>
              <w:rPr>
                <w:sz w:val="24"/>
                <w:szCs w:val="24"/>
                <w:lang w:eastAsia="ru-RU"/>
              </w:rPr>
            </w:pPr>
          </w:p>
          <w:p w14:paraId="48D6F7B1" w14:textId="77777777" w:rsidR="00F80169" w:rsidRPr="0003168F" w:rsidRDefault="00F80169" w:rsidP="00646213">
            <w:pPr>
              <w:spacing w:after="0" w:line="240" w:lineRule="auto"/>
              <w:ind w:right="-1"/>
              <w:jc w:val="both"/>
              <w:rPr>
                <w:sz w:val="24"/>
                <w:szCs w:val="24"/>
                <w:lang w:eastAsia="ru-RU"/>
              </w:rPr>
            </w:pPr>
          </w:p>
          <w:p w14:paraId="79E919F0"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14:paraId="3659D20A" w14:textId="77777777"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Cambri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9D1"/>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5366"/>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6108"/>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30D6"/>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afff9"/>
    <w:qFormat/>
    <w:rsid w:val="00D80563"/>
    <w:pPr>
      <w:spacing w:before="100" w:after="100" w:line="240" w:lineRule="auto"/>
    </w:pPr>
    <w:rPr>
      <w:rFonts w:ascii="Times New Roman" w:eastAsia="Times New Roman" w:hAnsi="Times New Roman"/>
      <w:sz w:val="24"/>
      <w:szCs w:val="20"/>
      <w:lang w:eastAsia="ru-RU"/>
    </w:rPr>
  </w:style>
  <w:style w:type="character" w:customStyle="1" w:styleId="afff9">
    <w:name w:val="Обычный (Интернет) Знак"/>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a">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b">
    <w:name w:val="Îáû÷íûé"/>
    <w:rsid w:val="00D80563"/>
    <w:rPr>
      <w:rFonts w:ascii="Times New Roman" w:eastAsia="Times New Roman" w:hAnsi="Times New Roman"/>
      <w:sz w:val="22"/>
    </w:rPr>
  </w:style>
  <w:style w:type="paragraph" w:customStyle="1" w:styleId="2f2">
    <w:name w:val="çàãîëîâîê 2"/>
    <w:basedOn w:val="afffb"/>
    <w:next w:val="afffb"/>
    <w:rsid w:val="00D80563"/>
    <w:pPr>
      <w:keepNext/>
      <w:spacing w:before="240" w:after="60"/>
    </w:pPr>
    <w:rPr>
      <w:b/>
      <w:sz w:val="24"/>
    </w:rPr>
  </w:style>
  <w:style w:type="paragraph" w:customStyle="1" w:styleId="afffc">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d">
    <w:name w:val="Plain Text"/>
    <w:basedOn w:val="a1"/>
    <w:link w:val="afffe"/>
    <w:rsid w:val="00D80563"/>
    <w:pPr>
      <w:spacing w:after="0" w:line="240" w:lineRule="auto"/>
    </w:pPr>
    <w:rPr>
      <w:rFonts w:ascii="Courier New" w:eastAsia="Times New Roman" w:hAnsi="Courier New"/>
      <w:sz w:val="20"/>
      <w:szCs w:val="20"/>
      <w:lang w:eastAsia="ru-RU"/>
    </w:rPr>
  </w:style>
  <w:style w:type="character" w:customStyle="1" w:styleId="afffe">
    <w:name w:val="Текст Знак"/>
    <w:basedOn w:val="a2"/>
    <w:link w:val="afffd"/>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f">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0">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3">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4">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1">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2">
    <w:name w:val="Date"/>
    <w:basedOn w:val="a1"/>
    <w:next w:val="a1"/>
    <w:link w:val="affff3"/>
    <w:rsid w:val="00D80563"/>
    <w:pPr>
      <w:spacing w:after="0" w:line="240" w:lineRule="auto"/>
    </w:pPr>
    <w:rPr>
      <w:rFonts w:ascii="Times New Roman" w:eastAsia="Times New Roman" w:hAnsi="Times New Roman"/>
      <w:sz w:val="20"/>
      <w:szCs w:val="20"/>
      <w:lang w:eastAsia="ru-RU"/>
    </w:rPr>
  </w:style>
  <w:style w:type="character" w:customStyle="1" w:styleId="affff3">
    <w:name w:val="Дата Знак"/>
    <w:basedOn w:val="a2"/>
    <w:link w:val="affff2"/>
    <w:rsid w:val="00D80563"/>
    <w:rPr>
      <w:rFonts w:ascii="Times New Roman" w:eastAsia="Times New Roman" w:hAnsi="Times New Roman"/>
    </w:rPr>
  </w:style>
  <w:style w:type="paragraph" w:styleId="affff4">
    <w:name w:val="Note Heading"/>
    <w:basedOn w:val="a1"/>
    <w:next w:val="a1"/>
    <w:link w:val="affff5"/>
    <w:rsid w:val="00D80563"/>
    <w:pPr>
      <w:spacing w:after="0" w:line="240" w:lineRule="auto"/>
    </w:pPr>
    <w:rPr>
      <w:rFonts w:ascii="Times New Roman" w:eastAsia="Times New Roman" w:hAnsi="Times New Roman"/>
      <w:sz w:val="20"/>
      <w:szCs w:val="20"/>
      <w:lang w:eastAsia="ru-RU"/>
    </w:rPr>
  </w:style>
  <w:style w:type="character" w:customStyle="1" w:styleId="affff5">
    <w:name w:val="Заголовок записки Знак"/>
    <w:basedOn w:val="a2"/>
    <w:link w:val="affff4"/>
    <w:rsid w:val="00D80563"/>
    <w:rPr>
      <w:rFonts w:ascii="Times New Roman" w:eastAsia="Times New Roman" w:hAnsi="Times New Roman"/>
    </w:rPr>
  </w:style>
  <w:style w:type="paragraph" w:styleId="affff6">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7">
    <w:name w:val="Body Text First Indent"/>
    <w:basedOn w:val="af8"/>
    <w:link w:val="affff8"/>
    <w:rsid w:val="00D80563"/>
    <w:pPr>
      <w:spacing w:after="120"/>
      <w:ind w:firstLine="210"/>
      <w:jc w:val="left"/>
    </w:pPr>
    <w:rPr>
      <w:sz w:val="20"/>
      <w:szCs w:val="20"/>
    </w:rPr>
  </w:style>
  <w:style w:type="character" w:customStyle="1" w:styleId="affff8">
    <w:name w:val="Красная строка Знак"/>
    <w:basedOn w:val="af9"/>
    <w:link w:val="affff7"/>
    <w:rsid w:val="00D80563"/>
    <w:rPr>
      <w:rFonts w:ascii="Times New Roman" w:eastAsia="Times New Roman" w:hAnsi="Times New Roman" w:cs="Times New Roman"/>
      <w:sz w:val="24"/>
      <w:szCs w:val="24"/>
      <w:lang w:eastAsia="ru-RU"/>
    </w:rPr>
  </w:style>
  <w:style w:type="paragraph" w:styleId="2f5">
    <w:name w:val="Body Text First Indent 2"/>
    <w:basedOn w:val="aff1"/>
    <w:link w:val="2f6"/>
    <w:rsid w:val="00D80563"/>
    <w:pPr>
      <w:ind w:firstLine="210"/>
    </w:pPr>
    <w:rPr>
      <w:sz w:val="20"/>
      <w:szCs w:val="20"/>
    </w:rPr>
  </w:style>
  <w:style w:type="character" w:customStyle="1" w:styleId="2f6">
    <w:name w:val="Красная строка 2 Знак"/>
    <w:basedOn w:val="aff0"/>
    <w:link w:val="2f5"/>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9">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7">
    <w:name w:val="envelope return"/>
    <w:basedOn w:val="a1"/>
    <w:rsid w:val="00D80563"/>
    <w:pPr>
      <w:spacing w:after="0" w:line="240" w:lineRule="auto"/>
    </w:pPr>
    <w:rPr>
      <w:rFonts w:ascii="Arial" w:eastAsia="Times New Roman" w:hAnsi="Arial" w:cs="Arial"/>
      <w:sz w:val="20"/>
      <w:szCs w:val="20"/>
      <w:lang w:eastAsia="ru-RU"/>
    </w:rPr>
  </w:style>
  <w:style w:type="paragraph" w:styleId="affffa">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b">
    <w:name w:val="Signature"/>
    <w:basedOn w:val="a1"/>
    <w:link w:val="affffc"/>
    <w:rsid w:val="00D80563"/>
    <w:pPr>
      <w:spacing w:after="0" w:line="240" w:lineRule="auto"/>
      <w:ind w:left="4252"/>
    </w:pPr>
    <w:rPr>
      <w:rFonts w:ascii="Times New Roman" w:eastAsia="Times New Roman" w:hAnsi="Times New Roman"/>
      <w:sz w:val="20"/>
      <w:szCs w:val="20"/>
      <w:lang w:eastAsia="ru-RU"/>
    </w:rPr>
  </w:style>
  <w:style w:type="character" w:customStyle="1" w:styleId="affffc">
    <w:name w:val="Подпись Знак"/>
    <w:basedOn w:val="a2"/>
    <w:link w:val="affffb"/>
    <w:rsid w:val="00D80563"/>
    <w:rPr>
      <w:rFonts w:ascii="Times New Roman" w:eastAsia="Times New Roman" w:hAnsi="Times New Roman"/>
    </w:rPr>
  </w:style>
  <w:style w:type="paragraph" w:styleId="affffd">
    <w:name w:val="Salutation"/>
    <w:basedOn w:val="a1"/>
    <w:next w:val="a1"/>
    <w:link w:val="affffe"/>
    <w:rsid w:val="00D80563"/>
    <w:pPr>
      <w:spacing w:after="0" w:line="240" w:lineRule="auto"/>
    </w:pPr>
    <w:rPr>
      <w:rFonts w:ascii="Times New Roman" w:eastAsia="Times New Roman" w:hAnsi="Times New Roman"/>
      <w:sz w:val="20"/>
      <w:szCs w:val="20"/>
      <w:lang w:eastAsia="ru-RU"/>
    </w:rPr>
  </w:style>
  <w:style w:type="character" w:customStyle="1" w:styleId="affffe">
    <w:name w:val="Приветствие Знак"/>
    <w:basedOn w:val="a2"/>
    <w:link w:val="affffd"/>
    <w:rsid w:val="00D80563"/>
    <w:rPr>
      <w:rFonts w:ascii="Times New Roman" w:eastAsia="Times New Roman" w:hAnsi="Times New Roman"/>
    </w:rPr>
  </w:style>
  <w:style w:type="paragraph" w:styleId="afffff">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8">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0">
    <w:name w:val="Closing"/>
    <w:basedOn w:val="a1"/>
    <w:link w:val="afffff1"/>
    <w:rsid w:val="00D80563"/>
    <w:pPr>
      <w:spacing w:after="0" w:line="240" w:lineRule="auto"/>
      <w:ind w:left="4252"/>
    </w:pPr>
    <w:rPr>
      <w:rFonts w:ascii="Times New Roman" w:eastAsia="Times New Roman" w:hAnsi="Times New Roman"/>
      <w:sz w:val="20"/>
      <w:szCs w:val="20"/>
      <w:lang w:eastAsia="ru-RU"/>
    </w:rPr>
  </w:style>
  <w:style w:type="character" w:customStyle="1" w:styleId="afffff1">
    <w:name w:val="Прощание Знак"/>
    <w:basedOn w:val="a2"/>
    <w:link w:val="afffff0"/>
    <w:rsid w:val="00D80563"/>
    <w:rPr>
      <w:rFonts w:ascii="Times New Roman" w:eastAsia="Times New Roman" w:hAnsi="Times New Roman"/>
    </w:rPr>
  </w:style>
  <w:style w:type="paragraph" w:styleId="afffff2">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9">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3">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4">
    <w:name w:val="endnote text"/>
    <w:basedOn w:val="a1"/>
    <w:link w:val="afffff5"/>
    <w:semiHidden/>
    <w:rsid w:val="00D80563"/>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semiHidden/>
    <w:rsid w:val="00D80563"/>
    <w:rPr>
      <w:rFonts w:ascii="Times New Roman" w:eastAsia="Times New Roman" w:hAnsi="Times New Roman"/>
    </w:rPr>
  </w:style>
  <w:style w:type="paragraph" w:styleId="afffff6">
    <w:name w:val="macro"/>
    <w:link w:val="afffff7"/>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7">
    <w:name w:val="Текст макроса Знак"/>
    <w:basedOn w:val="a2"/>
    <w:link w:val="afffff6"/>
    <w:semiHidden/>
    <w:rsid w:val="00D80563"/>
    <w:rPr>
      <w:rFonts w:ascii="Courier New" w:eastAsia="Times New Roman" w:hAnsi="Courier New" w:cs="Courier New"/>
    </w:rPr>
  </w:style>
  <w:style w:type="paragraph" w:styleId="afffff8">
    <w:name w:val="Message Header"/>
    <w:basedOn w:val="a1"/>
    <w:link w:val="afffff9"/>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9">
    <w:name w:val="Шапка Знак"/>
    <w:basedOn w:val="a2"/>
    <w:link w:val="afffff8"/>
    <w:rsid w:val="00D80563"/>
    <w:rPr>
      <w:rFonts w:ascii="Arial" w:eastAsia="Times New Roman" w:hAnsi="Arial" w:cs="Arial"/>
      <w:sz w:val="24"/>
      <w:szCs w:val="24"/>
      <w:shd w:val="pct20" w:color="auto" w:fill="auto"/>
    </w:rPr>
  </w:style>
  <w:style w:type="paragraph" w:styleId="afffffa">
    <w:name w:val="E-mail Signature"/>
    <w:basedOn w:val="a1"/>
    <w:link w:val="afffffb"/>
    <w:rsid w:val="00D80563"/>
    <w:pPr>
      <w:spacing w:after="0" w:line="240" w:lineRule="auto"/>
    </w:pPr>
    <w:rPr>
      <w:rFonts w:ascii="Times New Roman" w:eastAsia="Times New Roman" w:hAnsi="Times New Roman"/>
      <w:sz w:val="20"/>
      <w:szCs w:val="20"/>
      <w:lang w:eastAsia="ru-RU"/>
    </w:rPr>
  </w:style>
  <w:style w:type="character" w:customStyle="1" w:styleId="afffffb">
    <w:name w:val="Электронная подпись Знак"/>
    <w:basedOn w:val="a2"/>
    <w:link w:val="afffffa"/>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c">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d">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a">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e">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f">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0">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1">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2">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3">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b">
    <w:name w:val="Нет списка2"/>
    <w:next w:val="a4"/>
    <w:uiPriority w:val="99"/>
    <w:semiHidden/>
    <w:unhideWhenUsed/>
    <w:rsid w:val="00D80563"/>
  </w:style>
  <w:style w:type="table" w:customStyle="1" w:styleId="2fc">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c"/>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0"/>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d">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8D06-26C5-4371-A82B-6E1284D1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7717</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u177</cp:lastModifiedBy>
  <cp:revision>7</cp:revision>
  <cp:lastPrinted>2018-03-19T07:10:00Z</cp:lastPrinted>
  <dcterms:created xsi:type="dcterms:W3CDTF">2019-10-29T16:09:00Z</dcterms:created>
  <dcterms:modified xsi:type="dcterms:W3CDTF">2022-08-09T07:08:00Z</dcterms:modified>
</cp:coreProperties>
</file>