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9A474F3" w:rsidR="00E41D4C" w:rsidRPr="00B141BB" w:rsidRDefault="00410BE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2082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92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«ГАЗСТРОЙБАНК» (Акционерное общество) (АО АКБ «ГАЗСТРОЙБАНК»)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115432, Москва ул. Трофимова, 2/1 ОГРН: 1027739224941, ИНН: 7744000165, КПП: 772501001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6CA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10 ноября 2016 г. по делу №А40-194252/16-78-104«Б»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>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082C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664910" w14:textId="77777777" w:rsidR="00410BE9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410BE9">
        <w:rPr>
          <w:rFonts w:ascii="Times New Roman" w:hAnsi="Times New Roman" w:cs="Times New Roman"/>
          <w:color w:val="000000"/>
          <w:sz w:val="24"/>
          <w:szCs w:val="24"/>
        </w:rPr>
        <w:t>к физическим лицам:</w:t>
      </w:r>
    </w:p>
    <w:p w14:paraId="773AE1B3" w14:textId="77777777" w:rsidR="002E2C97" w:rsidRPr="002E2C97" w:rsidRDefault="002E2C97" w:rsidP="002E2C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Лот 1 - Фролов Николай Викторович (ранее ИП Фролов Николай Викторович, ИНН 470102086161, исключен из ЕГРИП), КД 200-кр/2012 от 05.06.2012, решение АС г. Санкт-Петербурга и Ленинградской области от 16.07.2014 по делу А56-16451/2014, срок предъявления исполнительного листа истек, истек срок предъявления исковых требований об обращении взыскания на залоговое имущество (2 756 786,64 руб.) - 110 529,43 руб.;</w:t>
      </w:r>
    </w:p>
    <w:p w14:paraId="28F17E8C" w14:textId="6D189BDF" w:rsidR="002E2C97" w:rsidRPr="002E2C97" w:rsidRDefault="002E2C97" w:rsidP="002E2C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 xml:space="preserve">Лот 2 - Права требования к 11 физическим лицам, г. Москва, по должникам Мурашову В.Е., </w:t>
      </w:r>
      <w:proofErr w:type="spellStart"/>
      <w:r w:rsidRPr="002E2C97">
        <w:rPr>
          <w:rFonts w:ascii="Times New Roman" w:hAnsi="Times New Roman" w:cs="Times New Roman"/>
          <w:color w:val="000000"/>
          <w:sz w:val="24"/>
          <w:szCs w:val="24"/>
        </w:rPr>
        <w:t>Ламаш</w:t>
      </w:r>
      <w:proofErr w:type="spellEnd"/>
      <w:r w:rsidRPr="002E2C97">
        <w:rPr>
          <w:rFonts w:ascii="Times New Roman" w:hAnsi="Times New Roman" w:cs="Times New Roman"/>
          <w:color w:val="000000"/>
          <w:sz w:val="24"/>
          <w:szCs w:val="24"/>
        </w:rPr>
        <w:t xml:space="preserve"> В.Ю., Мухитдинову Т.А. срок предъявления исполнительного листа истек (65 460 641,98 руб.) - 3 878 993,98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29946A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E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E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2E2C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578F14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E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сентября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17C70B0E" w:rsidR="00C56153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3CD128F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07 ноября 2022 г. - в размере начальной цены продажи лота;</w:t>
      </w:r>
    </w:p>
    <w:p w14:paraId="3D4DBCE2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92,10% от начальной цены продажи лота;</w:t>
      </w:r>
    </w:p>
    <w:p w14:paraId="6A540822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84,20% от начальной цены продажи лота;</w:t>
      </w:r>
    </w:p>
    <w:p w14:paraId="34C8FEFB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76,30% от начальной цены продажи лота;</w:t>
      </w:r>
    </w:p>
    <w:p w14:paraId="1DEABBFA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68,40% от начальной цены продажи лота;</w:t>
      </w:r>
    </w:p>
    <w:p w14:paraId="513A22A9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60,50% от начальной цены продажи лота;</w:t>
      </w:r>
    </w:p>
    <w:p w14:paraId="3E509A1E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52,60% от начальной цены продажи лота;</w:t>
      </w:r>
    </w:p>
    <w:p w14:paraId="353539E1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44,70% от начальной цены продажи лота;</w:t>
      </w:r>
    </w:p>
    <w:p w14:paraId="55FA436E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27 декабря 2022 г. по 02 января 2023 г. - в размере 36,80% от начальной цены продажи лота;</w:t>
      </w:r>
    </w:p>
    <w:p w14:paraId="7CF9B2DE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03 января 2023 г. по 09 января 2023 г. - в размере 28,90% от начальной цены продажи лота;</w:t>
      </w:r>
    </w:p>
    <w:p w14:paraId="124FDBAC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21,00% от начальной цены продажи лота;</w:t>
      </w:r>
    </w:p>
    <w:p w14:paraId="49FFC8CA" w14:textId="6A2D03E6" w:rsid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13,10% от начальной цены продажи лота;</w:t>
      </w:r>
    </w:p>
    <w:p w14:paraId="5BFB6BD7" w14:textId="5301D0FB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E2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451C20A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сентября 2022 г. по 07 ноября 2022 г. - в размере начальной цены продажи лота;</w:t>
      </w:r>
    </w:p>
    <w:p w14:paraId="6F8DC742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08 ноября 2022 г. по 14 ноября 2022 г. - в размере 92,00% от начальной цены продажи лота;</w:t>
      </w:r>
    </w:p>
    <w:p w14:paraId="2D220FB6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84,00% от начальной цены продажи лота;</w:t>
      </w:r>
    </w:p>
    <w:p w14:paraId="0EC17FC7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76,00% от начальной цены продажи лота;</w:t>
      </w:r>
    </w:p>
    <w:p w14:paraId="304FB3C9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68,00% от начальной цены продажи лота;</w:t>
      </w:r>
    </w:p>
    <w:p w14:paraId="7CB0EC39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60,00% от начальной цены продажи лота;</w:t>
      </w:r>
    </w:p>
    <w:p w14:paraId="2A634E7B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52,00% от начальной цены продажи лота;</w:t>
      </w:r>
    </w:p>
    <w:p w14:paraId="3EC67D41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44,00% от начальной цены продажи лота;</w:t>
      </w:r>
    </w:p>
    <w:p w14:paraId="5FC005C5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27 декабря 2022 г. по 02 января 2023 г. - в размере 36,00% от начальной цены продажи лота;</w:t>
      </w:r>
    </w:p>
    <w:p w14:paraId="64AA4AA1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03 января 2023 г. по 09 января 2023 г. - в размере 28,00% от начальной цены продажи лота;</w:t>
      </w:r>
    </w:p>
    <w:p w14:paraId="73FDEA30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20,00% от начальной цены продажи лота;</w:t>
      </w:r>
    </w:p>
    <w:p w14:paraId="6F0E1C42" w14:textId="77777777" w:rsidR="002E2C97" w:rsidRPr="002E2C97" w:rsidRDefault="002E2C97" w:rsidP="002E2C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12,00%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27AC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827AC2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60A64BB4" w14:textId="77777777" w:rsidR="000707F6" w:rsidRPr="00827AC2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C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827AC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827AC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AC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 ППП.</w:t>
      </w:r>
    </w:p>
    <w:p w14:paraId="34EE56E4" w14:textId="2B5FEA6D" w:rsidR="00C56153" w:rsidRPr="002E2C97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E2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E2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2E2C97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тел: +7 (495) </w:t>
      </w:r>
      <w:r w:rsidR="009B7AE1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Pr="002E2C97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2E2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816">
        <w:rPr>
          <w:rFonts w:ascii="Times New Roman" w:hAnsi="Times New Roman" w:cs="Times New Roman"/>
          <w:color w:val="000000"/>
          <w:sz w:val="24"/>
          <w:szCs w:val="24"/>
        </w:rPr>
        <w:t>67-85, 62-88;</w:t>
      </w:r>
      <w:r w:rsidRPr="002E2C97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C37816" w:rsidRPr="00C3781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C378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C9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2E2C97"/>
    <w:rsid w:val="00360DC6"/>
    <w:rsid w:val="003E6C81"/>
    <w:rsid w:val="00410BE9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27AC2"/>
    <w:rsid w:val="008C4892"/>
    <w:rsid w:val="008F1609"/>
    <w:rsid w:val="00953DA4"/>
    <w:rsid w:val="009804F8"/>
    <w:rsid w:val="009827DF"/>
    <w:rsid w:val="00987A46"/>
    <w:rsid w:val="009B7AE1"/>
    <w:rsid w:val="009E68C2"/>
    <w:rsid w:val="009F0C4D"/>
    <w:rsid w:val="00A61E9E"/>
    <w:rsid w:val="00B749D3"/>
    <w:rsid w:val="00B97A00"/>
    <w:rsid w:val="00C15400"/>
    <w:rsid w:val="00C37816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A04D44F-6C92-49BD-BED2-64EDE1BA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2022-09-16T13:32:00Z</cp:lastPrinted>
  <dcterms:created xsi:type="dcterms:W3CDTF">2019-07-23T07:53:00Z</dcterms:created>
  <dcterms:modified xsi:type="dcterms:W3CDTF">2022-09-16T13:36:00Z</dcterms:modified>
</cp:coreProperties>
</file>