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663FCA10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26E91520" w14:textId="0FF9ECA7" w:rsidR="006F1158" w:rsidRPr="00FE56CA" w:rsidRDefault="005C6C6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6C6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 В, +7 (812) 334-26-04, 8 (800)777-57-57, ersh@auction-house.ru) (далее - Организатор торгов, ОТ), действующее на основании договора с Открытым акционерным обществом Банком «Приоритет» (ОАО Банк «Приоритет») (адрес регистрации: 443086, г. Самара, ул. </w:t>
      </w:r>
      <w:proofErr w:type="spellStart"/>
      <w:r w:rsidRPr="005C6C68">
        <w:rPr>
          <w:rFonts w:ascii="Times New Roman" w:hAnsi="Times New Roman" w:cs="Times New Roman"/>
          <w:sz w:val="24"/>
          <w:szCs w:val="24"/>
        </w:rPr>
        <w:t>Ерошевского</w:t>
      </w:r>
      <w:proofErr w:type="spellEnd"/>
      <w:r w:rsidRPr="005C6C68">
        <w:rPr>
          <w:rFonts w:ascii="Times New Roman" w:hAnsi="Times New Roman" w:cs="Times New Roman"/>
          <w:sz w:val="24"/>
          <w:szCs w:val="24"/>
        </w:rPr>
        <w:t>, 3, ИНН 7715024193, ОГРН 1036303380850) (далее – финансовая организация), конкурсным управляющим (ликвидатором) которого на основании решения Арбитражного суда Самарской области от 31 октября 2014 г. по делу № А55-23933/2014 является государственная корпорация «Агентство по страхованию вкладов» (109240, г. Москва, ул. Высоцкого, д. 4</w:t>
      </w:r>
      <w:r w:rsidR="000038DB" w:rsidRPr="00FE56CA">
        <w:rPr>
          <w:rFonts w:ascii="Times New Roman" w:hAnsi="Times New Roman" w:cs="Times New Roman"/>
          <w:sz w:val="24"/>
          <w:szCs w:val="24"/>
        </w:rPr>
        <w:t>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5C6C68">
        <w:rPr>
          <w:rFonts w:ascii="Times New Roman" w:hAnsi="Times New Roman" w:cs="Times New Roman"/>
          <w:sz w:val="24"/>
          <w:szCs w:val="24"/>
          <w:lang w:eastAsia="ru-RU"/>
        </w:rPr>
        <w:t>сообщение 2030132904 в газете АО «Коммерсантъ» №88(7289) от 21.05.2022 г.</w:t>
      </w:r>
      <w:r w:rsidR="00675FAC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лот</w:t>
      </w:r>
      <w:r>
        <w:rPr>
          <w:rFonts w:ascii="Times New Roman" w:hAnsi="Times New Roman" w:cs="Times New Roman"/>
          <w:sz w:val="24"/>
          <w:szCs w:val="24"/>
          <w:lang w:eastAsia="ru-RU"/>
        </w:rPr>
        <w:t>ам 2-18.</w:t>
      </w:r>
      <w:r w:rsidR="00497E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829D2B4" w14:textId="1C3C43DD" w:rsid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14:paraId="4F04350C" w14:textId="0BCCBCCA" w:rsidR="005E5173" w:rsidRDefault="005E5173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14:paraId="4FC95B0C" w14:textId="74C301D7" w:rsidR="005E5173" w:rsidRPr="006F1158" w:rsidRDefault="005E5173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5E5173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1E148B"/>
    <w:rsid w:val="001F151A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97EBD"/>
    <w:rsid w:val="004A41D2"/>
    <w:rsid w:val="00503331"/>
    <w:rsid w:val="00527175"/>
    <w:rsid w:val="00582D9D"/>
    <w:rsid w:val="005957AD"/>
    <w:rsid w:val="005C6C68"/>
    <w:rsid w:val="005E5173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Иваненко Юлия</cp:lastModifiedBy>
  <cp:revision>2</cp:revision>
  <cp:lastPrinted>2022-09-22T12:23:00Z</cp:lastPrinted>
  <dcterms:created xsi:type="dcterms:W3CDTF">2022-09-22T12:35:00Z</dcterms:created>
  <dcterms:modified xsi:type="dcterms:W3CDTF">2022-09-22T12:35:00Z</dcterms:modified>
</cp:coreProperties>
</file>