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04854042" w:rsidR="00E41D4C" w:rsidRPr="00B141BB" w:rsidRDefault="00EC7C6A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C6A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 Акционерным Коммерческим Банком «СТРАТЕГИЯ» (публичное акционерное общество) (АКБ «СТРАТЕГИЯ» (ПАО), ОГРН 1027739199355, ИНН 7727039934, зарегистрированным по адресу: 119435, г. Москва, Большой Саввинский переулок, д. 12, стр. 11) (далее - финансовая организация), конкурсным управляющим (ликвидатором) которого на основании решения Арбитражного суда г. Москвы от 13 октября 2016 года по делу №А40-161812/16-174-250 является государственная корпорация «Агентство по страхованию вкладов» (109240, г. Москва, ул. Высоцкого, д. 4)</w:t>
      </w:r>
      <w:r w:rsidRPr="00EC7C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6A41C64" w14:textId="4EC9A01F" w:rsidR="0078038B" w:rsidRPr="0078038B" w:rsidRDefault="0078038B" w:rsidP="0078038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803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физическим лицам: (в скобках указана в т.ч. сумма долга) - начальная цена продажи лота:</w:t>
      </w:r>
    </w:p>
    <w:p w14:paraId="5623EF4B" w14:textId="301BA65E" w:rsidR="00C56153" w:rsidRDefault="0078038B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78038B">
        <w:rPr>
          <w:rFonts w:ascii="Times New Roman" w:hAnsi="Times New Roman" w:cs="Times New Roman"/>
          <w:color w:val="000000"/>
          <w:sz w:val="24"/>
          <w:szCs w:val="24"/>
        </w:rPr>
        <w:t>Меренкова Александра Михайловна, КД KЧ-86 от 21.03.2016, определение АС Калужской области по делу А23-6443/2017 от 19.12.2019 о включении в РТК третьей очереди, определение об исправлении опечатки от 15.02.2022, находится в стадии банкротства (2 208 861,41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78038B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038B">
        <w:rPr>
          <w:rFonts w:ascii="Times New Roman" w:hAnsi="Times New Roman" w:cs="Times New Roman"/>
          <w:color w:val="000000"/>
          <w:sz w:val="24"/>
          <w:szCs w:val="24"/>
        </w:rPr>
        <w:t>003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038B">
        <w:rPr>
          <w:rFonts w:ascii="Times New Roman" w:hAnsi="Times New Roman" w:cs="Times New Roman"/>
          <w:color w:val="000000"/>
          <w:sz w:val="24"/>
          <w:szCs w:val="24"/>
        </w:rPr>
        <w:t>431,52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2A71C85F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7E5A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04 октября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7E5A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02 декабря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24741C5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BD742C" w:rsidRPr="00BD74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04 октября 2022</w:t>
      </w:r>
      <w:r w:rsidR="00BD742C" w:rsidRPr="00BD74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06711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67114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0671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</w:t>
      </w:r>
      <w:r w:rsidR="000671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нь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06711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4562FF33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20C8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20C8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DF8E7EC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720C8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1C610360" w14:textId="77777777" w:rsidR="00EE63BA" w:rsidRPr="00EE63BA" w:rsidRDefault="00EE63BA" w:rsidP="00EE63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3BA">
        <w:rPr>
          <w:rFonts w:ascii="Times New Roman" w:hAnsi="Times New Roman" w:cs="Times New Roman"/>
          <w:color w:val="000000"/>
          <w:sz w:val="24"/>
          <w:szCs w:val="24"/>
        </w:rPr>
        <w:t>с 04 октября 2022 г. по 11 ноября 2022 г. - в размере начальной цены продажи лота;</w:t>
      </w:r>
    </w:p>
    <w:p w14:paraId="50CB3930" w14:textId="725751CE" w:rsidR="00EE63BA" w:rsidRPr="00EE63BA" w:rsidRDefault="00EE63BA" w:rsidP="00EE63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3BA">
        <w:rPr>
          <w:rFonts w:ascii="Times New Roman" w:hAnsi="Times New Roman" w:cs="Times New Roman"/>
          <w:color w:val="000000"/>
          <w:sz w:val="24"/>
          <w:szCs w:val="24"/>
        </w:rPr>
        <w:t>с 12 ноября 2022 г. по 14 ноября 2022 г. - в размере 861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E63BA">
        <w:rPr>
          <w:rFonts w:ascii="Times New Roman" w:hAnsi="Times New Roman" w:cs="Times New Roman"/>
          <w:color w:val="000000"/>
          <w:sz w:val="24"/>
          <w:szCs w:val="24"/>
        </w:rPr>
        <w:t>868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E63BA">
        <w:rPr>
          <w:rFonts w:ascii="Times New Roman" w:hAnsi="Times New Roman" w:cs="Times New Roman"/>
          <w:color w:val="000000"/>
          <w:sz w:val="24"/>
          <w:szCs w:val="24"/>
        </w:rPr>
        <w:t>57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F5DD2F0" w14:textId="167F8683" w:rsidR="00EE63BA" w:rsidRPr="00EE63BA" w:rsidRDefault="00EE63BA" w:rsidP="00EE63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3BA">
        <w:rPr>
          <w:rFonts w:ascii="Times New Roman" w:hAnsi="Times New Roman" w:cs="Times New Roman"/>
          <w:color w:val="000000"/>
          <w:sz w:val="24"/>
          <w:szCs w:val="24"/>
        </w:rPr>
        <w:t>с 15 ноября 2022 г. по 17 ноября 2022 г. - в размере 720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E63BA">
        <w:rPr>
          <w:rFonts w:ascii="Times New Roman" w:hAnsi="Times New Roman" w:cs="Times New Roman"/>
          <w:color w:val="000000"/>
          <w:sz w:val="24"/>
          <w:szCs w:val="24"/>
        </w:rPr>
        <w:t>305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E63BA">
        <w:rPr>
          <w:rFonts w:ascii="Times New Roman" w:hAnsi="Times New Roman" w:cs="Times New Roman"/>
          <w:color w:val="000000"/>
          <w:sz w:val="24"/>
          <w:szCs w:val="24"/>
        </w:rPr>
        <w:t>62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6D71F543" w14:textId="4B17CD93" w:rsidR="00EE63BA" w:rsidRPr="00EE63BA" w:rsidRDefault="00EE63BA" w:rsidP="00EE63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3BA">
        <w:rPr>
          <w:rFonts w:ascii="Times New Roman" w:hAnsi="Times New Roman" w:cs="Times New Roman"/>
          <w:color w:val="000000"/>
          <w:sz w:val="24"/>
          <w:szCs w:val="24"/>
        </w:rPr>
        <w:t>с 18 ноября 2022 г. по 20 ноября 2022 г. - в размере 578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E63BA">
        <w:rPr>
          <w:rFonts w:ascii="Times New Roman" w:hAnsi="Times New Roman" w:cs="Times New Roman"/>
          <w:color w:val="000000"/>
          <w:sz w:val="24"/>
          <w:szCs w:val="24"/>
        </w:rPr>
        <w:t>742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E63BA">
        <w:rPr>
          <w:rFonts w:ascii="Times New Roman" w:hAnsi="Times New Roman" w:cs="Times New Roman"/>
          <w:color w:val="000000"/>
          <w:sz w:val="24"/>
          <w:szCs w:val="24"/>
        </w:rPr>
        <w:t>66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47DAEE65" w14:textId="33701B4D" w:rsidR="00EE63BA" w:rsidRPr="00EE63BA" w:rsidRDefault="00EE63BA" w:rsidP="00EE63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3BA">
        <w:rPr>
          <w:rFonts w:ascii="Times New Roman" w:hAnsi="Times New Roman" w:cs="Times New Roman"/>
          <w:color w:val="000000"/>
          <w:sz w:val="24"/>
          <w:szCs w:val="24"/>
        </w:rPr>
        <w:t>с 21 ноября 2022 г. по 23 ноября 2022 г. - в размере 437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E63BA">
        <w:rPr>
          <w:rFonts w:ascii="Times New Roman" w:hAnsi="Times New Roman" w:cs="Times New Roman"/>
          <w:color w:val="000000"/>
          <w:sz w:val="24"/>
          <w:szCs w:val="24"/>
        </w:rPr>
        <w:t>179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E63BA">
        <w:rPr>
          <w:rFonts w:ascii="Times New Roman" w:hAnsi="Times New Roman" w:cs="Times New Roman"/>
          <w:color w:val="000000"/>
          <w:sz w:val="24"/>
          <w:szCs w:val="24"/>
        </w:rPr>
        <w:t>71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34F877A0" w14:textId="758999B9" w:rsidR="00EE63BA" w:rsidRPr="00EE63BA" w:rsidRDefault="00EE63BA" w:rsidP="00EE63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3BA">
        <w:rPr>
          <w:rFonts w:ascii="Times New Roman" w:hAnsi="Times New Roman" w:cs="Times New Roman"/>
          <w:color w:val="000000"/>
          <w:sz w:val="24"/>
          <w:szCs w:val="24"/>
        </w:rPr>
        <w:t>с 24 ноября 2022 г. по 26 ноября 2022 г. - в размере 295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E63BA">
        <w:rPr>
          <w:rFonts w:ascii="Times New Roman" w:hAnsi="Times New Roman" w:cs="Times New Roman"/>
          <w:color w:val="000000"/>
          <w:sz w:val="24"/>
          <w:szCs w:val="24"/>
        </w:rPr>
        <w:t>616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E63BA">
        <w:rPr>
          <w:rFonts w:ascii="Times New Roman" w:hAnsi="Times New Roman" w:cs="Times New Roman"/>
          <w:color w:val="000000"/>
          <w:sz w:val="24"/>
          <w:szCs w:val="24"/>
        </w:rPr>
        <w:t>76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3B121449" w14:textId="778DDAE3" w:rsidR="00EE63BA" w:rsidRPr="00EE63BA" w:rsidRDefault="00EE63BA" w:rsidP="00EE63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3BA">
        <w:rPr>
          <w:rFonts w:ascii="Times New Roman" w:hAnsi="Times New Roman" w:cs="Times New Roman"/>
          <w:color w:val="000000"/>
          <w:sz w:val="24"/>
          <w:szCs w:val="24"/>
        </w:rPr>
        <w:t>с 27 ноября 2022 г. по 29 ноября 2022 г. - в размере 154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E63BA">
        <w:rPr>
          <w:rFonts w:ascii="Times New Roman" w:hAnsi="Times New Roman" w:cs="Times New Roman"/>
          <w:color w:val="000000"/>
          <w:sz w:val="24"/>
          <w:szCs w:val="24"/>
        </w:rPr>
        <w:t>053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E63BA">
        <w:rPr>
          <w:rFonts w:ascii="Times New Roman" w:hAnsi="Times New Roman" w:cs="Times New Roman"/>
          <w:color w:val="000000"/>
          <w:sz w:val="24"/>
          <w:szCs w:val="24"/>
        </w:rPr>
        <w:t>02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4BC9EEB9" w14:textId="6093B967" w:rsidR="00C56153" w:rsidRDefault="00EE63BA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3BA">
        <w:rPr>
          <w:rFonts w:ascii="Times New Roman" w:hAnsi="Times New Roman" w:cs="Times New Roman"/>
          <w:color w:val="000000"/>
          <w:sz w:val="24"/>
          <w:szCs w:val="24"/>
        </w:rPr>
        <w:t>с 30 ноября 2022 г. по 02 декабря 2022 г. - в размере 12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E63BA">
        <w:rPr>
          <w:rFonts w:ascii="Times New Roman" w:hAnsi="Times New Roman" w:cs="Times New Roman"/>
          <w:color w:val="000000"/>
          <w:sz w:val="24"/>
          <w:szCs w:val="24"/>
        </w:rPr>
        <w:t>490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E63BA">
        <w:rPr>
          <w:rFonts w:ascii="Times New Roman" w:hAnsi="Times New Roman" w:cs="Times New Roman"/>
          <w:color w:val="000000"/>
          <w:sz w:val="24"/>
          <w:szCs w:val="24"/>
        </w:rPr>
        <w:t>85</w:t>
      </w:r>
      <w:r w:rsidR="00873B9A" w:rsidRPr="00873B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873B9A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F6F04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</w:t>
      </w:r>
      <w:r w:rsidR="00C56153" w:rsidRPr="00730F7F">
        <w:rPr>
          <w:rFonts w:ascii="Times New Roman" w:hAnsi="Times New Roman" w:cs="Times New Roman"/>
          <w:color w:val="000000"/>
          <w:sz w:val="24"/>
          <w:szCs w:val="24"/>
        </w:rPr>
        <w:t>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0D502621" w:rsidR="00C56153" w:rsidRPr="00730F7F" w:rsidRDefault="00C56153" w:rsidP="00730F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730F7F" w:rsidRPr="00730F7F">
        <w:rPr>
          <w:rFonts w:ascii="Times New Roman" w:hAnsi="Times New Roman" w:cs="Times New Roman"/>
          <w:sz w:val="24"/>
          <w:szCs w:val="24"/>
        </w:rPr>
        <w:t>10:00 до 17:30 по адресу: г. Москва, Павелецкая набережная, д.8, тел. +7(495)725-31-15, доб. 65-64</w:t>
      </w:r>
      <w:r w:rsidR="00730F7F">
        <w:rPr>
          <w:rFonts w:ascii="Times New Roman" w:hAnsi="Times New Roman" w:cs="Times New Roman"/>
          <w:sz w:val="24"/>
          <w:szCs w:val="24"/>
        </w:rPr>
        <w:t xml:space="preserve">; у ОТ: </w:t>
      </w:r>
      <w:r w:rsidR="00730F7F" w:rsidRPr="00730F7F">
        <w:rPr>
          <w:rFonts w:ascii="Times New Roman" w:hAnsi="Times New Roman" w:cs="Times New Roman"/>
          <w:sz w:val="24"/>
          <w:szCs w:val="24"/>
        </w:rPr>
        <w:t>Тел. 8 (499) 395-00-20 (с 9.00 до 18.00 по Московскому времени в рабочие дни)</w:t>
      </w:r>
      <w:r w:rsidR="00730F7F">
        <w:rPr>
          <w:rFonts w:ascii="Times New Roman" w:hAnsi="Times New Roman" w:cs="Times New Roman"/>
          <w:sz w:val="24"/>
          <w:szCs w:val="24"/>
        </w:rPr>
        <w:t xml:space="preserve">, </w:t>
      </w:r>
      <w:r w:rsidR="00730F7F" w:rsidRPr="00730F7F">
        <w:rPr>
          <w:rFonts w:ascii="Times New Roman" w:hAnsi="Times New Roman" w:cs="Times New Roman"/>
          <w:sz w:val="24"/>
          <w:szCs w:val="24"/>
        </w:rPr>
        <w:t>informmsk@auction-house.ru</w:t>
      </w:r>
      <w:r w:rsidR="00730F7F">
        <w:rPr>
          <w:rFonts w:ascii="Times New Roman" w:hAnsi="Times New Roman" w:cs="Times New Roman"/>
          <w:sz w:val="24"/>
          <w:szCs w:val="24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67114"/>
    <w:rsid w:val="000707F6"/>
    <w:rsid w:val="000C0BCC"/>
    <w:rsid w:val="000F64CF"/>
    <w:rsid w:val="00101AB0"/>
    <w:rsid w:val="001122F4"/>
    <w:rsid w:val="001726D6"/>
    <w:rsid w:val="00203862"/>
    <w:rsid w:val="002C3A2C"/>
    <w:rsid w:val="00360DC6"/>
    <w:rsid w:val="003E6C81"/>
    <w:rsid w:val="00495D59"/>
    <w:rsid w:val="004B74A7"/>
    <w:rsid w:val="004F6F04"/>
    <w:rsid w:val="00555595"/>
    <w:rsid w:val="005742CC"/>
    <w:rsid w:val="0058046C"/>
    <w:rsid w:val="005F1F68"/>
    <w:rsid w:val="00621553"/>
    <w:rsid w:val="00720C8F"/>
    <w:rsid w:val="00730F7F"/>
    <w:rsid w:val="00762232"/>
    <w:rsid w:val="00775C5B"/>
    <w:rsid w:val="0078038B"/>
    <w:rsid w:val="007A10EE"/>
    <w:rsid w:val="007E3D68"/>
    <w:rsid w:val="007E5A33"/>
    <w:rsid w:val="00873B9A"/>
    <w:rsid w:val="008C4892"/>
    <w:rsid w:val="008F1609"/>
    <w:rsid w:val="00953DA4"/>
    <w:rsid w:val="009804F8"/>
    <w:rsid w:val="009827DF"/>
    <w:rsid w:val="00987A46"/>
    <w:rsid w:val="009E68C2"/>
    <w:rsid w:val="009F0C4D"/>
    <w:rsid w:val="00A61E9E"/>
    <w:rsid w:val="00B749D3"/>
    <w:rsid w:val="00B97A00"/>
    <w:rsid w:val="00BD742C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C7C6A"/>
    <w:rsid w:val="00EE3F19"/>
    <w:rsid w:val="00EE63BA"/>
    <w:rsid w:val="00F463FC"/>
    <w:rsid w:val="00F73B20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22551C6E-1E1E-4F8D-9448-A35FF8CC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38</cp:revision>
  <dcterms:created xsi:type="dcterms:W3CDTF">2019-07-23T07:53:00Z</dcterms:created>
  <dcterms:modified xsi:type="dcterms:W3CDTF">2022-09-26T14:12:00Z</dcterms:modified>
</cp:coreProperties>
</file>