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6F165BD"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Pr>
          <w:b/>
          <w:bCs/>
        </w:rPr>
        <w:t>нежил</w:t>
      </w:r>
      <w:r w:rsidR="0060438B">
        <w:rPr>
          <w:b/>
          <w:bCs/>
        </w:rPr>
        <w:t>ого</w:t>
      </w:r>
      <w:r>
        <w:rPr>
          <w:b/>
          <w:bCs/>
        </w:rPr>
        <w:t xml:space="preserve"> </w:t>
      </w:r>
      <w:r w:rsidR="00252409">
        <w:rPr>
          <w:b/>
          <w:bCs/>
        </w:rPr>
        <w:t xml:space="preserve">здания </w:t>
      </w:r>
      <w:r w:rsidR="00145E8D">
        <w:rPr>
          <w:b/>
          <w:bCs/>
        </w:rPr>
        <w:t>в</w:t>
      </w:r>
      <w:r w:rsidR="00252409">
        <w:rPr>
          <w:b/>
          <w:bCs/>
        </w:rPr>
        <w:t xml:space="preserve"> Красноярском крае</w:t>
      </w:r>
      <w:r w:rsidR="007C52FB" w:rsidRPr="007C52FB">
        <w:rPr>
          <w:b/>
          <w:bCs/>
        </w:rPr>
        <w:t xml:space="preserve">, </w:t>
      </w:r>
      <w:r w:rsidR="00252409">
        <w:rPr>
          <w:b/>
          <w:bCs/>
        </w:rPr>
        <w:t>Курагинском районе, пгт Курагино</w:t>
      </w:r>
      <w:r w:rsidR="007C52FB" w:rsidRPr="007C52FB">
        <w:rPr>
          <w:b/>
          <w:bCs/>
        </w:rPr>
        <w:t>,</w:t>
      </w:r>
      <w:r w:rsidR="00252409">
        <w:rPr>
          <w:b/>
          <w:bCs/>
        </w:rPr>
        <w:t xml:space="preserve"> ул. Партизанская, 45а</w:t>
      </w:r>
      <w:r w:rsidR="0060438B" w:rsidRPr="007C52FB">
        <w:rPr>
          <w:b/>
          <w:bCs/>
        </w:rPr>
        <w:t>,</w:t>
      </w:r>
      <w:r w:rsidRPr="007C52FB">
        <w:rPr>
          <w:b/>
          <w:bCs/>
        </w:rPr>
        <w:t xml:space="preserve"> </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301FFDB4" w:rsidR="00B81009" w:rsidRPr="00D01189" w:rsidRDefault="00FD16EE" w:rsidP="00362841">
      <w:pPr>
        <w:jc w:val="center"/>
        <w:outlineLvl w:val="0"/>
        <w:rPr>
          <w:bCs/>
        </w:rPr>
      </w:pPr>
      <w:r>
        <w:rPr>
          <w:b/>
          <w:bCs/>
          <w:sz w:val="28"/>
          <w:szCs w:val="28"/>
        </w:rPr>
        <w:t>1</w:t>
      </w:r>
      <w:r w:rsidR="007C52FB">
        <w:rPr>
          <w:b/>
          <w:bCs/>
          <w:sz w:val="28"/>
          <w:szCs w:val="28"/>
        </w:rPr>
        <w:t xml:space="preserve"> </w:t>
      </w:r>
      <w:r>
        <w:rPr>
          <w:b/>
          <w:bCs/>
          <w:sz w:val="28"/>
          <w:szCs w:val="28"/>
        </w:rPr>
        <w:t>ноября</w:t>
      </w:r>
      <w:r w:rsidR="00D6543F">
        <w:rPr>
          <w:b/>
          <w:bCs/>
          <w:sz w:val="28"/>
          <w:szCs w:val="28"/>
        </w:rPr>
        <w:t xml:space="preserve">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2D61EC3D" w:rsidR="00362841" w:rsidRPr="0005653B" w:rsidRDefault="00362841" w:rsidP="00362841">
      <w:pPr>
        <w:jc w:val="center"/>
        <w:outlineLvl w:val="0"/>
        <w:rPr>
          <w:bCs/>
        </w:rPr>
      </w:pPr>
      <w:r w:rsidRPr="0005653B">
        <w:rPr>
          <w:b/>
          <w:bCs/>
        </w:rPr>
        <w:t xml:space="preserve">Прием заявок с </w:t>
      </w:r>
      <w:r w:rsidR="00DB69A3">
        <w:rPr>
          <w:b/>
          <w:bCs/>
        </w:rPr>
        <w:t>3</w:t>
      </w:r>
      <w:r w:rsidR="00FD16EE">
        <w:rPr>
          <w:b/>
          <w:bCs/>
        </w:rPr>
        <w:t>0</w:t>
      </w:r>
      <w:r w:rsidRPr="0005653B">
        <w:rPr>
          <w:b/>
          <w:bCs/>
        </w:rPr>
        <w:t>.</w:t>
      </w:r>
      <w:r w:rsidR="00B220D4">
        <w:rPr>
          <w:b/>
          <w:bCs/>
        </w:rPr>
        <w:t>0</w:t>
      </w:r>
      <w:r w:rsidR="00FD16EE">
        <w:rPr>
          <w:b/>
          <w:bCs/>
        </w:rPr>
        <w:t>9</w:t>
      </w:r>
      <w:r w:rsidRPr="0005653B">
        <w:rPr>
          <w:b/>
          <w:bCs/>
        </w:rPr>
        <w:t>.20</w:t>
      </w:r>
      <w:r w:rsidR="007E1C9C" w:rsidRPr="0005653B">
        <w:rPr>
          <w:b/>
          <w:bCs/>
        </w:rPr>
        <w:t>2</w:t>
      </w:r>
      <w:r w:rsidR="00B220D4">
        <w:rPr>
          <w:b/>
          <w:bCs/>
        </w:rPr>
        <w:t>2</w:t>
      </w:r>
      <w:r w:rsidRPr="0005653B">
        <w:rPr>
          <w:b/>
          <w:bCs/>
        </w:rPr>
        <w:t xml:space="preserve"> г. по </w:t>
      </w:r>
      <w:r w:rsidR="00DB69A3">
        <w:rPr>
          <w:b/>
          <w:bCs/>
        </w:rPr>
        <w:t>2</w:t>
      </w:r>
      <w:r w:rsidR="00FD16EE">
        <w:rPr>
          <w:b/>
          <w:bCs/>
        </w:rPr>
        <w:t>8</w:t>
      </w:r>
      <w:r w:rsidRPr="0005653B">
        <w:rPr>
          <w:b/>
          <w:bCs/>
        </w:rPr>
        <w:t>.</w:t>
      </w:r>
      <w:r w:rsidR="00FD16EE">
        <w:rPr>
          <w:b/>
          <w:bCs/>
        </w:rPr>
        <w:t>10</w:t>
      </w:r>
      <w:r w:rsidR="007322F9" w:rsidRPr="0005653B">
        <w:rPr>
          <w:b/>
          <w:bCs/>
        </w:rPr>
        <w:t>.202</w:t>
      </w:r>
      <w:r w:rsidR="006D465C">
        <w:rPr>
          <w:b/>
          <w:bCs/>
        </w:rPr>
        <w:t>2</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58F0DD99" w:rsidR="00362841" w:rsidRPr="0005653B" w:rsidRDefault="00362841" w:rsidP="00362841">
      <w:pPr>
        <w:jc w:val="center"/>
        <w:outlineLvl w:val="0"/>
        <w:rPr>
          <w:bCs/>
        </w:rPr>
      </w:pPr>
      <w:r w:rsidRPr="0005653B">
        <w:rPr>
          <w:b/>
          <w:bCs/>
        </w:rPr>
        <w:t xml:space="preserve">не позднее </w:t>
      </w:r>
      <w:r w:rsidR="00783836">
        <w:rPr>
          <w:b/>
          <w:bCs/>
        </w:rPr>
        <w:t>2</w:t>
      </w:r>
      <w:r w:rsidR="00DB69A3">
        <w:rPr>
          <w:b/>
          <w:bCs/>
        </w:rPr>
        <w:t>8</w:t>
      </w:r>
      <w:r w:rsidR="007E1C9C" w:rsidRPr="0005653B">
        <w:rPr>
          <w:b/>
          <w:bCs/>
        </w:rPr>
        <w:t>.</w:t>
      </w:r>
      <w:r w:rsidR="00FD16EE">
        <w:rPr>
          <w:b/>
          <w:bCs/>
        </w:rPr>
        <w:t>10</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1F33B55A" w:rsidR="00573FA0" w:rsidRDefault="00362841" w:rsidP="00EB2441">
      <w:pPr>
        <w:tabs>
          <w:tab w:val="left" w:pos="142"/>
        </w:tabs>
        <w:jc w:val="center"/>
        <w:outlineLvl w:val="0"/>
        <w:rPr>
          <w:bCs/>
        </w:rPr>
      </w:pPr>
      <w:r w:rsidRPr="0005653B">
        <w:rPr>
          <w:b/>
          <w:bCs/>
        </w:rPr>
        <w:t xml:space="preserve">Организатором торгов </w:t>
      </w:r>
      <w:r w:rsidR="00FD16EE">
        <w:rPr>
          <w:b/>
          <w:bCs/>
        </w:rPr>
        <w:t>31</w:t>
      </w:r>
      <w:r w:rsidRPr="0005653B">
        <w:rPr>
          <w:b/>
          <w:bCs/>
        </w:rPr>
        <w:t>.</w:t>
      </w:r>
      <w:r w:rsidR="00FD16EE">
        <w:rPr>
          <w:b/>
          <w:bCs/>
        </w:rPr>
        <w:t>10</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77777777" w:rsidR="00DB69A3" w:rsidRDefault="00DB69A3" w:rsidP="00DB69A3">
      <w:pPr>
        <w:pStyle w:val="a5"/>
        <w:widowControl w:val="0"/>
        <w:ind w:left="0" w:right="0"/>
        <w:jc w:val="center"/>
        <w:rPr>
          <w:b/>
          <w:bCs/>
          <w:sz w:val="18"/>
          <w:szCs w:val="18"/>
        </w:rPr>
      </w:pPr>
      <w:r>
        <w:rPr>
          <w:b/>
          <w:bCs/>
          <w:sz w:val="18"/>
          <w:szCs w:val="18"/>
        </w:rPr>
        <w:t xml:space="preserve">по цене с применением метода понижения начальной цены </w:t>
      </w:r>
    </w:p>
    <w:p w14:paraId="33C7C966" w14:textId="77777777" w:rsidR="00DB69A3" w:rsidRDefault="00DB69A3" w:rsidP="00DB69A3">
      <w:pPr>
        <w:pStyle w:val="a5"/>
        <w:widowControl w:val="0"/>
        <w:ind w:left="0" w:right="0"/>
        <w:jc w:val="center"/>
        <w:rPr>
          <w:b/>
          <w:bCs/>
          <w:sz w:val="18"/>
          <w:szCs w:val="18"/>
        </w:rPr>
      </w:pPr>
      <w:r>
        <w:rPr>
          <w:b/>
          <w:bCs/>
          <w:sz w:val="18"/>
          <w:szCs w:val="18"/>
        </w:rPr>
        <w:t xml:space="preserve">(«голландский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09E76D8B" w:rsidR="00EB0955" w:rsidRPr="00C43F0D" w:rsidRDefault="00EB0955" w:rsidP="00EB0955">
      <w:pPr>
        <w:tabs>
          <w:tab w:val="left" w:pos="993"/>
        </w:tabs>
        <w:ind w:right="-57"/>
        <w:jc w:val="both"/>
      </w:pPr>
      <w:r>
        <w:t xml:space="preserve">            - 632/1000 долей (с допустимым отклонением +/-5%) в праве общей долевой собственности на нежилое здание, </w:t>
      </w:r>
      <w:r w:rsidRPr="00EB0955">
        <w:rPr>
          <w:bCs/>
        </w:rPr>
        <w:t>площадь</w:t>
      </w:r>
      <w:r w:rsidR="00EC6466">
        <w:rPr>
          <w:bCs/>
        </w:rPr>
        <w:t xml:space="preserve">ю </w:t>
      </w:r>
      <w:r w:rsidRPr="00EB0955">
        <w:rPr>
          <w:bCs/>
        </w:rPr>
        <w:t xml:space="preserve">514,9 кв. м, </w:t>
      </w:r>
      <w:r w:rsidR="00AC3A9A">
        <w:rPr>
          <w:bCs/>
        </w:rPr>
        <w:t>(</w:t>
      </w:r>
      <w:r w:rsidRPr="00EB0955">
        <w:rPr>
          <w:bCs/>
        </w:rPr>
        <w:t>этаж 1,2</w:t>
      </w:r>
      <w:r w:rsidR="00AC3A9A">
        <w:rPr>
          <w:bCs/>
        </w:rPr>
        <w:t>)</w:t>
      </w:r>
      <w:r w:rsidRPr="00EB0955">
        <w:rPr>
          <w:bCs/>
        </w:rPr>
        <w:t xml:space="preserve">, расположенное по адресу: Красноярский край, Курагинский р-н, </w:t>
      </w:r>
      <w:proofErr w:type="spellStart"/>
      <w:r w:rsidRPr="00EB0955">
        <w:rPr>
          <w:bCs/>
        </w:rPr>
        <w:t>р.п</w:t>
      </w:r>
      <w:proofErr w:type="spellEnd"/>
      <w:r w:rsidRPr="00EB0955">
        <w:rPr>
          <w:bCs/>
        </w:rPr>
        <w:t xml:space="preserve">. Курагино, ул. Партизанская, зд.45 «а», с кадастровым номером 24:23:4610002:682, принадлежащее </w:t>
      </w:r>
      <w:r w:rsidR="00AC3A9A">
        <w:rPr>
          <w:bCs/>
        </w:rPr>
        <w:t>ПАО Сбербанк</w:t>
      </w:r>
      <w:r w:rsidRPr="00EB0955">
        <w:rPr>
          <w:bCs/>
        </w:rPr>
        <w:t xml:space="preserve"> на праве собственности, что подтверждается записью регистрации в Едином государственном реестре недвижимости </w:t>
      </w:r>
      <w:r>
        <w:t>№</w:t>
      </w:r>
      <w:r w:rsidRPr="00EB0955">
        <w:rPr>
          <w:bCs/>
        </w:rPr>
        <w:t xml:space="preserve">24:01.17:4.2003:685 </w:t>
      </w:r>
      <w:r>
        <w:t>от 18</w:t>
      </w:r>
      <w:r w:rsidR="00C43F0D">
        <w:t>.07.2</w:t>
      </w:r>
      <w:r>
        <w:t>003</w:t>
      </w:r>
      <w:r w:rsidRPr="00EB0955">
        <w:rPr>
          <w:bCs/>
        </w:rPr>
        <w:t xml:space="preserve"> (свидетельство/выписка о государственной регистрации права от 26.07.2005 г</w:t>
      </w:r>
      <w:r>
        <w:t xml:space="preserve"> серия 24 ДН № 002133</w:t>
      </w:r>
      <w:r w:rsidRPr="00EB0955">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sidR="00C43F0D" w:rsidRPr="00C43F0D">
        <w:rPr>
          <w:bCs/>
        </w:rPr>
        <w:t>;</w:t>
      </w:r>
    </w:p>
    <w:p w14:paraId="1FE355FE" w14:textId="61FF6469" w:rsidR="00EB0955" w:rsidRDefault="00EB0955" w:rsidP="00AC3A9A">
      <w:pPr>
        <w:tabs>
          <w:tab w:val="left" w:pos="993"/>
        </w:tabs>
        <w:ind w:right="-57"/>
        <w:jc w:val="both"/>
      </w:pPr>
      <w:r>
        <w:t xml:space="preserve">         -  631/1000 долей (с допустимым отклонением +/-5%) в праве общей долевой собственности на земельный участок, расположенный по адресу: </w:t>
      </w:r>
      <w:r w:rsidRPr="00EB0955">
        <w:rPr>
          <w:bCs/>
        </w:rPr>
        <w:t xml:space="preserve">Красноярский край, Курагинский р-н, </w:t>
      </w:r>
      <w:proofErr w:type="spellStart"/>
      <w:r w:rsidRPr="00EB0955">
        <w:rPr>
          <w:bCs/>
        </w:rPr>
        <w:t>р.п</w:t>
      </w:r>
      <w:proofErr w:type="spellEnd"/>
      <w:r w:rsidRPr="00EB0955">
        <w:rPr>
          <w:bCs/>
        </w:rPr>
        <w:t xml:space="preserve">. Курагино, ул. Партизанская, </w:t>
      </w:r>
      <w:proofErr w:type="spellStart"/>
      <w:r w:rsidRPr="00EB0955">
        <w:rPr>
          <w:bCs/>
        </w:rPr>
        <w:t>зд</w:t>
      </w:r>
      <w:proofErr w:type="spellEnd"/>
      <w:r w:rsidRPr="00EB0955">
        <w:rPr>
          <w:bCs/>
        </w:rPr>
        <w:t>. 45</w:t>
      </w:r>
      <w:r>
        <w:t>, площадью 634 кв. м, кадастровый номер 24:23:4610002:3074, категория земель: земли населенных пунктов, разрешенное использование: кредитно-финансовые учреждения.</w:t>
      </w:r>
      <w:r w:rsidR="00AC3A9A">
        <w:t xml:space="preserve"> </w:t>
      </w:r>
      <w:r>
        <w:t xml:space="preserve">Земельный участок принадлежит </w:t>
      </w:r>
      <w:r w:rsidR="00AC3A9A">
        <w:t>ПАО Сбербанк</w:t>
      </w:r>
      <w:r>
        <w:t xml:space="preserve"> на праве собственности, что подтверждается </w:t>
      </w:r>
      <w:r>
        <w:rPr>
          <w:bCs/>
        </w:rPr>
        <w:t xml:space="preserve">записью регистрации в Едином государственном реестре недвижимости </w:t>
      </w:r>
      <w:r>
        <w:t xml:space="preserve">№ </w:t>
      </w:r>
      <w:r>
        <w:rPr>
          <w:bCs/>
        </w:rPr>
        <w:t>24:23:4610002:3074-24/095/2018-1</w:t>
      </w:r>
      <w:r>
        <w:t xml:space="preserve"> от 26</w:t>
      </w:r>
      <w:r w:rsidR="00C43F0D" w:rsidRPr="00C43F0D">
        <w:t>.09.</w:t>
      </w:r>
      <w:r>
        <w:t>2018.</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574AC928" w14:textId="77777777" w:rsidR="00AC3A9A" w:rsidRDefault="00AC3A9A" w:rsidP="00AC3A9A">
      <w:pPr>
        <w:tabs>
          <w:tab w:val="left" w:pos="993"/>
        </w:tabs>
        <w:ind w:right="-57"/>
        <w:jc w:val="both"/>
      </w:pPr>
    </w:p>
    <w:p w14:paraId="44BE584E" w14:textId="28453DC3" w:rsidR="00A2293B" w:rsidRDefault="00A2293B" w:rsidP="00AC3A9A">
      <w:pPr>
        <w:tabs>
          <w:tab w:val="left" w:pos="993"/>
        </w:tabs>
        <w:ind w:right="-57"/>
        <w:jc w:val="both"/>
      </w:pPr>
    </w:p>
    <w:p w14:paraId="035F2548" w14:textId="77777777" w:rsidR="00DB69A3" w:rsidRPr="005C430E" w:rsidRDefault="00DB69A3" w:rsidP="00AC3A9A">
      <w:pPr>
        <w:tabs>
          <w:tab w:val="left" w:pos="993"/>
        </w:tabs>
        <w:ind w:right="-57"/>
        <w:jc w:val="both"/>
      </w:pPr>
    </w:p>
    <w:bookmarkEnd w:id="0"/>
    <w:p w14:paraId="50A9ABFE" w14:textId="0828B4AC" w:rsidR="0005653B" w:rsidRPr="002A723E" w:rsidRDefault="0005653B" w:rsidP="0005653B">
      <w:pPr>
        <w:ind w:firstLine="708"/>
        <w:jc w:val="center"/>
        <w:rPr>
          <w:bCs/>
        </w:rPr>
      </w:pPr>
      <w:r w:rsidRPr="009A3624">
        <w:rPr>
          <w:b/>
          <w:bCs/>
        </w:rPr>
        <w:lastRenderedPageBreak/>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DB69A3" w:rsidRPr="002A723E">
        <w:rPr>
          <w:b/>
          <w:bCs/>
        </w:rPr>
        <w:t>1</w:t>
      </w:r>
      <w:r w:rsidR="00CC7344" w:rsidRPr="002A723E">
        <w:rPr>
          <w:b/>
          <w:bCs/>
        </w:rPr>
        <w:t>3</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2196AC48" w:rsidR="001673B3" w:rsidRPr="002A723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00783836" w:rsidRPr="002A723E">
        <w:rPr>
          <w:rFonts w:ascii="Times New Roman" w:hAnsi="Times New Roman"/>
          <w:b/>
          <w:bCs/>
          <w:sz w:val="24"/>
          <w:szCs w:val="24"/>
        </w:rPr>
        <w:t xml:space="preserve"> </w:t>
      </w:r>
      <w:r w:rsidR="00C37917">
        <w:rPr>
          <w:rFonts w:ascii="Times New Roman" w:hAnsi="Times New Roman"/>
          <w:b/>
          <w:bCs/>
          <w:sz w:val="24"/>
          <w:szCs w:val="24"/>
        </w:rPr>
        <w:t>3 501 403</w:t>
      </w:r>
      <w:r w:rsidR="00783836" w:rsidRPr="002A723E">
        <w:rPr>
          <w:rFonts w:ascii="Times New Roman" w:hAnsi="Times New Roman"/>
          <w:sz w:val="24"/>
          <w:szCs w:val="24"/>
        </w:rPr>
        <w:t xml:space="preserve"> (</w:t>
      </w:r>
      <w:r w:rsidR="00C37917" w:rsidRPr="00C37917">
        <w:rPr>
          <w:rFonts w:ascii="Times New Roman" w:hAnsi="Times New Roman"/>
          <w:color w:val="222222"/>
          <w:shd w:val="clear" w:color="auto" w:fill="FFFFFF"/>
        </w:rPr>
        <w:t>Три миллиона пятьсот одна тысяча четыреста три</w:t>
      </w:r>
      <w:r w:rsidR="00783836" w:rsidRPr="002A723E">
        <w:rPr>
          <w:rFonts w:ascii="Times New Roman" w:hAnsi="Times New Roman"/>
          <w:sz w:val="24"/>
          <w:szCs w:val="24"/>
        </w:rPr>
        <w:t>) руб</w:t>
      </w:r>
      <w:r w:rsidR="00DF05C2">
        <w:rPr>
          <w:rFonts w:ascii="Times New Roman" w:hAnsi="Times New Roman"/>
          <w:sz w:val="24"/>
          <w:szCs w:val="24"/>
        </w:rPr>
        <w:t>.</w:t>
      </w:r>
      <w:r w:rsidR="00783836" w:rsidRPr="002A723E">
        <w:rPr>
          <w:rFonts w:ascii="Times New Roman" w:hAnsi="Times New Roman"/>
          <w:sz w:val="24"/>
          <w:szCs w:val="24"/>
        </w:rPr>
        <w:t xml:space="preserve"> </w:t>
      </w:r>
      <w:r w:rsidR="00C37917">
        <w:rPr>
          <w:rFonts w:ascii="Times New Roman" w:hAnsi="Times New Roman"/>
          <w:sz w:val="24"/>
          <w:szCs w:val="24"/>
        </w:rPr>
        <w:t>2</w:t>
      </w:r>
      <w:r w:rsidR="00783836" w:rsidRPr="002A723E">
        <w:rPr>
          <w:rFonts w:ascii="Times New Roman" w:hAnsi="Times New Roman"/>
          <w:sz w:val="24"/>
          <w:szCs w:val="24"/>
        </w:rPr>
        <w:t>0 коп</w:t>
      </w:r>
      <w:r w:rsidR="006E1FCC" w:rsidRPr="002A723E">
        <w:rPr>
          <w:rFonts w:ascii="Times New Roman" w:hAnsi="Times New Roman"/>
          <w:sz w:val="24"/>
          <w:szCs w:val="24"/>
        </w:rPr>
        <w:t>.</w:t>
      </w:r>
      <w:r w:rsidR="001673B3" w:rsidRPr="002A723E">
        <w:rPr>
          <w:rFonts w:ascii="Times New Roman" w:hAnsi="Times New Roman"/>
          <w:sz w:val="24"/>
          <w:szCs w:val="24"/>
        </w:rPr>
        <w:t>, с учетом НДС 20%</w:t>
      </w:r>
      <w:r w:rsidR="00D41F54" w:rsidRPr="002A723E">
        <w:rPr>
          <w:rStyle w:val="ac"/>
          <w:rFonts w:ascii="Times New Roman" w:hAnsi="Times New Roman"/>
          <w:sz w:val="24"/>
          <w:szCs w:val="24"/>
        </w:rPr>
        <w:footnoteReference w:id="1"/>
      </w:r>
      <w:r w:rsidR="001673B3" w:rsidRPr="002A723E">
        <w:rPr>
          <w:rFonts w:ascii="Times New Roman" w:hAnsi="Times New Roman"/>
          <w:sz w:val="24"/>
          <w:szCs w:val="24"/>
        </w:rPr>
        <w:t xml:space="preserve">. </w:t>
      </w:r>
    </w:p>
    <w:p w14:paraId="25C981F8" w14:textId="4B60865E" w:rsidR="00DB69A3" w:rsidRPr="002A723E" w:rsidRDefault="00DB69A3" w:rsidP="001673B3">
      <w:pPr>
        <w:pStyle w:val="ad"/>
        <w:ind w:left="0"/>
        <w:jc w:val="both"/>
        <w:rPr>
          <w:rFonts w:ascii="Times New Roman" w:hAnsi="Times New Roman"/>
          <w:sz w:val="24"/>
          <w:szCs w:val="24"/>
        </w:rPr>
      </w:pPr>
      <w:r w:rsidRPr="002A723E">
        <w:rPr>
          <w:rFonts w:ascii="Times New Roman" w:hAnsi="Times New Roman"/>
          <w:b/>
          <w:sz w:val="24"/>
          <w:szCs w:val="24"/>
        </w:rPr>
        <w:t>Минимальная цена (цена отсечения</w:t>
      </w:r>
      <w:r w:rsidRPr="002A723E">
        <w:rPr>
          <w:rFonts w:ascii="Times New Roman" w:hAnsi="Times New Roman"/>
          <w:sz w:val="24"/>
          <w:szCs w:val="24"/>
        </w:rPr>
        <w:t>)</w:t>
      </w:r>
      <w:r w:rsidRPr="002A723E">
        <w:rPr>
          <w:rFonts w:ascii="Times New Roman" w:hAnsi="Times New Roman"/>
          <w:b/>
          <w:sz w:val="24"/>
          <w:szCs w:val="24"/>
        </w:rPr>
        <w:t xml:space="preserve">: </w:t>
      </w:r>
      <w:r w:rsidR="00C37917">
        <w:rPr>
          <w:rFonts w:ascii="Times New Roman" w:hAnsi="Times New Roman"/>
          <w:b/>
          <w:bCs/>
          <w:sz w:val="24"/>
          <w:szCs w:val="24"/>
        </w:rPr>
        <w:t xml:space="preserve">2 334 </w:t>
      </w:r>
      <w:r w:rsidR="00C37917" w:rsidRPr="00C37917">
        <w:rPr>
          <w:rFonts w:ascii="Times New Roman" w:hAnsi="Times New Roman"/>
          <w:b/>
          <w:bCs/>
          <w:sz w:val="24"/>
          <w:szCs w:val="24"/>
        </w:rPr>
        <w:t>268</w:t>
      </w:r>
      <w:r w:rsidRPr="00C37917">
        <w:rPr>
          <w:rFonts w:ascii="Times New Roman" w:hAnsi="Times New Roman"/>
          <w:sz w:val="24"/>
          <w:szCs w:val="24"/>
        </w:rPr>
        <w:t xml:space="preserve"> (</w:t>
      </w:r>
      <w:r w:rsidR="00C37917" w:rsidRPr="00C37917">
        <w:rPr>
          <w:rFonts w:ascii="Times New Roman" w:hAnsi="Times New Roman"/>
          <w:color w:val="222222"/>
          <w:shd w:val="clear" w:color="auto" w:fill="FFFFFF"/>
        </w:rPr>
        <w:t>Два миллиона триста тридцать четыре тысячи двести шестьдесят восемь</w:t>
      </w:r>
      <w:r w:rsidRPr="00C37917">
        <w:rPr>
          <w:rFonts w:ascii="Times New Roman" w:hAnsi="Times New Roman"/>
          <w:sz w:val="24"/>
          <w:szCs w:val="24"/>
        </w:rPr>
        <w:t>)</w:t>
      </w:r>
      <w:r w:rsidRPr="002A723E">
        <w:rPr>
          <w:rFonts w:ascii="Times New Roman" w:hAnsi="Times New Roman"/>
          <w:sz w:val="24"/>
          <w:szCs w:val="24"/>
        </w:rPr>
        <w:t xml:space="preserve"> руб</w:t>
      </w:r>
      <w:r w:rsidR="00DF05C2">
        <w:rPr>
          <w:rFonts w:ascii="Times New Roman" w:hAnsi="Times New Roman"/>
          <w:sz w:val="24"/>
          <w:szCs w:val="24"/>
        </w:rPr>
        <w:t>.</w:t>
      </w:r>
      <w:r w:rsidRPr="002A723E">
        <w:rPr>
          <w:rFonts w:ascii="Times New Roman" w:hAnsi="Times New Roman"/>
          <w:sz w:val="24"/>
          <w:szCs w:val="24"/>
        </w:rPr>
        <w:t xml:space="preserve"> </w:t>
      </w:r>
      <w:r w:rsidR="00C37917">
        <w:rPr>
          <w:rFonts w:ascii="Times New Roman" w:hAnsi="Times New Roman"/>
          <w:sz w:val="24"/>
          <w:szCs w:val="24"/>
        </w:rPr>
        <w:t>8</w:t>
      </w:r>
      <w:r w:rsidRPr="002A723E">
        <w:rPr>
          <w:rFonts w:ascii="Times New Roman" w:hAnsi="Times New Roman"/>
          <w:sz w:val="24"/>
          <w:szCs w:val="24"/>
        </w:rPr>
        <w:t>0 коп. с учетом НДС 20%</w:t>
      </w:r>
      <w:r w:rsidRPr="002A723E">
        <w:rPr>
          <w:rStyle w:val="ac"/>
          <w:rFonts w:ascii="Times New Roman" w:hAnsi="Times New Roman"/>
          <w:sz w:val="24"/>
          <w:szCs w:val="24"/>
        </w:rPr>
        <w:footnoteReference w:id="2"/>
      </w:r>
      <w:r w:rsidR="006B33EA" w:rsidRPr="002A723E">
        <w:rPr>
          <w:rFonts w:ascii="Times New Roman" w:hAnsi="Times New Roman"/>
          <w:sz w:val="24"/>
          <w:szCs w:val="24"/>
        </w:rPr>
        <w:t>.</w:t>
      </w:r>
    </w:p>
    <w:p w14:paraId="42D968E4" w14:textId="452952F1"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 xml:space="preserve">Сумма задатка: </w:t>
      </w:r>
      <w:r w:rsidR="00167B4C" w:rsidRPr="002A723E">
        <w:rPr>
          <w:rFonts w:ascii="Times New Roman" w:hAnsi="Times New Roman"/>
          <w:b/>
          <w:sz w:val="24"/>
          <w:szCs w:val="24"/>
        </w:rPr>
        <w:t xml:space="preserve">30 </w:t>
      </w:r>
      <w:r w:rsidR="001D366C" w:rsidRPr="002A723E">
        <w:rPr>
          <w:rFonts w:ascii="Times New Roman" w:hAnsi="Times New Roman"/>
          <w:b/>
          <w:bCs/>
          <w:sz w:val="24"/>
          <w:szCs w:val="24"/>
        </w:rPr>
        <w:t xml:space="preserve">000 </w:t>
      </w:r>
      <w:r w:rsidR="001D366C" w:rsidRPr="002A723E">
        <w:rPr>
          <w:rFonts w:ascii="Times New Roman" w:hAnsi="Times New Roman"/>
          <w:sz w:val="24"/>
          <w:szCs w:val="24"/>
        </w:rPr>
        <w:t>(</w:t>
      </w:r>
      <w:r w:rsidR="00167B4C" w:rsidRPr="002A723E">
        <w:rPr>
          <w:rFonts w:ascii="Times New Roman" w:hAnsi="Times New Roman"/>
          <w:sz w:val="24"/>
          <w:szCs w:val="24"/>
        </w:rPr>
        <w:t>тридцать</w:t>
      </w:r>
      <w:r w:rsidR="006E1FCC" w:rsidRPr="002A723E">
        <w:rPr>
          <w:rFonts w:ascii="Times New Roman" w:hAnsi="Times New Roman"/>
          <w:sz w:val="24"/>
          <w:szCs w:val="24"/>
        </w:rPr>
        <w:t xml:space="preserve"> тысяч</w:t>
      </w:r>
      <w:r w:rsidR="001D366C" w:rsidRPr="002A723E">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4987A6D1" w14:textId="2BAC2079"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на повышение</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6B33EA" w:rsidRPr="002A723E">
        <w:rPr>
          <w:rFonts w:ascii="Times New Roman" w:hAnsi="Times New Roman"/>
          <w:b/>
          <w:bCs/>
          <w:sz w:val="24"/>
          <w:szCs w:val="24"/>
        </w:rPr>
        <w:t>4</w:t>
      </w:r>
      <w:r w:rsidR="00CC7344" w:rsidRPr="002A723E">
        <w:rPr>
          <w:rFonts w:ascii="Times New Roman" w:hAnsi="Times New Roman"/>
          <w:b/>
          <w:bCs/>
          <w:sz w:val="24"/>
          <w:szCs w:val="24"/>
        </w:rPr>
        <w:t>8 630</w:t>
      </w:r>
      <w:r w:rsidR="006B33EA" w:rsidRPr="002A723E">
        <w:rPr>
          <w:rFonts w:ascii="Times New Roman" w:hAnsi="Times New Roman"/>
          <w:sz w:val="24"/>
          <w:szCs w:val="24"/>
        </w:rPr>
        <w:t xml:space="preserve"> (сорок </w:t>
      </w:r>
      <w:r w:rsidR="00CC7344" w:rsidRPr="002A723E">
        <w:rPr>
          <w:rFonts w:ascii="Times New Roman" w:hAnsi="Times New Roman"/>
          <w:sz w:val="24"/>
          <w:szCs w:val="24"/>
        </w:rPr>
        <w:t xml:space="preserve">восемь </w:t>
      </w:r>
      <w:r w:rsidR="006B33EA" w:rsidRPr="002A723E">
        <w:rPr>
          <w:rFonts w:ascii="Times New Roman" w:hAnsi="Times New Roman"/>
          <w:sz w:val="24"/>
          <w:szCs w:val="24"/>
        </w:rPr>
        <w:t xml:space="preserve">тысяч </w:t>
      </w:r>
      <w:r w:rsidR="00CC7344" w:rsidRPr="002A723E">
        <w:rPr>
          <w:rFonts w:ascii="Times New Roman" w:hAnsi="Times New Roman"/>
          <w:sz w:val="24"/>
          <w:szCs w:val="24"/>
        </w:rPr>
        <w:t>шестьсот тридцать</w:t>
      </w:r>
      <w:r w:rsidR="006B33EA" w:rsidRPr="002A723E">
        <w:rPr>
          <w:rFonts w:ascii="Times New Roman" w:hAnsi="Times New Roman"/>
          <w:sz w:val="24"/>
          <w:szCs w:val="24"/>
        </w:rPr>
        <w:t>) руб</w:t>
      </w:r>
      <w:r w:rsidR="00DF05C2">
        <w:rPr>
          <w:rFonts w:ascii="Times New Roman" w:hAnsi="Times New Roman"/>
          <w:sz w:val="24"/>
          <w:szCs w:val="24"/>
        </w:rPr>
        <w:t>.</w:t>
      </w:r>
      <w:r w:rsidR="006B33EA" w:rsidRPr="002A723E">
        <w:rPr>
          <w:rFonts w:ascii="Times New Roman" w:hAnsi="Times New Roman"/>
          <w:sz w:val="24"/>
          <w:szCs w:val="24"/>
        </w:rPr>
        <w:t xml:space="preserve"> 60 коп</w:t>
      </w:r>
      <w:r w:rsidR="00783836" w:rsidRPr="002A723E">
        <w:rPr>
          <w:rFonts w:ascii="Times New Roman" w:hAnsi="Times New Roman"/>
          <w:sz w:val="24"/>
          <w:szCs w:val="24"/>
        </w:rPr>
        <w:t>.</w:t>
      </w:r>
    </w:p>
    <w:p w14:paraId="35D00FB5" w14:textId="213AE766" w:rsidR="00BD4109" w:rsidRPr="002A723E" w:rsidRDefault="006B33EA" w:rsidP="0005653B">
      <w:pPr>
        <w:pStyle w:val="ad"/>
        <w:spacing w:after="0" w:line="240" w:lineRule="auto"/>
        <w:ind w:left="0"/>
        <w:contextualSpacing w:val="0"/>
        <w:jc w:val="both"/>
        <w:rPr>
          <w:rFonts w:ascii="Times New Roman" w:hAnsi="Times New Roman"/>
          <w:b/>
          <w:sz w:val="24"/>
          <w:szCs w:val="24"/>
        </w:rPr>
      </w:pPr>
      <w:r w:rsidRPr="002A723E">
        <w:rPr>
          <w:rFonts w:ascii="Times New Roman" w:hAnsi="Times New Roman"/>
          <w:b/>
          <w:sz w:val="24"/>
          <w:szCs w:val="24"/>
        </w:rPr>
        <w:t>Шаг на понижение:</w:t>
      </w:r>
      <w:r w:rsidRPr="002A723E">
        <w:rPr>
          <w:rFonts w:ascii="Times New Roman" w:hAnsi="Times New Roman"/>
          <w:sz w:val="24"/>
          <w:szCs w:val="24"/>
        </w:rPr>
        <w:t xml:space="preserve"> </w:t>
      </w:r>
      <w:r w:rsidR="00CC7344" w:rsidRPr="002A723E">
        <w:rPr>
          <w:rFonts w:ascii="Times New Roman" w:hAnsi="Times New Roman"/>
          <w:b/>
          <w:bCs/>
          <w:sz w:val="24"/>
          <w:szCs w:val="24"/>
        </w:rPr>
        <w:t>48 630</w:t>
      </w:r>
      <w:r w:rsidR="00CC7344" w:rsidRPr="002A723E">
        <w:rPr>
          <w:rFonts w:ascii="Times New Roman" w:hAnsi="Times New Roman"/>
          <w:sz w:val="24"/>
          <w:szCs w:val="24"/>
        </w:rPr>
        <w:t xml:space="preserve"> (сорок восемь тысяч шестьсот тридцать) руб</w:t>
      </w:r>
      <w:r w:rsidR="00DF05C2">
        <w:rPr>
          <w:rFonts w:ascii="Times New Roman" w:hAnsi="Times New Roman"/>
          <w:sz w:val="24"/>
          <w:szCs w:val="24"/>
        </w:rPr>
        <w:t>.</w:t>
      </w:r>
      <w:r w:rsidR="00CC7344" w:rsidRPr="002A723E">
        <w:rPr>
          <w:rFonts w:ascii="Times New Roman" w:hAnsi="Times New Roman"/>
          <w:sz w:val="24"/>
          <w:szCs w:val="24"/>
        </w:rPr>
        <w:t xml:space="preserve"> 60 коп.</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3"/>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lastRenderedPageBreak/>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w:t>
      </w:r>
      <w:proofErr w:type="spellStart"/>
      <w:r w:rsidRPr="0023032F">
        <w:rPr>
          <w:bCs/>
          <w:color w:val="000000"/>
        </w:rPr>
        <w:t>ле</w:t>
      </w:r>
      <w:proofErr w:type="spellEnd"/>
      <w:r w:rsidRPr="0023032F">
        <w:rPr>
          <w:bCs/>
          <w:color w:val="000000"/>
        </w:rPr>
        <w:t xml:space="preserve">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w:t>
      </w:r>
      <w:r w:rsidRPr="00F30D8B">
        <w:lastRenderedPageBreak/>
        <w:t xml:space="preserve">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lastRenderedPageBreak/>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4DE69BA1"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не позднее 40 (сорок</w:t>
      </w:r>
      <w:r w:rsidR="00F54B29">
        <w:rPr>
          <w:b/>
          <w:bCs/>
        </w:rPr>
        <w:t>а</w:t>
      </w:r>
      <w:r w:rsidR="0095025D" w:rsidRPr="0095025D">
        <w:rPr>
          <w:b/>
          <w:bCs/>
        </w:rPr>
        <w:t>) календарных дней 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6DD2E623" w14:textId="77777777" w:rsidR="00C37917" w:rsidRPr="00F178FE" w:rsidRDefault="00C37917" w:rsidP="00C37917">
      <w:pPr>
        <w:rPr>
          <w:sz w:val="20"/>
          <w:szCs w:val="20"/>
        </w:rPr>
      </w:pPr>
      <w:r w:rsidRPr="00F178FE">
        <w:rPr>
          <w:sz w:val="20"/>
          <w:szCs w:val="20"/>
        </w:rPr>
        <w:sym w:font="Symbol" w:char="F02D"/>
      </w:r>
      <w:r w:rsidRPr="00F178FE">
        <w:rPr>
          <w:sz w:val="20"/>
          <w:szCs w:val="20"/>
        </w:rPr>
        <w:t xml:space="preserve"> стоимость недвижимого имущества, за исключением земельного участка, в размере 2 811 164 (два миллиона восемьсот одиннадцать тысяч сто шестьдесят четыре) рубля 00 коп., кроме того НДС (20%) в размере 562 232 (пятьсот шестьдесят две тысячи двести тридцать два) рубля 80 коп., всего с учетом НДС 3 373 396 (три миллиона триста семьдесят три тысячи триста девяносто шесть) рублей 80 копеек.</w:t>
      </w:r>
    </w:p>
    <w:p w14:paraId="4ED3C473" w14:textId="77777777" w:rsidR="00C37917" w:rsidRPr="00F178FE" w:rsidRDefault="00C37917" w:rsidP="00C37917">
      <w:pPr>
        <w:rPr>
          <w:sz w:val="20"/>
          <w:szCs w:val="20"/>
        </w:rPr>
      </w:pPr>
      <w:r w:rsidRPr="00F178FE">
        <w:rPr>
          <w:sz w:val="20"/>
          <w:szCs w:val="20"/>
        </w:rPr>
        <w:t xml:space="preserve"> </w:t>
      </w:r>
      <w:r w:rsidRPr="00F178FE">
        <w:rPr>
          <w:sz w:val="20"/>
          <w:szCs w:val="20"/>
        </w:rPr>
        <w:sym w:font="Symbol" w:char="F02D"/>
      </w:r>
      <w:r w:rsidRPr="00F178FE">
        <w:rPr>
          <w:sz w:val="20"/>
          <w:szCs w:val="20"/>
        </w:rPr>
        <w:t xml:space="preserve"> стоимость земельного участка в размере 128 006 (сто двадцать восемь тысяч шесть) рублей 40 копеек. НДС не облагается согласно подпункта 6 пункта 2 статьи 146 НК РФ.</w:t>
      </w:r>
    </w:p>
    <w:p w14:paraId="2AE8ED1D" w14:textId="77777777" w:rsidR="00D41F54" w:rsidRPr="00F42AFA" w:rsidRDefault="00D41F54">
      <w:pPr>
        <w:pStyle w:val="aa"/>
      </w:pPr>
    </w:p>
  </w:footnote>
  <w:footnote w:id="2">
    <w:p w14:paraId="21FD9C38" w14:textId="3FD71056" w:rsidR="00DB69A3" w:rsidRPr="002A723E" w:rsidRDefault="00DB69A3" w:rsidP="00DB69A3">
      <w:pPr>
        <w:pStyle w:val="aa"/>
      </w:pPr>
      <w:r w:rsidRPr="002A723E">
        <w:rPr>
          <w:rStyle w:val="ac"/>
        </w:rPr>
        <w:footnoteRef/>
      </w:r>
      <w:r w:rsidR="002A723E" w:rsidRPr="00C37917">
        <w:rPr>
          <w:lang w:val="ru-RU"/>
        </w:rPr>
        <w:t xml:space="preserve"> </w:t>
      </w:r>
      <w:r w:rsidR="00C00D3A" w:rsidRPr="002A723E">
        <w:rPr>
          <w:lang w:val="ru-RU"/>
        </w:rPr>
        <w:t>Минимальная</w:t>
      </w:r>
      <w:r w:rsidR="00EB0AA0" w:rsidRPr="002A723E">
        <w:rPr>
          <w:lang w:val="ru-RU"/>
        </w:rPr>
        <w:t xml:space="preserve"> цена</w:t>
      </w:r>
      <w:r w:rsidR="00C00D3A" w:rsidRPr="002A723E">
        <w:rPr>
          <w:lang w:val="ru-RU"/>
        </w:rPr>
        <w:t xml:space="preserve"> </w:t>
      </w:r>
      <w:r w:rsidRPr="002A723E">
        <w:t>включает:</w:t>
      </w:r>
    </w:p>
    <w:p w14:paraId="496A4D68" w14:textId="77777777" w:rsidR="00C37917" w:rsidRPr="00F178FE" w:rsidRDefault="00C37917" w:rsidP="00C37917">
      <w:pPr>
        <w:rPr>
          <w:sz w:val="20"/>
          <w:szCs w:val="20"/>
        </w:rPr>
      </w:pPr>
      <w:r w:rsidRPr="00F178FE">
        <w:rPr>
          <w:sz w:val="20"/>
          <w:szCs w:val="20"/>
        </w:rPr>
        <w:sym w:font="Symbol" w:char="F02D"/>
      </w:r>
      <w:r w:rsidRPr="00F178FE">
        <w:rPr>
          <w:sz w:val="20"/>
          <w:szCs w:val="20"/>
        </w:rPr>
        <w:t xml:space="preserve"> стоимость недвижимого имущества, за исключением земельного участка, в размере 1 874 109 (один миллион восемьсот семьдесят четыре тысячи сто девять) рублей 33 коп., кроме того НДС (20%) в размере 374 821 (триста семьдесят четыре тысячи восемьсот двадцать один) рубль 87 коп., всего с учетом НДС 2 248 931 (два миллиона двести сорок восемь тысяч девятьсот тридцать один) рубль 20 копеек. </w:t>
      </w:r>
    </w:p>
    <w:p w14:paraId="0E286879" w14:textId="77777777" w:rsidR="00C37917" w:rsidRPr="00F178FE" w:rsidRDefault="00C37917" w:rsidP="00C37917">
      <w:pPr>
        <w:rPr>
          <w:sz w:val="20"/>
          <w:szCs w:val="20"/>
        </w:rPr>
      </w:pPr>
      <w:r w:rsidRPr="00F178FE">
        <w:rPr>
          <w:sz w:val="20"/>
          <w:szCs w:val="20"/>
        </w:rPr>
        <w:sym w:font="Symbol" w:char="F02D"/>
      </w:r>
      <w:r w:rsidRPr="00F178FE">
        <w:rPr>
          <w:sz w:val="20"/>
          <w:szCs w:val="20"/>
        </w:rPr>
        <w:t xml:space="preserve"> стоимость земельного участка в размере 85 337 (восемьдесят пять тысяч триста тридцать семь) рублей 60 копеек. НДС не облагается согласно подпункта 6 пункта 2 статьи 146 НК РФ</w:t>
      </w:r>
    </w:p>
    <w:p w14:paraId="0435EB97" w14:textId="77777777" w:rsidR="00DB69A3" w:rsidRPr="00F42AFA" w:rsidRDefault="00DB69A3" w:rsidP="00DB69A3">
      <w:pPr>
        <w:pStyle w:val="aa"/>
      </w:pPr>
    </w:p>
  </w:footnote>
  <w:footnote w:id="3">
    <w:p w14:paraId="0E94CCAD" w14:textId="77777777" w:rsidR="00705B53" w:rsidRPr="00077946" w:rsidRDefault="00705B53" w:rsidP="00705B53">
      <w:pPr>
        <w:pStyle w:val="aa"/>
        <w:jc w:val="both"/>
      </w:pPr>
      <w:r w:rsidRPr="00077946">
        <w:rPr>
          <w:rStyle w:val="ac"/>
        </w:rPr>
        <w:footnoteRef/>
      </w:r>
      <w:r w:rsidRPr="00077946">
        <w:t xml:space="preserve">   </w:t>
      </w:r>
      <w:r w:rsidRPr="00077946">
        <w:t>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4">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5">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7">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3907</Words>
  <Characters>27363</Characters>
  <Application>Microsoft Office Word</Application>
  <DocSecurity>0</DocSecurity>
  <Lines>228</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31208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Крючкова Юлия Владимировна</cp:lastModifiedBy>
  <cp:revision>37</cp:revision>
  <dcterms:created xsi:type="dcterms:W3CDTF">2022-07-04T10:10:00Z</dcterms:created>
  <dcterms:modified xsi:type="dcterms:W3CDTF">2022-09-29T07:46:00Z</dcterms:modified>
</cp:coreProperties>
</file>