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D7" w:rsidRPr="006800D7" w:rsidRDefault="006800D7" w:rsidP="006800D7">
      <w:pPr>
        <w:shd w:val="clear" w:color="auto" w:fill="FFFFFF"/>
        <w:spacing w:after="0" w:line="240" w:lineRule="auto"/>
        <w:jc w:val="both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bookmarkStart w:id="0" w:name="_GoBack"/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АО «Российский аукционный дом» (ИНН </w:t>
      </w:r>
      <w:hyperlink r:id="rId4" w:tgtFrame="_blank" w:tooltip="АКЦИОНЕРНОЕ ОБЩЕСТВО &quot;РОССИЙСКИЙ АУКЦИОННЫЙ ДОМ&quot;" w:history="1">
        <w:proofErr w:type="gramStart"/>
        <w:r w:rsidRPr="006800D7">
          <w:rPr>
            <w:rFonts w:ascii="Myriad Pro SemiCondensed" w:eastAsia="Times New Roman" w:hAnsi="Myriad Pro SemiCondensed" w:cs="Times New Roman"/>
            <w:color w:val="004465"/>
            <w:sz w:val="24"/>
            <w:szCs w:val="24"/>
            <w:bdr w:val="none" w:sz="0" w:space="0" w:color="auto" w:frame="1"/>
            <w:lang w:eastAsia="ru-RU"/>
          </w:rPr>
          <w:t>7838430413</w:t>
        </w:r>
      </w:hyperlink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 ,</w:t>
      </w:r>
      <w:proofErr w:type="gramEnd"/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адрес: 190000, Санкт-Петербург, пер. </w:t>
      </w:r>
      <w:proofErr w:type="spellStart"/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, д. 5, лит. В, 8(800)777-57-57, a.stepina@auction-house.ru) (далее - Организатор торгов, ОТ), действующее на основании договора поручения с </w:t>
      </w:r>
      <w:r w:rsidRPr="006800D7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ООО «Ипотечный жилищный фонд» </w:t>
      </w:r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(ИНН </w:t>
      </w:r>
      <w:hyperlink r:id="rId5" w:tgtFrame="_blank" w:tooltip="Общество с ограниченной ответственностью &quot;Ипотечный жилищный фонд&quot;" w:history="1">
        <w:r w:rsidRPr="006800D7">
          <w:rPr>
            <w:rFonts w:ascii="Myriad Pro SemiCondensed" w:eastAsia="Times New Roman" w:hAnsi="Myriad Pro SemiCondensed" w:cs="Times New Roman"/>
            <w:color w:val="004465"/>
            <w:sz w:val="24"/>
            <w:szCs w:val="24"/>
            <w:bdr w:val="none" w:sz="0" w:space="0" w:color="auto" w:frame="1"/>
            <w:lang w:eastAsia="ru-RU"/>
          </w:rPr>
          <w:t>5042079594</w:t>
        </w:r>
      </w:hyperlink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 , далее - должник) в лице конкурсного управляющего </w:t>
      </w:r>
      <w:proofErr w:type="spellStart"/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Сусекина</w:t>
      </w:r>
      <w:proofErr w:type="spellEnd"/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Евгения Юрьевича (ИНН </w:t>
      </w:r>
      <w:hyperlink r:id="rId6" w:tgtFrame="_blank" w:tooltip="Сусекин Евгений Юрьевич" w:history="1">
        <w:r w:rsidRPr="006800D7">
          <w:rPr>
            <w:rFonts w:ascii="Myriad Pro SemiCondensed" w:eastAsia="Times New Roman" w:hAnsi="Myriad Pro SemiCondensed" w:cs="Times New Roman"/>
            <w:color w:val="004465"/>
            <w:sz w:val="24"/>
            <w:szCs w:val="24"/>
            <w:bdr w:val="none" w:sz="0" w:space="0" w:color="auto" w:frame="1"/>
            <w:lang w:eastAsia="ru-RU"/>
          </w:rPr>
          <w:t>222301994686</w:t>
        </w:r>
      </w:hyperlink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 , далее - КУ), действующего на основании решения Арбитражного суда Московской области от 27.06.2017 г. по делу №А41-84742/2016, сообщает о проведении на электронной торговой площадке АО «Российский аукционный дом» по адресу в сети интернет: http://www.lot-online.ru (далее - ЭП) электронных торгов посредством публичного предложения (далее - торги). Продаже на торгах подлежит следующее имущество (далее - Лот):</w:t>
      </w:r>
    </w:p>
    <w:p w:rsidR="006800D7" w:rsidRPr="006800D7" w:rsidRDefault="006800D7" w:rsidP="006800D7">
      <w:pPr>
        <w:shd w:val="clear" w:color="auto" w:fill="FFFFFF"/>
        <w:spacing w:after="0" w:line="240" w:lineRule="auto"/>
        <w:jc w:val="both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6800D7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 xml:space="preserve">Лот </w:t>
      </w:r>
      <w:proofErr w:type="gramStart"/>
      <w:r w:rsidRPr="006800D7">
        <w:rPr>
          <w:rFonts w:ascii="Myriad Pro SemiCondensed" w:eastAsia="Times New Roman" w:hAnsi="Myriad Pro SemiCondensed" w:cs="Times New Roman"/>
          <w:b/>
          <w:bCs/>
          <w:color w:val="000000"/>
          <w:sz w:val="24"/>
          <w:szCs w:val="24"/>
          <w:lang w:eastAsia="ru-RU"/>
        </w:rPr>
        <w:t>3 </w:t>
      </w:r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:</w:t>
      </w:r>
      <w:proofErr w:type="gramEnd"/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 Земельный участок кадастровый №50:05:0060123:154, площадь 11304 кв. м, категория земель: земли населенных пунктов, вид разрешенного использования: для размещения малоэтажных домов с социальной инфраструктурой, адрес: установлено относительно ориентира, расположенного в границах участка. Почтовый адрес ориентира: обл. Московская, муниципальный р-н Сергиево-Посадский, </w:t>
      </w:r>
      <w:proofErr w:type="spellStart"/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с.п</w:t>
      </w:r>
      <w:proofErr w:type="spellEnd"/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Березняковское</w:t>
      </w:r>
      <w:proofErr w:type="spellEnd"/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, д. Березняки, д. 103. Начальная цена Лота 3 - 6 064 991,64 руб.</w:t>
      </w:r>
    </w:p>
    <w:p w:rsidR="006800D7" w:rsidRPr="006800D7" w:rsidRDefault="006800D7" w:rsidP="006800D7">
      <w:pPr>
        <w:shd w:val="clear" w:color="auto" w:fill="FFFFFF"/>
        <w:spacing w:after="0" w:line="240" w:lineRule="auto"/>
        <w:jc w:val="both"/>
        <w:textAlignment w:val="baseline"/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</w:pPr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Ознакомление с Лотом производится КУ по адресу местонахождения по предварительной договоренности в рабочие дни с 9.00 до 18.00 часов, тел. +79775233509, 7916311@gmail.com, а также ОТ в рабочие дни с 9.00 до 18.00 часов, тел. 8(499)395-00-20, informmsk@auction-house.ru. Дата начала приема заявок - 01.10.2022 г. с 17 час. 00 мин. (</w:t>
      </w:r>
      <w:proofErr w:type="spellStart"/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мск</w:t>
      </w:r>
      <w:proofErr w:type="spellEnd"/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). Сокращение: календарный день - к/день. Прием заявок составляет: в 1-ом периоде - 37 (тридцать семь) к/ дней с даты начала приёма заявок, без изменения начальной цены, со 2-го по 10-й периоды - 7 (семь) к/дней, величина снижения - 4% от начальной цены лота, установленной на первом периоде торгов. Минимальная цена составляет 3 881 594,61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Задаток - 20%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 </w:t>
      </w:r>
      <w:hyperlink r:id="rId7" w:tgtFrame="_blank" w:tooltip="АКЦИОНЕРНОЕ ОБЩЕСТВО &quot;РОССИЙСКИЙ АУКЦИОННЫЙ ДОМ&quot;" w:history="1">
        <w:proofErr w:type="gramStart"/>
        <w:r w:rsidRPr="006800D7">
          <w:rPr>
            <w:rFonts w:ascii="Myriad Pro SemiCondensed" w:eastAsia="Times New Roman" w:hAnsi="Myriad Pro SemiCondensed" w:cs="Times New Roman"/>
            <w:color w:val="004465"/>
            <w:sz w:val="24"/>
            <w:szCs w:val="24"/>
            <w:bdr w:val="none" w:sz="0" w:space="0" w:color="auto" w:frame="1"/>
            <w:lang w:eastAsia="ru-RU"/>
          </w:rPr>
          <w:t>7838430413</w:t>
        </w:r>
      </w:hyperlink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> ,</w:t>
      </w:r>
      <w:proofErr w:type="gramEnd"/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t xml:space="preserve">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 Задаток для участия в торгах».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г. №127-ФЗ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</w:t>
      </w:r>
      <w:r w:rsidRPr="006800D7">
        <w:rPr>
          <w:rFonts w:ascii="Myriad Pro SemiCondensed" w:eastAsia="Times New Roman" w:hAnsi="Myriad Pro SemiCondensed" w:cs="Times New Roman"/>
          <w:color w:val="000000"/>
          <w:sz w:val="24"/>
          <w:szCs w:val="24"/>
          <w:lang w:eastAsia="ru-RU"/>
        </w:rPr>
        <w:lastRenderedPageBreak/>
        <w:t>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-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№40702810201100017001 в Банк АО «Альфа-Банк», к/с 30101810200000000593, БИК 044525593. 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bookmarkEnd w:id="0"/>
    <w:p w:rsidR="00716DE1" w:rsidRDefault="006800D7" w:rsidP="006800D7">
      <w:pPr>
        <w:jc w:val="both"/>
      </w:pPr>
    </w:p>
    <w:sectPr w:rsidR="0071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 Semi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D0"/>
    <w:rsid w:val="00027AD0"/>
    <w:rsid w:val="001A5116"/>
    <w:rsid w:val="006800D7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0677A-FB9C-407D-8545-01EF3960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dbfef753410b5a14197f20d374ba64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8b998beb6332157afefa3f069b3fa5d8/" TargetMode="External"/><Relationship Id="rId5" Type="http://schemas.openxmlformats.org/officeDocument/2006/relationships/hyperlink" Target="https://kartoteka.ru/card/cb356a9ddb6feff93e3d7ada37c273dd/" TargetMode="External"/><Relationship Id="rId4" Type="http://schemas.openxmlformats.org/officeDocument/2006/relationships/hyperlink" Target="https://kartoteka.ru/card/dbfef753410b5a14197f20d374ba642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2022-09-30T07:14:00Z</dcterms:created>
  <dcterms:modified xsi:type="dcterms:W3CDTF">2022-09-30T07:15:00Z</dcterms:modified>
</cp:coreProperties>
</file>