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9887A" w14:textId="524E9012" w:rsidR="007C2CD9" w:rsidRDefault="008369CD" w:rsidP="007C2C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9C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369C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369C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369C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369C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369CD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Обществом с ограниченной ответственностью «Промышленный региональный банк» (ООО «</w:t>
      </w:r>
      <w:proofErr w:type="spellStart"/>
      <w:r w:rsidRPr="008369CD">
        <w:rPr>
          <w:rFonts w:ascii="Times New Roman" w:hAnsi="Times New Roman" w:cs="Times New Roman"/>
          <w:color w:val="000000"/>
          <w:sz w:val="24"/>
          <w:szCs w:val="24"/>
        </w:rPr>
        <w:t>Промрегионбанк</w:t>
      </w:r>
      <w:proofErr w:type="spellEnd"/>
      <w:r w:rsidRPr="008369CD">
        <w:rPr>
          <w:rFonts w:ascii="Times New Roman" w:hAnsi="Times New Roman" w:cs="Times New Roman"/>
          <w:color w:val="000000"/>
          <w:sz w:val="24"/>
          <w:szCs w:val="24"/>
        </w:rPr>
        <w:t xml:space="preserve">»), (адрес регистрации: 115184, г. Москва, ул. Большая Татарская, д. 29, ИНН 7000000719, ОГРН 1027000000059) (далее – финансовая организация), конкурсным </w:t>
      </w:r>
      <w:proofErr w:type="gramStart"/>
      <w:r w:rsidRPr="008369CD">
        <w:rPr>
          <w:rFonts w:ascii="Times New Roman" w:hAnsi="Times New Roman" w:cs="Times New Roman"/>
          <w:color w:val="000000"/>
          <w:sz w:val="24"/>
          <w:szCs w:val="24"/>
        </w:rPr>
        <w:t>управляющим (ликвидатором) которого на основании решения Арбитражного суда г. Москвы от 11 августа 2016 г. по делу № А40-127632/16-174-113 является государственная корпорация «Агентство по страхованию вкладов» (109240, г. Москва, ул. Высоцкого, д. 4) (далее – КУ),</w:t>
      </w:r>
      <w:r w:rsidR="007C2CD9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7C2CD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C2C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2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44521B09" w14:textId="77777777" w:rsidR="008369CD" w:rsidRPr="008369CD" w:rsidRDefault="007C2CD9" w:rsidP="008369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9CD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F9B059A" w14:textId="1CE413A5" w:rsidR="008369CD" w:rsidRPr="008369CD" w:rsidRDefault="008369CD" w:rsidP="008369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9CD">
        <w:rPr>
          <w:rFonts w:ascii="Times New Roman" w:hAnsi="Times New Roman" w:cs="Times New Roman"/>
          <w:color w:val="000000"/>
          <w:sz w:val="24"/>
          <w:szCs w:val="24"/>
        </w:rPr>
        <w:t xml:space="preserve">Лот 1 - Нежилое здание - 468,2 кв. м, земельный участок - 538,22 +/- 8,12 кв. м, адрес: </w:t>
      </w:r>
      <w:proofErr w:type="gramStart"/>
      <w:r w:rsidRPr="008369CD">
        <w:rPr>
          <w:rFonts w:ascii="Times New Roman" w:hAnsi="Times New Roman" w:cs="Times New Roman"/>
          <w:color w:val="000000"/>
          <w:sz w:val="24"/>
          <w:szCs w:val="24"/>
        </w:rPr>
        <w:t>Кемеровская обл., р-н Мариинский, г. Мариинск, ул. Пролетарская, д. 7, кадастровые номера 42:27:0104008:622, 42:27:0104003:73, земли населенных пунктов - банковская деятельность, ограничения и обременения: ограничение прав на ЗУ, предусмотренные статьями 56, 56.1 Земельного Кодекса РФ - 3 386 400,00 руб.;</w:t>
      </w:r>
      <w:proofErr w:type="gramEnd"/>
    </w:p>
    <w:p w14:paraId="2F512291" w14:textId="000F5FFD" w:rsidR="008369CD" w:rsidRPr="008369CD" w:rsidRDefault="008369CD" w:rsidP="007C2C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369CD">
        <w:rPr>
          <w:color w:val="000000"/>
        </w:rPr>
        <w:t xml:space="preserve">Лот 2 - Нежилое строение - 451,9 кв. м, земельный участок - 609 +/- 9 кв. м, адрес: Томская обл., р-н </w:t>
      </w:r>
      <w:proofErr w:type="spellStart"/>
      <w:r w:rsidRPr="008369CD">
        <w:rPr>
          <w:color w:val="000000"/>
        </w:rPr>
        <w:t>Шегарский</w:t>
      </w:r>
      <w:proofErr w:type="spellEnd"/>
      <w:r w:rsidRPr="008369CD">
        <w:rPr>
          <w:color w:val="000000"/>
        </w:rPr>
        <w:t xml:space="preserve">, </w:t>
      </w:r>
      <w:proofErr w:type="spellStart"/>
      <w:r w:rsidRPr="008369CD">
        <w:rPr>
          <w:color w:val="000000"/>
        </w:rPr>
        <w:t>Старошегарские</w:t>
      </w:r>
      <w:proofErr w:type="spellEnd"/>
      <w:r w:rsidRPr="008369CD">
        <w:rPr>
          <w:color w:val="000000"/>
        </w:rPr>
        <w:t xml:space="preserve"> заливные луга, восточная сторона озера </w:t>
      </w:r>
      <w:proofErr w:type="gramStart"/>
      <w:r w:rsidRPr="008369CD">
        <w:rPr>
          <w:color w:val="000000"/>
        </w:rPr>
        <w:t>Родниковое</w:t>
      </w:r>
      <w:proofErr w:type="gramEnd"/>
      <w:r w:rsidRPr="008369CD">
        <w:rPr>
          <w:color w:val="000000"/>
        </w:rPr>
        <w:t>, дом 2, кадастровые номера 70:16:0406008:45, 70:16:0406008:41, земли населенных пунктов - для рекреационного ис</w:t>
      </w:r>
      <w:r w:rsidRPr="008369CD">
        <w:rPr>
          <w:color w:val="000000"/>
        </w:rPr>
        <w:t>пользования - 2 103 495,00 руб.</w:t>
      </w:r>
    </w:p>
    <w:p w14:paraId="13931973" w14:textId="77777777" w:rsidR="00D61515" w:rsidRPr="00CE2424" w:rsidRDefault="00D61515" w:rsidP="004532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369CD">
        <w:rPr>
          <w:color w:val="000000"/>
        </w:rPr>
        <w:t>С подробной информацией о составе лотов финансовой</w:t>
      </w:r>
      <w:r w:rsidRPr="00CE2424">
        <w:rPr>
          <w:rFonts w:ascii="Times New Roman CYR" w:hAnsi="Times New Roman CYR" w:cs="Times New Roman CYR"/>
          <w:color w:val="000000"/>
        </w:rPr>
        <w:t xml:space="preserve"> организации можно ознакомиться на сайте ОТ http://www.auction-house.ru/, также </w:t>
      </w:r>
      <w:hyperlink r:id="rId5" w:history="1">
        <w:r w:rsidRPr="00CE242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CE242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0D44174A" w14:textId="13D2BE08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="005939EB" w:rsidRPr="005939EB">
        <w:rPr>
          <w:rFonts w:ascii="Times New Roman CYR" w:hAnsi="Times New Roman CYR" w:cs="Times New Roman CYR"/>
          <w:color w:val="000000"/>
        </w:rPr>
        <w:t xml:space="preserve">– 5 (пять) </w:t>
      </w:r>
      <w:r w:rsidRPr="00CE2424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83E2271" w14:textId="46D2304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E242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E2424">
        <w:rPr>
          <w:rFonts w:ascii="Times New Roman CYR" w:hAnsi="Times New Roman CYR" w:cs="Times New Roman CYR"/>
          <w:color w:val="000000"/>
        </w:rPr>
        <w:t xml:space="preserve"> </w:t>
      </w:r>
      <w:r w:rsidR="008369CD">
        <w:rPr>
          <w:b/>
          <w:bCs/>
          <w:color w:val="000000"/>
        </w:rPr>
        <w:t>03</w:t>
      </w:r>
      <w:r w:rsidR="005939EB">
        <w:rPr>
          <w:b/>
          <w:bCs/>
          <w:color w:val="000000"/>
        </w:rPr>
        <w:t xml:space="preserve"> </w:t>
      </w:r>
      <w:r w:rsidR="008369CD">
        <w:rPr>
          <w:b/>
          <w:bCs/>
          <w:color w:val="000000"/>
        </w:rPr>
        <w:t>окт</w:t>
      </w:r>
      <w:r w:rsidR="005939EB">
        <w:rPr>
          <w:b/>
          <w:bCs/>
          <w:color w:val="000000"/>
        </w:rPr>
        <w:t xml:space="preserve">ября </w:t>
      </w:r>
      <w:r w:rsidR="005939EB">
        <w:rPr>
          <w:b/>
          <w:bCs/>
          <w:color w:val="000000"/>
          <w:shd w:val="clear" w:color="auto" w:fill="FFFFFF"/>
        </w:rPr>
        <w:t>2022</w:t>
      </w:r>
      <w:r w:rsidR="005939EB">
        <w:rPr>
          <w:b/>
          <w:bCs/>
          <w:color w:val="000000"/>
        </w:rPr>
        <w:t xml:space="preserve"> г.</w:t>
      </w:r>
      <w:r w:rsidRPr="00CE2424">
        <w:t xml:space="preserve"> </w:t>
      </w:r>
      <w:r w:rsidRPr="00CE242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E2424">
        <w:rPr>
          <w:color w:val="000000"/>
        </w:rPr>
        <w:t xml:space="preserve">АО «Российский аукционный дом» по адресу: </w:t>
      </w:r>
      <w:hyperlink r:id="rId7" w:history="1">
        <w:r w:rsidRPr="00CE2424">
          <w:rPr>
            <w:rStyle w:val="a4"/>
          </w:rPr>
          <w:t>http://lot-online.ru</w:t>
        </w:r>
      </w:hyperlink>
      <w:r w:rsidRPr="00CE2424">
        <w:rPr>
          <w:color w:val="000000"/>
        </w:rPr>
        <w:t xml:space="preserve"> (далее – ЭТП)</w:t>
      </w:r>
      <w:r w:rsidRPr="00CE2424">
        <w:rPr>
          <w:rFonts w:ascii="Times New Roman CYR" w:hAnsi="Times New Roman CYR" w:cs="Times New Roman CYR"/>
          <w:color w:val="000000"/>
        </w:rPr>
        <w:t>.</w:t>
      </w:r>
    </w:p>
    <w:p w14:paraId="52BBF12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Время окончания Торгов:</w:t>
      </w:r>
    </w:p>
    <w:p w14:paraId="0F1EAC60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6FD2B220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 случае</w:t>
      </w:r>
      <w:proofErr w:type="gramStart"/>
      <w:r w:rsidRPr="00CE2424">
        <w:rPr>
          <w:color w:val="000000"/>
        </w:rPr>
        <w:t>,</w:t>
      </w:r>
      <w:proofErr w:type="gramEnd"/>
      <w:r w:rsidRPr="00CE2424">
        <w:rPr>
          <w:color w:val="000000"/>
        </w:rPr>
        <w:t xml:space="preserve"> если по итогам Торгов, назначенных на </w:t>
      </w:r>
      <w:r w:rsidR="008369CD">
        <w:rPr>
          <w:b/>
          <w:bCs/>
          <w:color w:val="000000"/>
        </w:rPr>
        <w:t>03</w:t>
      </w:r>
      <w:r w:rsidR="005939EB">
        <w:rPr>
          <w:b/>
          <w:bCs/>
          <w:color w:val="000000"/>
        </w:rPr>
        <w:t xml:space="preserve"> </w:t>
      </w:r>
      <w:r w:rsidR="008369CD">
        <w:rPr>
          <w:b/>
          <w:bCs/>
          <w:color w:val="000000"/>
        </w:rPr>
        <w:t>окт</w:t>
      </w:r>
      <w:r w:rsidR="005939EB">
        <w:rPr>
          <w:b/>
          <w:bCs/>
          <w:color w:val="000000"/>
        </w:rPr>
        <w:t xml:space="preserve">ября </w:t>
      </w:r>
      <w:r w:rsidR="005939EB">
        <w:rPr>
          <w:b/>
          <w:bCs/>
          <w:color w:val="000000"/>
          <w:shd w:val="clear" w:color="auto" w:fill="FFFFFF"/>
        </w:rPr>
        <w:t>2022</w:t>
      </w:r>
      <w:r w:rsidR="005939EB">
        <w:rPr>
          <w:b/>
          <w:bCs/>
          <w:color w:val="000000"/>
        </w:rPr>
        <w:t xml:space="preserve"> г.</w:t>
      </w:r>
      <w:r w:rsidRPr="00CE2424">
        <w:rPr>
          <w:color w:val="000000"/>
        </w:rPr>
        <w:t xml:space="preserve">, лоты не реализованы, то в 14:00 часов по московскому времени </w:t>
      </w:r>
      <w:r w:rsidR="007C2CD9">
        <w:rPr>
          <w:b/>
          <w:bCs/>
          <w:color w:val="000000"/>
        </w:rPr>
        <w:t>1</w:t>
      </w:r>
      <w:r w:rsidR="008369CD">
        <w:rPr>
          <w:b/>
          <w:bCs/>
          <w:color w:val="000000"/>
        </w:rPr>
        <w:t>5</w:t>
      </w:r>
      <w:r w:rsidR="005939EB">
        <w:rPr>
          <w:b/>
          <w:bCs/>
          <w:color w:val="000000"/>
        </w:rPr>
        <w:t xml:space="preserve"> </w:t>
      </w:r>
      <w:r w:rsidR="007C2CD9">
        <w:rPr>
          <w:b/>
          <w:bCs/>
          <w:color w:val="000000"/>
        </w:rPr>
        <w:t>но</w:t>
      </w:r>
      <w:r w:rsidR="005939EB">
        <w:rPr>
          <w:b/>
          <w:bCs/>
          <w:color w:val="000000"/>
        </w:rPr>
        <w:t xml:space="preserve">ября </w:t>
      </w:r>
      <w:r w:rsidR="005939EB">
        <w:rPr>
          <w:b/>
          <w:bCs/>
          <w:color w:val="000000"/>
          <w:shd w:val="clear" w:color="auto" w:fill="FFFFFF"/>
        </w:rPr>
        <w:t>2022</w:t>
      </w:r>
      <w:r w:rsidR="005939EB">
        <w:rPr>
          <w:b/>
          <w:bCs/>
          <w:color w:val="000000"/>
        </w:rPr>
        <w:t xml:space="preserve"> г.</w:t>
      </w:r>
      <w:r w:rsidRPr="00CE2424">
        <w:t xml:space="preserve"> </w:t>
      </w:r>
      <w:r w:rsidRPr="00CE2424">
        <w:rPr>
          <w:color w:val="000000"/>
        </w:rPr>
        <w:t>на ЭТП</w:t>
      </w:r>
      <w:r w:rsidRPr="00CE2424">
        <w:t xml:space="preserve"> </w:t>
      </w:r>
      <w:r w:rsidRPr="00CE2424">
        <w:rPr>
          <w:color w:val="000000"/>
        </w:rPr>
        <w:t>будут проведены</w:t>
      </w:r>
      <w:r w:rsidRPr="00CE2424">
        <w:rPr>
          <w:b/>
          <w:bCs/>
          <w:color w:val="000000"/>
        </w:rPr>
        <w:t xml:space="preserve"> повторные Торги </w:t>
      </w:r>
      <w:r w:rsidRPr="00CE242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ЭТП (далее – Оператор) обеспечивает проведение Торгов.</w:t>
      </w:r>
    </w:p>
    <w:p w14:paraId="70E22834" w14:textId="35B387F3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CE2424">
        <w:rPr>
          <w:color w:val="000000"/>
        </w:rPr>
        <w:t>первых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8369CD">
        <w:rPr>
          <w:b/>
          <w:bCs/>
          <w:color w:val="000000"/>
        </w:rPr>
        <w:t>23</w:t>
      </w:r>
      <w:r w:rsidR="005939EB">
        <w:rPr>
          <w:b/>
          <w:bCs/>
          <w:color w:val="000000"/>
        </w:rPr>
        <w:t xml:space="preserve"> </w:t>
      </w:r>
      <w:r w:rsidR="007F4A55">
        <w:rPr>
          <w:b/>
          <w:bCs/>
          <w:color w:val="000000"/>
        </w:rPr>
        <w:t>августа</w:t>
      </w:r>
      <w:r w:rsidR="005939EB">
        <w:rPr>
          <w:b/>
          <w:bCs/>
          <w:color w:val="000000"/>
          <w:shd w:val="clear" w:color="auto" w:fill="FFFFFF"/>
        </w:rPr>
        <w:t xml:space="preserve"> 2022</w:t>
      </w:r>
      <w:r w:rsidR="005939EB">
        <w:rPr>
          <w:b/>
          <w:bCs/>
          <w:color w:val="000000"/>
        </w:rPr>
        <w:t xml:space="preserve"> г.</w:t>
      </w:r>
      <w:r w:rsidRPr="003E308F">
        <w:rPr>
          <w:b/>
          <w:bCs/>
          <w:color w:val="000000"/>
        </w:rPr>
        <w:t>,</w:t>
      </w:r>
      <w:r w:rsidRPr="00CE2424">
        <w:rPr>
          <w:color w:val="000000"/>
        </w:rPr>
        <w:t xml:space="preserve"> а на участие в пов</w:t>
      </w:r>
      <w:r w:rsidR="00AF1817" w:rsidRPr="00CE2424">
        <w:rPr>
          <w:color w:val="000000"/>
        </w:rPr>
        <w:t>торных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7C2CD9">
        <w:rPr>
          <w:b/>
          <w:bCs/>
          <w:color w:val="000000"/>
        </w:rPr>
        <w:t>0</w:t>
      </w:r>
      <w:r w:rsidR="008369CD">
        <w:rPr>
          <w:b/>
          <w:bCs/>
          <w:color w:val="000000"/>
        </w:rPr>
        <w:t>5</w:t>
      </w:r>
      <w:r w:rsidR="005939EB">
        <w:rPr>
          <w:b/>
          <w:bCs/>
          <w:color w:val="000000"/>
        </w:rPr>
        <w:t xml:space="preserve"> </w:t>
      </w:r>
      <w:r w:rsidR="007C2CD9">
        <w:rPr>
          <w:b/>
          <w:bCs/>
          <w:color w:val="000000"/>
        </w:rPr>
        <w:t>окт</w:t>
      </w:r>
      <w:r w:rsidR="005939EB">
        <w:rPr>
          <w:b/>
          <w:bCs/>
          <w:color w:val="000000"/>
        </w:rPr>
        <w:t xml:space="preserve">ября </w:t>
      </w:r>
      <w:r w:rsidR="005939EB">
        <w:rPr>
          <w:b/>
          <w:bCs/>
          <w:color w:val="000000"/>
          <w:shd w:val="clear" w:color="auto" w:fill="FFFFFF"/>
        </w:rPr>
        <w:t>2022</w:t>
      </w:r>
      <w:r w:rsidR="005939EB">
        <w:rPr>
          <w:b/>
          <w:bCs/>
          <w:color w:val="000000"/>
        </w:rPr>
        <w:t xml:space="preserve"> г.</w:t>
      </w:r>
      <w:r w:rsidRPr="003E308F">
        <w:rPr>
          <w:b/>
          <w:bCs/>
          <w:color w:val="000000"/>
        </w:rPr>
        <w:t xml:space="preserve"> </w:t>
      </w:r>
      <w:r w:rsidRPr="00CE2424">
        <w:rPr>
          <w:color w:val="000000"/>
        </w:rPr>
        <w:t>Прием заявок на участие в Торгах и задатков прекращается в 14:00 часов по</w:t>
      </w:r>
      <w:proofErr w:type="gramEnd"/>
      <w:r w:rsidRPr="00CE2424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2F2D49F4" w14:textId="41E9D12E" w:rsidR="001F72E0" w:rsidRPr="00CE2424" w:rsidRDefault="007F4A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F4A55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77AE13D" w14:textId="04F20C63" w:rsidR="001F72E0" w:rsidRPr="00CE2424" w:rsidRDefault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bCs/>
          <w:color w:val="000000"/>
        </w:rPr>
        <w:t>Торги ППП</w:t>
      </w:r>
      <w:r w:rsidRPr="00CE2424">
        <w:rPr>
          <w:color w:val="000000"/>
          <w:shd w:val="clear" w:color="auto" w:fill="FFFFFF"/>
        </w:rPr>
        <w:t xml:space="preserve"> будут проведены на ЭТП</w:t>
      </w:r>
      <w:r w:rsidR="001F72E0" w:rsidRPr="00CE2424">
        <w:rPr>
          <w:color w:val="000000"/>
          <w:shd w:val="clear" w:color="auto" w:fill="FFFFFF"/>
        </w:rPr>
        <w:t xml:space="preserve"> </w:t>
      </w:r>
      <w:r w:rsidR="001F72E0" w:rsidRPr="00CE2424">
        <w:rPr>
          <w:b/>
          <w:bCs/>
          <w:color w:val="000000"/>
        </w:rPr>
        <w:t xml:space="preserve">с </w:t>
      </w:r>
      <w:r w:rsidR="007C2CD9">
        <w:rPr>
          <w:b/>
          <w:bCs/>
          <w:color w:val="000000"/>
        </w:rPr>
        <w:t>1</w:t>
      </w:r>
      <w:r w:rsidR="008369CD">
        <w:rPr>
          <w:b/>
          <w:bCs/>
          <w:color w:val="000000"/>
        </w:rPr>
        <w:t>7</w:t>
      </w:r>
      <w:r w:rsidR="005939EB">
        <w:rPr>
          <w:b/>
          <w:bCs/>
          <w:color w:val="000000"/>
        </w:rPr>
        <w:t xml:space="preserve"> </w:t>
      </w:r>
      <w:r w:rsidR="007F4A55">
        <w:rPr>
          <w:b/>
          <w:bCs/>
          <w:color w:val="000000"/>
        </w:rPr>
        <w:t>но</w:t>
      </w:r>
      <w:r w:rsidR="005939EB">
        <w:rPr>
          <w:b/>
          <w:bCs/>
          <w:color w:val="000000"/>
        </w:rPr>
        <w:t xml:space="preserve">ября </w:t>
      </w:r>
      <w:r w:rsidR="00274274">
        <w:rPr>
          <w:b/>
          <w:bCs/>
          <w:color w:val="000000"/>
        </w:rPr>
        <w:t>202</w:t>
      </w:r>
      <w:r w:rsidR="003E308F">
        <w:rPr>
          <w:b/>
          <w:bCs/>
          <w:color w:val="000000"/>
        </w:rPr>
        <w:t>2</w:t>
      </w:r>
      <w:r w:rsidR="001F72E0" w:rsidRPr="00CE2424">
        <w:rPr>
          <w:b/>
          <w:bCs/>
          <w:color w:val="000000"/>
        </w:rPr>
        <w:t xml:space="preserve"> г. по </w:t>
      </w:r>
      <w:r w:rsidR="008369CD">
        <w:rPr>
          <w:b/>
          <w:bCs/>
          <w:color w:val="000000"/>
        </w:rPr>
        <w:t>16</w:t>
      </w:r>
      <w:r w:rsidR="005939EB">
        <w:rPr>
          <w:b/>
          <w:bCs/>
          <w:color w:val="000000"/>
        </w:rPr>
        <w:t xml:space="preserve"> </w:t>
      </w:r>
      <w:r w:rsidR="007C2CD9">
        <w:rPr>
          <w:b/>
          <w:bCs/>
          <w:color w:val="000000"/>
        </w:rPr>
        <w:t>марта</w:t>
      </w:r>
      <w:r w:rsidR="001F72E0" w:rsidRPr="00CE2424">
        <w:rPr>
          <w:b/>
          <w:bCs/>
          <w:color w:val="000000"/>
        </w:rPr>
        <w:t xml:space="preserve"> </w:t>
      </w:r>
      <w:r w:rsidR="00274274">
        <w:rPr>
          <w:b/>
          <w:bCs/>
          <w:color w:val="000000"/>
        </w:rPr>
        <w:t>202</w:t>
      </w:r>
      <w:r w:rsidR="005939EB">
        <w:rPr>
          <w:b/>
          <w:bCs/>
          <w:color w:val="000000"/>
        </w:rPr>
        <w:t>3</w:t>
      </w:r>
      <w:r w:rsidR="001F72E0" w:rsidRPr="00CE2424">
        <w:rPr>
          <w:b/>
          <w:bCs/>
          <w:color w:val="000000"/>
        </w:rPr>
        <w:t xml:space="preserve"> г.</w:t>
      </w:r>
    </w:p>
    <w:p w14:paraId="401FEBED" w14:textId="125EFD1B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lastRenderedPageBreak/>
        <w:t>Заявки на участие в Торгах ППП принима</w:t>
      </w:r>
      <w:r w:rsidR="00AF1817" w:rsidRPr="00CE2424">
        <w:rPr>
          <w:color w:val="000000"/>
        </w:rPr>
        <w:t>ются Оператором, начиная с 00:00</w:t>
      </w:r>
      <w:r w:rsidRPr="00CE2424">
        <w:rPr>
          <w:color w:val="000000"/>
        </w:rPr>
        <w:t xml:space="preserve"> часов по московскому времени </w:t>
      </w:r>
      <w:r w:rsidR="007C2CD9">
        <w:rPr>
          <w:b/>
          <w:bCs/>
          <w:color w:val="000000"/>
        </w:rPr>
        <w:t>1</w:t>
      </w:r>
      <w:r w:rsidR="008369CD">
        <w:rPr>
          <w:b/>
          <w:bCs/>
          <w:color w:val="000000"/>
        </w:rPr>
        <w:t>7</w:t>
      </w:r>
      <w:r w:rsidR="005939EB">
        <w:rPr>
          <w:b/>
          <w:bCs/>
          <w:color w:val="000000"/>
        </w:rPr>
        <w:t xml:space="preserve"> </w:t>
      </w:r>
      <w:r w:rsidR="007F4A55">
        <w:rPr>
          <w:b/>
          <w:bCs/>
          <w:color w:val="000000"/>
        </w:rPr>
        <w:t>но</w:t>
      </w:r>
      <w:r w:rsidR="005939EB">
        <w:rPr>
          <w:b/>
          <w:bCs/>
          <w:color w:val="000000"/>
        </w:rPr>
        <w:t>ября 2022</w:t>
      </w:r>
      <w:r w:rsidR="005939EB" w:rsidRPr="00CE2424">
        <w:rPr>
          <w:b/>
          <w:bCs/>
          <w:color w:val="000000"/>
        </w:rPr>
        <w:t xml:space="preserve"> </w:t>
      </w:r>
      <w:r w:rsidRPr="003E308F">
        <w:rPr>
          <w:b/>
          <w:bCs/>
          <w:color w:val="000000"/>
        </w:rPr>
        <w:t>г.</w:t>
      </w:r>
      <w:r w:rsidRPr="00CE2424">
        <w:rPr>
          <w:color w:val="000000"/>
        </w:rPr>
        <w:t xml:space="preserve"> Прием заявок на участие в Торгах ППП и задатков прекращ</w:t>
      </w:r>
      <w:r w:rsidRPr="005939EB">
        <w:rPr>
          <w:color w:val="000000"/>
        </w:rPr>
        <w:t xml:space="preserve">ается за </w:t>
      </w:r>
      <w:r w:rsidR="007C2CD9">
        <w:rPr>
          <w:color w:val="000000"/>
        </w:rPr>
        <w:t>5</w:t>
      </w:r>
      <w:r w:rsidRPr="005939EB">
        <w:rPr>
          <w:color w:val="000000"/>
        </w:rPr>
        <w:t xml:space="preserve"> (</w:t>
      </w:r>
      <w:r w:rsidR="007C2CD9">
        <w:rPr>
          <w:color w:val="000000"/>
        </w:rPr>
        <w:t>Пять</w:t>
      </w:r>
      <w:r w:rsidRPr="005939EB">
        <w:rPr>
          <w:color w:val="000000"/>
        </w:rPr>
        <w:t>) календарны</w:t>
      </w:r>
      <w:r w:rsidR="007C2CD9">
        <w:rPr>
          <w:color w:val="000000"/>
        </w:rPr>
        <w:t>х</w:t>
      </w:r>
      <w:r w:rsidRPr="005939EB">
        <w:rPr>
          <w:color w:val="000000"/>
        </w:rPr>
        <w:t xml:space="preserve"> д</w:t>
      </w:r>
      <w:r w:rsidR="007C2CD9">
        <w:rPr>
          <w:color w:val="000000"/>
        </w:rPr>
        <w:t>ней</w:t>
      </w:r>
      <w:r w:rsidRPr="00CE2424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3AACC3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97A7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обеспечивает проведение Торгов ППП.</w:t>
      </w:r>
    </w:p>
    <w:p w14:paraId="6B8C7701" w14:textId="363B8BC3" w:rsidR="001F72E0" w:rsidRPr="00CE2424" w:rsidRDefault="00A06B7B" w:rsidP="00D614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B7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1F72E0" w:rsidRPr="00CE2424">
        <w:rPr>
          <w:color w:val="000000"/>
        </w:rPr>
        <w:t>:</w:t>
      </w:r>
    </w:p>
    <w:p w14:paraId="7DF221E0" w14:textId="77777777" w:rsidR="008369CD" w:rsidRPr="008369CD" w:rsidRDefault="008369CD" w:rsidP="008369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9CD">
        <w:rPr>
          <w:rFonts w:ascii="Times New Roman" w:hAnsi="Times New Roman" w:cs="Times New Roman"/>
          <w:color w:val="000000"/>
          <w:sz w:val="24"/>
          <w:szCs w:val="24"/>
        </w:rPr>
        <w:t>с 17 ноября 2022 г. по 29 декабря 2022 г. - в размере начальной цены продажи лотов;</w:t>
      </w:r>
    </w:p>
    <w:p w14:paraId="4D0A7FE4" w14:textId="77777777" w:rsidR="008369CD" w:rsidRPr="008369CD" w:rsidRDefault="008369CD" w:rsidP="008369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9CD">
        <w:rPr>
          <w:rFonts w:ascii="Times New Roman" w:hAnsi="Times New Roman" w:cs="Times New Roman"/>
          <w:color w:val="000000"/>
          <w:sz w:val="24"/>
          <w:szCs w:val="24"/>
        </w:rPr>
        <w:t>с 30 декабря 2022 г. по 05 января 2023 г. - в размере 94,00% от начальной цены продажи лотов;</w:t>
      </w:r>
    </w:p>
    <w:p w14:paraId="26D92EDD" w14:textId="77777777" w:rsidR="008369CD" w:rsidRPr="008369CD" w:rsidRDefault="008369CD" w:rsidP="008369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9CD">
        <w:rPr>
          <w:rFonts w:ascii="Times New Roman" w:hAnsi="Times New Roman" w:cs="Times New Roman"/>
          <w:color w:val="000000"/>
          <w:sz w:val="24"/>
          <w:szCs w:val="24"/>
        </w:rPr>
        <w:t>с 06 января 2023 г. по 12 января 2023 г. - в размере 88,00% от начальной цены продажи лотов;</w:t>
      </w:r>
    </w:p>
    <w:p w14:paraId="74E79060" w14:textId="77777777" w:rsidR="008369CD" w:rsidRPr="008369CD" w:rsidRDefault="008369CD" w:rsidP="008369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9CD">
        <w:rPr>
          <w:rFonts w:ascii="Times New Roman" w:hAnsi="Times New Roman" w:cs="Times New Roman"/>
          <w:color w:val="000000"/>
          <w:sz w:val="24"/>
          <w:szCs w:val="24"/>
        </w:rPr>
        <w:t>с 13 января 2023 г. по 19 января 2023 г. - в размере 82,00% от начальной цены продажи лотов;</w:t>
      </w:r>
    </w:p>
    <w:p w14:paraId="729AA6A3" w14:textId="77777777" w:rsidR="008369CD" w:rsidRPr="008369CD" w:rsidRDefault="008369CD" w:rsidP="008369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9CD">
        <w:rPr>
          <w:rFonts w:ascii="Times New Roman" w:hAnsi="Times New Roman" w:cs="Times New Roman"/>
          <w:color w:val="000000"/>
          <w:sz w:val="24"/>
          <w:szCs w:val="24"/>
        </w:rPr>
        <w:t>с 20 января 2023 г. по 26 января 2023 г. - в размере 76,00% от начальной цены продажи лотов;</w:t>
      </w:r>
    </w:p>
    <w:p w14:paraId="31F7AD7B" w14:textId="77777777" w:rsidR="008369CD" w:rsidRPr="008369CD" w:rsidRDefault="008369CD" w:rsidP="008369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9CD">
        <w:rPr>
          <w:rFonts w:ascii="Times New Roman" w:hAnsi="Times New Roman" w:cs="Times New Roman"/>
          <w:color w:val="000000"/>
          <w:sz w:val="24"/>
          <w:szCs w:val="24"/>
        </w:rPr>
        <w:t>с 27 января 2023 г. по 02 февраля 2023 г. - в размере 70,00% от начальной цены продажи лотов;</w:t>
      </w:r>
    </w:p>
    <w:p w14:paraId="05C721AD" w14:textId="77777777" w:rsidR="008369CD" w:rsidRPr="008369CD" w:rsidRDefault="008369CD" w:rsidP="008369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9CD">
        <w:rPr>
          <w:rFonts w:ascii="Times New Roman" w:hAnsi="Times New Roman" w:cs="Times New Roman"/>
          <w:color w:val="000000"/>
          <w:sz w:val="24"/>
          <w:szCs w:val="24"/>
        </w:rPr>
        <w:t>с 03 февраля 2023 г. по 09 февраля 2023 г. - в размере 64,00% от начальной цены продажи лотов;</w:t>
      </w:r>
    </w:p>
    <w:p w14:paraId="4363A318" w14:textId="77777777" w:rsidR="008369CD" w:rsidRPr="008369CD" w:rsidRDefault="008369CD" w:rsidP="008369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9CD">
        <w:rPr>
          <w:rFonts w:ascii="Times New Roman" w:hAnsi="Times New Roman" w:cs="Times New Roman"/>
          <w:color w:val="000000"/>
          <w:sz w:val="24"/>
          <w:szCs w:val="24"/>
        </w:rPr>
        <w:t>с 10 февраля 2023 г. по 16 февраля 2023 г. - в размере 58,00% от начальной цены продажи лотов;</w:t>
      </w:r>
    </w:p>
    <w:p w14:paraId="6074A0DD" w14:textId="77777777" w:rsidR="008369CD" w:rsidRPr="008369CD" w:rsidRDefault="008369CD" w:rsidP="008369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9CD">
        <w:rPr>
          <w:rFonts w:ascii="Times New Roman" w:hAnsi="Times New Roman" w:cs="Times New Roman"/>
          <w:color w:val="000000"/>
          <w:sz w:val="24"/>
          <w:szCs w:val="24"/>
        </w:rPr>
        <w:t>с 17 февраля 2023 г. по 23 февраля 2023 г. - в размере 52,00% от начальной цены продажи лотов;</w:t>
      </w:r>
    </w:p>
    <w:p w14:paraId="754C339F" w14:textId="77777777" w:rsidR="008369CD" w:rsidRPr="008369CD" w:rsidRDefault="008369CD" w:rsidP="008369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9CD">
        <w:rPr>
          <w:rFonts w:ascii="Times New Roman" w:hAnsi="Times New Roman" w:cs="Times New Roman"/>
          <w:color w:val="000000"/>
          <w:sz w:val="24"/>
          <w:szCs w:val="24"/>
        </w:rPr>
        <w:t>с 24 февраля 2023 г. по 02 марта 2023 г. - в размере 46,00% от начальной цены продажи лотов;</w:t>
      </w:r>
    </w:p>
    <w:p w14:paraId="076545D7" w14:textId="77777777" w:rsidR="008369CD" w:rsidRPr="008369CD" w:rsidRDefault="008369CD" w:rsidP="008369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9CD">
        <w:rPr>
          <w:rFonts w:ascii="Times New Roman" w:hAnsi="Times New Roman" w:cs="Times New Roman"/>
          <w:color w:val="000000"/>
          <w:sz w:val="24"/>
          <w:szCs w:val="24"/>
        </w:rPr>
        <w:t>с 03 марта 2023 г. по 09 марта 2023 г. - в размере 40,00% от начальной цены продажи лотов;</w:t>
      </w:r>
    </w:p>
    <w:p w14:paraId="70146BBD" w14:textId="04040B24" w:rsidR="007C2CD9" w:rsidRDefault="008369CD" w:rsidP="008369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9CD">
        <w:rPr>
          <w:rFonts w:ascii="Times New Roman" w:hAnsi="Times New Roman" w:cs="Times New Roman"/>
          <w:color w:val="000000"/>
          <w:sz w:val="24"/>
          <w:szCs w:val="24"/>
        </w:rPr>
        <w:t xml:space="preserve">с 10 марта 2023 г. по 16 марта 2023 г. - в размере 34,00%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="00D614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2206D9" w14:textId="18638DEF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A6D8688" w14:textId="77777777" w:rsidR="00D61515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E242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52CEF56" w14:textId="77777777" w:rsidR="007F12A2" w:rsidRPr="007F12A2" w:rsidRDefault="007F12A2" w:rsidP="007F12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2A2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37E698EC" w14:textId="77777777" w:rsidR="007F12A2" w:rsidRPr="007F12A2" w:rsidRDefault="007F12A2" w:rsidP="007F12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2A2">
        <w:rPr>
          <w:rFonts w:ascii="Times New Roman" w:hAnsi="Times New Roman" w:cs="Times New Roman"/>
          <w:sz w:val="24"/>
          <w:szCs w:val="24"/>
        </w:rPr>
        <w:lastRenderedPageBreak/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7F12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12A2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7F12A2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2485780B" w14:textId="77777777" w:rsidR="007F12A2" w:rsidRPr="007F12A2" w:rsidRDefault="007F12A2" w:rsidP="007F12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2A2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7F12A2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7F12A2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A0DF39A" w14:textId="2F5AFD76" w:rsidR="007F12A2" w:rsidRPr="007F12A2" w:rsidRDefault="007F12A2" w:rsidP="007F12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2A2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7F12A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F12A2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  <w:bookmarkStart w:id="0" w:name="_GoBack"/>
      <w:bookmarkEnd w:id="0"/>
    </w:p>
    <w:p w14:paraId="26CEBEC3" w14:textId="3A75980A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722C3D" w:rsidRPr="00CE242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89AA56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CE242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E2424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</w:t>
      </w:r>
      <w:r w:rsidRPr="00CE2424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9ABC153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D24656B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E711A4E" w14:textId="77777777" w:rsidR="00D61515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BA64D25" w14:textId="7A3D406B" w:rsidR="00B545BB" w:rsidRPr="00DD01CB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B545B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1F2591D" w14:textId="45EA5A29" w:rsidR="00D61515" w:rsidRPr="00CE2424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47C4A2ED" w14:textId="2E651DB5" w:rsidR="005939EB" w:rsidRDefault="008369CD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9CD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Информацию о реализуемом имуществе можно получить у КУ: с 10:00 до 16:00 часов по адресу: г. Москва, Павелецкая наб., д. 8, тел. 8(495)725-31-47, доб.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780, </w:t>
      </w:r>
      <w:r w:rsidRPr="008369CD">
        <w:rPr>
          <w:rFonts w:ascii="Times New Roman" w:hAnsi="Times New Roman" w:cs="Times New Roman"/>
          <w:color w:val="000000"/>
          <w:sz w:val="24"/>
          <w:szCs w:val="24"/>
        </w:rPr>
        <w:t xml:space="preserve">leonovdv@lfo1.ru, а также у ОТ: novosibirsk@auction-house.ru </w:t>
      </w:r>
      <w:proofErr w:type="spellStart"/>
      <w:r w:rsidRPr="008369CD">
        <w:rPr>
          <w:rFonts w:ascii="Times New Roman" w:hAnsi="Times New Roman" w:cs="Times New Roman"/>
          <w:color w:val="000000"/>
          <w:sz w:val="24"/>
          <w:szCs w:val="24"/>
        </w:rPr>
        <w:t>Лепихин</w:t>
      </w:r>
      <w:proofErr w:type="spellEnd"/>
      <w:r w:rsidRPr="008369CD">
        <w:rPr>
          <w:rFonts w:ascii="Times New Roman" w:hAnsi="Times New Roman" w:cs="Times New Roman"/>
          <w:color w:val="000000"/>
          <w:sz w:val="24"/>
          <w:szCs w:val="24"/>
        </w:rPr>
        <w:t xml:space="preserve"> Алексей 8(913)773-13-42, 8(383)319-41-41 (</w:t>
      </w:r>
      <w:proofErr w:type="gramStart"/>
      <w:r w:rsidRPr="008369CD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Pr="008369CD">
        <w:rPr>
          <w:rFonts w:ascii="Times New Roman" w:hAnsi="Times New Roman" w:cs="Times New Roman"/>
          <w:color w:val="000000"/>
          <w:sz w:val="24"/>
          <w:szCs w:val="24"/>
        </w:rPr>
        <w:t>+4 час).</w:t>
      </w:r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7ACFEEE" w14:textId="5DAB4918" w:rsidR="00D60AD1" w:rsidRPr="00D60AD1" w:rsidRDefault="009D3077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1F948F" w14:textId="77777777" w:rsidR="00D77DA4" w:rsidRPr="00CE242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985007D" w14:textId="4412E673" w:rsidR="001F72E0" w:rsidRPr="00CE242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15099D"/>
    <w:rsid w:val="001F039D"/>
    <w:rsid w:val="001F72E0"/>
    <w:rsid w:val="00205880"/>
    <w:rsid w:val="00274274"/>
    <w:rsid w:val="003142EB"/>
    <w:rsid w:val="003E308F"/>
    <w:rsid w:val="00413CB7"/>
    <w:rsid w:val="00453295"/>
    <w:rsid w:val="00467D6B"/>
    <w:rsid w:val="005939EB"/>
    <w:rsid w:val="005E0573"/>
    <w:rsid w:val="005F1F68"/>
    <w:rsid w:val="00662676"/>
    <w:rsid w:val="007229EA"/>
    <w:rsid w:val="00722C3D"/>
    <w:rsid w:val="007C2CD9"/>
    <w:rsid w:val="007C4C92"/>
    <w:rsid w:val="007D09F4"/>
    <w:rsid w:val="007F12A2"/>
    <w:rsid w:val="007F4A55"/>
    <w:rsid w:val="0081733B"/>
    <w:rsid w:val="008369CD"/>
    <w:rsid w:val="00865FD7"/>
    <w:rsid w:val="009009D5"/>
    <w:rsid w:val="009D3077"/>
    <w:rsid w:val="00A06B7B"/>
    <w:rsid w:val="00AF1817"/>
    <w:rsid w:val="00B45C88"/>
    <w:rsid w:val="00B52EAF"/>
    <w:rsid w:val="00B545BB"/>
    <w:rsid w:val="00BC1AAC"/>
    <w:rsid w:val="00C11EFF"/>
    <w:rsid w:val="00CA33E5"/>
    <w:rsid w:val="00CE2424"/>
    <w:rsid w:val="00D60AD1"/>
    <w:rsid w:val="00D61450"/>
    <w:rsid w:val="00D61515"/>
    <w:rsid w:val="00D62667"/>
    <w:rsid w:val="00D77DA4"/>
    <w:rsid w:val="00E144DB"/>
    <w:rsid w:val="00E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2192</Words>
  <Characters>13787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24</cp:revision>
  <dcterms:created xsi:type="dcterms:W3CDTF">2019-07-23T07:49:00Z</dcterms:created>
  <dcterms:modified xsi:type="dcterms:W3CDTF">2022-08-12T11:35:00Z</dcterms:modified>
</cp:coreProperties>
</file>