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CD6E1E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BD7" w:rsidRPr="00A14B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070D569" w14:textId="77777777" w:rsidR="00A14BD7" w:rsidRDefault="00EA7238" w:rsidP="00A14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915480" w14:textId="098C24EA" w:rsidR="00A14BD7" w:rsidRPr="00A14BD7" w:rsidRDefault="00A14BD7" w:rsidP="00A14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4B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57F1CB8" w14:textId="77777777" w:rsidR="00A14BD7" w:rsidRDefault="00A14BD7" w:rsidP="00A14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BD7">
        <w:rPr>
          <w:color w:val="000000"/>
        </w:rPr>
        <w:t>Лот 1 - Нежилое помещение (1 этаж) - 6 696,2 кв. м, нежилое помещение (1 этаж) - 2 348,4 кв. м, нежилое помещение (1 этаж) - 930,7 кв. м, нежилое помещение (1 этаж) - 263,1 кв. м, нежилое помещение (2 этаж) - 197,5 кв. м, право аренды на земельный участок - 94 765 +/-108 кв. м, адрес: Красноярский край, г. Сосновоборск, ул. Заводская, д. 1, к. 2, кадастровые номера: 24:56:0101001:314, 24:56:0101001:361 (находится в неудовлетворительном состоянии), 24:56:0101001:290, 24:56:0101001:289, 24:56:0101001:294, 24:56:0101001:63, срок действия договора аренды на земельный участок с 06.04.2009 по 04.03.2058, земли населённых пунктов - для производственной деятельности, ограничения и обременения: нежилое помещение (1 этаж)  - 6 696,2 кв. м - аренда (1 290 кв. м.) с 01.04.2022 по 28.02.2023 – 47 171 479,23 руб.</w:t>
      </w:r>
    </w:p>
    <w:p w14:paraId="15D12F19" w14:textId="63B80405" w:rsidR="00EA7238" w:rsidRPr="00A115B3" w:rsidRDefault="00EA7238" w:rsidP="00A14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31AF6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658D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A436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658D5" w:rsidRPr="00B658D5">
        <w:rPr>
          <w:b/>
          <w:bCs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658D5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6CF05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658D5" w:rsidRPr="00B658D5">
        <w:rPr>
          <w:b/>
          <w:bCs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658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658D5" w:rsidRPr="00B658D5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658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658D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658D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8E085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658D5" w:rsidRPr="00B658D5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658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658D5" w:rsidRPr="00B658D5">
        <w:rPr>
          <w:b/>
          <w:bCs/>
        </w:rPr>
        <w:t>06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658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7732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12C99" w:rsidRPr="00D12C99">
        <w:rPr>
          <w:b/>
          <w:bCs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12C99" w:rsidRPr="00D12C99">
        <w:rPr>
          <w:b/>
          <w:bCs/>
        </w:rPr>
        <w:t>19 марта</w:t>
      </w:r>
      <w:r w:rsidR="00D12C99">
        <w:rPr>
          <w:b/>
        </w:rPr>
        <w:t xml:space="preserve"> </w:t>
      </w:r>
      <w:r w:rsidR="00E12685">
        <w:rPr>
          <w:b/>
        </w:rPr>
        <w:t>202</w:t>
      </w:r>
      <w:r w:rsidR="00D12C99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AF7CA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F01567">
        <w:rPr>
          <w:color w:val="000000"/>
        </w:rPr>
        <w:t xml:space="preserve"> </w:t>
      </w:r>
      <w:r w:rsidR="00F01567" w:rsidRPr="00F01567">
        <w:rPr>
          <w:b/>
          <w:bCs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F01567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04B825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01567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01567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2DBEA7D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01567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F01567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9B15119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21 ноября 2022 г. по 01 января 2023 г. - в размере начальной цены продажи лота;</w:t>
      </w:r>
    </w:p>
    <w:p w14:paraId="0281009B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02 января 2023 г. по 08 января 2023 г. - в размере 94,00% от начальной цены продажи лота;</w:t>
      </w:r>
    </w:p>
    <w:p w14:paraId="2A00E997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09 января 2023 г. по 15 января 2023 г. - в размере 88,00% от начальной цены продажи лота;</w:t>
      </w:r>
    </w:p>
    <w:p w14:paraId="000E10F1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16 января 2023 г. по 22 января 2023 г. - в размере 82,00% от начальной цены продажи лота;</w:t>
      </w:r>
    </w:p>
    <w:p w14:paraId="36AC91D1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23 января 2023 г. по 29 января 2023 г. - в размере 76,00% от начальной цены продажи лота;</w:t>
      </w:r>
    </w:p>
    <w:p w14:paraId="1562D579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30 января 2023 г. по 05 февраля 2023 г. - в размере 70,00% от начальной цены продажи лота;</w:t>
      </w:r>
    </w:p>
    <w:p w14:paraId="0BA43C35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06 февраля 2023 г. по 12 февраля 2023 г. - в размере 64,00% от начальной цены продажи лота;</w:t>
      </w:r>
    </w:p>
    <w:p w14:paraId="36A6680A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13 февраля 2023 г. по 19 февраля 2023 г. - в размере 58,00% от начальной цены продажи лота;</w:t>
      </w:r>
    </w:p>
    <w:p w14:paraId="28F2169C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52,00% от начальной цены продажи лота;</w:t>
      </w:r>
    </w:p>
    <w:p w14:paraId="6A5A2361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46,00% от начальной цены продажи лота;</w:t>
      </w:r>
    </w:p>
    <w:p w14:paraId="1F0C2FBC" w14:textId="77777777" w:rsidR="00F01567" w:rsidRPr="00F01567" w:rsidRDefault="00F01567" w:rsidP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40,00% от начальной цены продажи лота;</w:t>
      </w:r>
    </w:p>
    <w:p w14:paraId="3AC251A4" w14:textId="2F1C4DF2" w:rsidR="001D4B58" w:rsidRDefault="00F01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67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A05FCD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C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A05FCD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C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A05FCD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A05FCD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C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A05FCD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FC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C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A05FC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A41F3F" w:rsidRPr="00A05FCD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061D5A" w:rsidRPr="00A05FC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05FC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C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C4B9B7A" w14:textId="0AFD8185" w:rsidR="00A05FCD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0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5FCD" w:rsidRPr="00A05FCD">
        <w:rPr>
          <w:rFonts w:ascii="Times New Roman" w:hAnsi="Times New Roman" w:cs="Times New Roman"/>
          <w:sz w:val="24"/>
          <w:szCs w:val="24"/>
        </w:rPr>
        <w:t>10:00 до 16:00 часов по адресу: г. Москва, ул. Долгоруковская, д. 4а, тел. +7(495)781-00-00, доб. 003</w:t>
      </w:r>
      <w:r w:rsidR="00A05FCD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A05FCD" w:rsidRPr="00A05FCD">
        <w:rPr>
          <w:rFonts w:ascii="Times New Roman" w:hAnsi="Times New Roman" w:cs="Times New Roman"/>
          <w:sz w:val="24"/>
          <w:szCs w:val="24"/>
        </w:rPr>
        <w:t>krsk@auction-house.ru, Вороненков Виталий,</w:t>
      </w:r>
      <w:r w:rsidR="00A05FCD">
        <w:rPr>
          <w:rFonts w:ascii="Times New Roman" w:hAnsi="Times New Roman" w:cs="Times New Roman"/>
          <w:sz w:val="24"/>
          <w:szCs w:val="24"/>
        </w:rPr>
        <w:t xml:space="preserve"> </w:t>
      </w:r>
      <w:r w:rsidR="00A05FCD" w:rsidRPr="00A05FCD">
        <w:rPr>
          <w:rFonts w:ascii="Times New Roman" w:hAnsi="Times New Roman" w:cs="Times New Roman"/>
          <w:sz w:val="24"/>
          <w:szCs w:val="24"/>
        </w:rPr>
        <w:t>тел. 8 (991) 374-84-91 (мск+4 час), laevskiy@auction-house.ru, Лаевский Николай, тел. 8(902) 924-81-37 (мск+4 час)</w:t>
      </w:r>
      <w:r w:rsidR="00A05FC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66503B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05FCD"/>
    <w:rsid w:val="00A115B3"/>
    <w:rsid w:val="00A14BD7"/>
    <w:rsid w:val="00A41F3F"/>
    <w:rsid w:val="00A81E4E"/>
    <w:rsid w:val="00B658D5"/>
    <w:rsid w:val="00B83E9D"/>
    <w:rsid w:val="00BE0BF1"/>
    <w:rsid w:val="00BE1559"/>
    <w:rsid w:val="00C11EFF"/>
    <w:rsid w:val="00C9585C"/>
    <w:rsid w:val="00D12C99"/>
    <w:rsid w:val="00D57DB3"/>
    <w:rsid w:val="00D62667"/>
    <w:rsid w:val="00DB0166"/>
    <w:rsid w:val="00E12685"/>
    <w:rsid w:val="00E614D3"/>
    <w:rsid w:val="00EA7238"/>
    <w:rsid w:val="00F01567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DCF3025-E056-41AD-A2E5-118E357A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26</cp:revision>
  <dcterms:created xsi:type="dcterms:W3CDTF">2019-07-23T07:45:00Z</dcterms:created>
  <dcterms:modified xsi:type="dcterms:W3CDTF">2022-08-15T09:12:00Z</dcterms:modified>
</cp:coreProperties>
</file>