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01C2" w14:textId="0547A491" w:rsidR="009A2BF1" w:rsidRPr="003A55B8" w:rsidRDefault="008B2921" w:rsidP="00693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9A2BF1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9A2BF1">
        <w:rPr>
          <w:rFonts w:ascii="Times New Roman" w:hAnsi="Times New Roman" w:cs="Times New Roman"/>
          <w:sz w:val="24"/>
          <w:szCs w:val="24"/>
        </w:rPr>
        <w:t> </w:t>
      </w:r>
      <w:r w:rsidRPr="009A2BF1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>5, лит.</w:t>
      </w:r>
      <w:r w:rsidR="00ED5B49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9A2BF1">
        <w:rPr>
          <w:rFonts w:ascii="Times New Roman" w:hAnsi="Times New Roman" w:cs="Times New Roman"/>
          <w:sz w:val="24"/>
          <w:szCs w:val="24"/>
        </w:rPr>
        <w:t>тел. +7</w:t>
      </w:r>
      <w:r w:rsidRPr="009A2BF1">
        <w:rPr>
          <w:rFonts w:ascii="Times New Roman" w:hAnsi="Times New Roman" w:cs="Times New Roman"/>
          <w:sz w:val="24"/>
          <w:szCs w:val="24"/>
        </w:rPr>
        <w:t>(</w:t>
      </w:r>
      <w:r w:rsidR="00443B1E" w:rsidRPr="009A2BF1">
        <w:rPr>
          <w:rFonts w:ascii="Times New Roman" w:hAnsi="Times New Roman" w:cs="Times New Roman"/>
          <w:sz w:val="24"/>
          <w:szCs w:val="24"/>
        </w:rPr>
        <w:t>800</w:t>
      </w:r>
      <w:r w:rsidRPr="009A2BF1">
        <w:rPr>
          <w:rFonts w:ascii="Times New Roman" w:hAnsi="Times New Roman" w:cs="Times New Roman"/>
          <w:sz w:val="24"/>
          <w:szCs w:val="24"/>
        </w:rPr>
        <w:t>)</w:t>
      </w:r>
      <w:r w:rsidR="00443B1E" w:rsidRPr="009A2BF1">
        <w:rPr>
          <w:rFonts w:ascii="Times New Roman" w:hAnsi="Times New Roman" w:cs="Times New Roman"/>
          <w:sz w:val="24"/>
          <w:szCs w:val="24"/>
        </w:rPr>
        <w:t>777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9A2BF1">
        <w:rPr>
          <w:rFonts w:ascii="Times New Roman" w:hAnsi="Times New Roman" w:cs="Times New Roman"/>
          <w:sz w:val="24"/>
          <w:szCs w:val="24"/>
        </w:rPr>
        <w:t>доб.</w:t>
      </w:r>
      <w:r w:rsidR="00DC4B3A" w:rsidRPr="009A2BF1">
        <w:rPr>
          <w:rFonts w:ascii="Times New Roman" w:hAnsi="Times New Roman" w:cs="Times New Roman"/>
          <w:sz w:val="24"/>
          <w:szCs w:val="24"/>
        </w:rPr>
        <w:t> </w:t>
      </w:r>
      <w:r w:rsidR="00443B1E" w:rsidRPr="009A2BF1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9A2BF1">
        <w:rPr>
          <w:rFonts w:ascii="Times New Roman" w:hAnsi="Times New Roman" w:cs="Times New Roman"/>
          <w:sz w:val="24"/>
          <w:szCs w:val="24"/>
        </w:rPr>
        <w:t>-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9A2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Pr="009A2BF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A2BF1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9A2BF1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120DCC">
        <w:rPr>
          <w:rFonts w:ascii="Times New Roman" w:hAnsi="Times New Roman" w:cs="Times New Roman"/>
          <w:sz w:val="24"/>
          <w:szCs w:val="24"/>
        </w:rPr>
        <w:t>с</w:t>
      </w:r>
      <w:r w:rsidRPr="00120DCC">
        <w:rPr>
          <w:rFonts w:ascii="Times New Roman" w:hAnsi="Times New Roman" w:cs="Times New Roman"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20DCC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«Наш Дом-35» (ООО «Наш Дом-35»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117246, г. Москва,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 xml:space="preserve">-д Научный, д. 17,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>. XII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, ОГРН </w:t>
      </w:r>
      <w:r w:rsidR="00120DCC" w:rsidRPr="00120DCC">
        <w:rPr>
          <w:rFonts w:ascii="Times New Roman" w:hAnsi="Times New Roman" w:cs="Times New Roman"/>
          <w:sz w:val="24"/>
          <w:szCs w:val="24"/>
        </w:rPr>
        <w:t>1093525011029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3525227590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далее – Должник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120DCC" w:rsidRPr="0012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Середы Виктора Васильевича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 (ИНН 352501368913, СНИЛС 063-689-655 12, рег.№: 4533, адрес для корреспонденции: 160000, г. Вологда, Советский проспект, д. 34, тел.:8(921)-722-00-95, </w:t>
      </w:r>
      <w:proofErr w:type="spellStart"/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email</w:t>
      </w:r>
      <w:proofErr w:type="spellEnd"/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0DCC" w:rsidRPr="00E66138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sereda-vv@mail.ru</w:t>
        </w:r>
      </w:hyperlink>
      <w:r w:rsidR="00120DCC">
        <w:rPr>
          <w:rFonts w:ascii="Times New Roman" w:hAnsi="Times New Roman" w:cs="Times New Roman"/>
          <w:bCs/>
          <w:iCs/>
          <w:sz w:val="24"/>
          <w:szCs w:val="24"/>
        </w:rPr>
        <w:t>, далее - КУ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члена Союза «Саморегулируемая организация арбитражных управляющих Северо-Запада» (СОЮЗ «СРО АУ СЗ», ИНН 7825489593, ОГРН 1027809209471, адрес: 191060, г. Санкт-Петербург, ул. Смольного, д.1/3, 6 подъезд),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20DCC" w:rsidRPr="009A2BF1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20DCC" w:rsidRPr="003A55B8">
        <w:rPr>
          <w:rFonts w:ascii="Times New Roman" w:hAnsi="Times New Roman" w:cs="Times New Roman"/>
          <w:sz w:val="24"/>
          <w:szCs w:val="24"/>
        </w:rPr>
        <w:t xml:space="preserve">конкурсного производства на основании Решения от </w:t>
      </w:r>
      <w:r w:rsidR="0069383E" w:rsidRPr="003A55B8">
        <w:rPr>
          <w:rFonts w:ascii="Times New Roman" w:hAnsi="Times New Roman" w:cs="Times New Roman"/>
          <w:sz w:val="24"/>
          <w:szCs w:val="24"/>
        </w:rPr>
        <w:t>20</w:t>
      </w:r>
      <w:r w:rsidR="00120DCC" w:rsidRPr="003A55B8">
        <w:rPr>
          <w:rFonts w:ascii="Times New Roman" w:hAnsi="Times New Roman" w:cs="Times New Roman"/>
          <w:sz w:val="24"/>
          <w:szCs w:val="24"/>
        </w:rPr>
        <w:t>.0</w:t>
      </w:r>
      <w:r w:rsidR="0069383E" w:rsidRPr="003A55B8">
        <w:rPr>
          <w:rFonts w:ascii="Times New Roman" w:hAnsi="Times New Roman" w:cs="Times New Roman"/>
          <w:sz w:val="24"/>
          <w:szCs w:val="24"/>
        </w:rPr>
        <w:t>7</w:t>
      </w:r>
      <w:r w:rsidR="00120DCC" w:rsidRPr="003A55B8">
        <w:rPr>
          <w:rFonts w:ascii="Times New Roman" w:hAnsi="Times New Roman" w:cs="Times New Roman"/>
          <w:sz w:val="24"/>
          <w:szCs w:val="24"/>
        </w:rPr>
        <w:t>.20</w:t>
      </w:r>
      <w:r w:rsidR="0069383E" w:rsidRPr="003A55B8">
        <w:rPr>
          <w:rFonts w:ascii="Times New Roman" w:hAnsi="Times New Roman" w:cs="Times New Roman"/>
          <w:sz w:val="24"/>
          <w:szCs w:val="24"/>
        </w:rPr>
        <w:t>20</w:t>
      </w:r>
      <w:r w:rsidR="00120DCC" w:rsidRPr="003A55B8">
        <w:rPr>
          <w:rFonts w:ascii="Times New Roman" w:hAnsi="Times New Roman" w:cs="Times New Roman"/>
          <w:sz w:val="24"/>
          <w:szCs w:val="24"/>
        </w:rPr>
        <w:t xml:space="preserve"> и Определения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от 24.02.2021 </w:t>
      </w:r>
      <w:r w:rsidR="00120DCC" w:rsidRPr="003A55B8">
        <w:rPr>
          <w:rFonts w:ascii="Times New Roman" w:hAnsi="Times New Roman" w:cs="Times New Roman"/>
          <w:sz w:val="24"/>
          <w:szCs w:val="24"/>
        </w:rPr>
        <w:t>Арбитражного суда Вологодской области по делу № А13-8792/2019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>первые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>торги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69383E" w:rsidRPr="003A55B8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69383E" w:rsidRPr="003A55B8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7" w:history="1">
        <w:r w:rsidR="0069383E" w:rsidRPr="003A55B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69383E" w:rsidRPr="003A55B8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69383E" w:rsidRPr="003A55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57256BA" w14:textId="777FD4DC" w:rsidR="009A2BF1" w:rsidRPr="003A55B8" w:rsidRDefault="009A2BF1" w:rsidP="009A2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3A55B8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имущество,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3A55B8" w:rsidRPr="003A55B8">
        <w:rPr>
          <w:rFonts w:ascii="Times New Roman" w:hAnsi="Times New Roman" w:cs="Times New Roman"/>
          <w:b/>
          <w:sz w:val="24"/>
          <w:szCs w:val="24"/>
        </w:rPr>
        <w:t>КБ «Кредит Экспресс» (ООО)</w:t>
      </w:r>
      <w:r w:rsidR="003A55B8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Pr="003A55B8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AB1880A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3A55B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многоквартирный жилой дом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8 019 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3A55B8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3A55B8">
        <w:rPr>
          <w:rFonts w:ascii="Times New Roman" w:hAnsi="Times New Roman" w:cs="Times New Roman"/>
          <w:b/>
          <w:sz w:val="24"/>
          <w:szCs w:val="24"/>
        </w:rPr>
        <w:t>35:22:0112014:385</w:t>
      </w:r>
      <w:r w:rsidRPr="003A55B8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Череповецкий р-н, п/а 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Тоншаловск</w:t>
      </w:r>
      <w:r w:rsidRPr="003A5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proofErr w:type="spellEnd"/>
      <w:r w:rsidRPr="003A55B8">
        <w:rPr>
          <w:rFonts w:ascii="Times New Roman" w:hAnsi="Times New Roman" w:cs="Times New Roman"/>
          <w:b/>
          <w:sz w:val="24"/>
          <w:szCs w:val="24"/>
        </w:rPr>
        <w:t>, п. 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Тоншалово</w:t>
      </w:r>
      <w:proofErr w:type="spellEnd"/>
      <w:r w:rsidRPr="003A55B8">
        <w:rPr>
          <w:rFonts w:ascii="Times New Roman" w:hAnsi="Times New Roman" w:cs="Times New Roman"/>
          <w:b/>
          <w:sz w:val="24"/>
          <w:szCs w:val="24"/>
        </w:rPr>
        <w:t>, ул. Рабочая</w:t>
      </w:r>
      <w:r w:rsidRPr="003A55B8">
        <w:rPr>
          <w:rFonts w:ascii="Times New Roman" w:hAnsi="Times New Roman" w:cs="Times New Roman"/>
          <w:sz w:val="24"/>
          <w:szCs w:val="24"/>
        </w:rPr>
        <w:t>.</w:t>
      </w:r>
    </w:p>
    <w:p w14:paraId="67BCDBE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В отношении земельного участка установлены следующие обременения (ограничения) права:</w:t>
      </w:r>
    </w:p>
    <w:p w14:paraId="534DC2FA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Ипотека № 35-35/021-35/122/001/2016-3248/1 от 21.07.2016;</w:t>
      </w:r>
    </w:p>
    <w:p w14:paraId="693DCD48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35:22:0112014:385-35/081/2020-104;</w:t>
      </w:r>
    </w:p>
    <w:p w14:paraId="02F9228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35:22:0112014:385-35/079/2021-112;</w:t>
      </w:r>
    </w:p>
    <w:p w14:paraId="2AAEEABD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35:22:0112014:385-35/080/2021-113;</w:t>
      </w:r>
    </w:p>
    <w:p w14:paraId="13703001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35:22:0112014:385-35/073/2021-114;</w:t>
      </w:r>
    </w:p>
    <w:p w14:paraId="51EE4A96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35:22:0112014:385-35/065/2021-115;</w:t>
      </w:r>
    </w:p>
    <w:p w14:paraId="3DB04D7C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35:22:0112014:385-35/065/2021-116;</w:t>
      </w:r>
    </w:p>
    <w:p w14:paraId="2F996497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35:22:0112014:385-35/065/2021-117;</w:t>
      </w:r>
    </w:p>
    <w:p w14:paraId="2AB4C6D4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35:22:0112014:385-35/065/2021-118;</w:t>
      </w:r>
    </w:p>
    <w:p w14:paraId="743C81EA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35:22:0112014:385-35/065/2021-119;</w:t>
      </w:r>
    </w:p>
    <w:p w14:paraId="5050D21D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35:22:0112014:385-35/065/2021-120;</w:t>
      </w:r>
    </w:p>
    <w:p w14:paraId="47996FC9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35:22:0112014:385-35/065/2021-123;</w:t>
      </w:r>
    </w:p>
    <w:p w14:paraId="64625646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35:22:0112014:385-35/065/2022-124;</w:t>
      </w:r>
    </w:p>
    <w:p w14:paraId="2B94969E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35:22:0112014:385-35/065/2022-125;</w:t>
      </w:r>
    </w:p>
    <w:p w14:paraId="7E630768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35:22:0112014:385-35/065/2022-126;</w:t>
      </w:r>
    </w:p>
    <w:p w14:paraId="38202315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35:22:0112014:385-35/065/2022-127;</w:t>
      </w:r>
    </w:p>
    <w:p w14:paraId="43EEB1AC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35:22:0112014:385-35/065/2022-128;</w:t>
      </w:r>
    </w:p>
    <w:p w14:paraId="3722F38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35:22:0112014:385-35/105/2022-129;</w:t>
      </w:r>
    </w:p>
    <w:p w14:paraId="52E5F017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35:22:0112014:385-35/105/2022-130;</w:t>
      </w:r>
    </w:p>
    <w:p w14:paraId="5A387EF7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35:22:0112014:385-35/105/2022-131;</w:t>
      </w:r>
    </w:p>
    <w:p w14:paraId="446BB70D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35:22:0112014:385-35/105/2022-132;</w:t>
      </w:r>
    </w:p>
    <w:p w14:paraId="735A4815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21.11.2017;</w:t>
      </w:r>
    </w:p>
    <w:p w14:paraId="698C5014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29.01.2018;</w:t>
      </w:r>
    </w:p>
    <w:p w14:paraId="46E8F23F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21.12.2018;</w:t>
      </w:r>
    </w:p>
    <w:p w14:paraId="71A232B3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Федерации;</w:t>
      </w:r>
    </w:p>
    <w:p w14:paraId="767FF8B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22.05.2020;</w:t>
      </w:r>
    </w:p>
    <w:p w14:paraId="267619F1" w14:textId="77777777" w:rsid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17.03.2022.</w:t>
      </w:r>
    </w:p>
    <w:p w14:paraId="7847F638" w14:textId="4EB8849F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Начальная цена Лота: 38 007 750,00 руб.</w:t>
      </w:r>
    </w:p>
    <w:p w14:paraId="24607815" w14:textId="77777777" w:rsidR="003A55B8" w:rsidRPr="00D76D7B" w:rsidRDefault="003A55B8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lastRenderedPageBreak/>
        <w:t xml:space="preserve">Подробная информация о Лоте, его описание и полный текст информационного сообщения: на сайте ОТ </w:t>
      </w:r>
      <w:hyperlink r:id="rId8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9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23EB954C" w14:textId="77777777" w:rsidR="003A55B8" w:rsidRPr="001D2B57" w:rsidRDefault="003A55B8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1D2B57">
        <w:t>величине шага аукциона</w:t>
      </w:r>
      <w:r w:rsidRPr="001D2B57">
        <w:rPr>
          <w:b/>
        </w:rPr>
        <w:t>. Шаг аукциона – 5 (пять) %</w:t>
      </w:r>
      <w:r w:rsidRPr="001D2B57">
        <w:t xml:space="preserve"> от начальной цены продажи Лота.</w:t>
      </w:r>
    </w:p>
    <w:p w14:paraId="1FCB4C05" w14:textId="19080B65" w:rsidR="003A55B8" w:rsidRPr="001D2B57" w:rsidRDefault="003A55B8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1D2B57">
        <w:rPr>
          <w:b/>
          <w:bCs/>
        </w:rPr>
        <w:t>Дата и время проведения Торгов</w:t>
      </w:r>
      <w:r w:rsidRPr="001D2B57">
        <w:rPr>
          <w:bCs/>
        </w:rPr>
        <w:t>:</w:t>
      </w:r>
      <w:r w:rsidRPr="001D2B57">
        <w:rPr>
          <w:b/>
          <w:bCs/>
        </w:rPr>
        <w:t xml:space="preserve"> 21.11.2022 г. с 10:00 </w:t>
      </w:r>
      <w:r w:rsidRPr="001D2B57">
        <w:rPr>
          <w:bCs/>
        </w:rPr>
        <w:t>(время здесь и далее - МСК)</w:t>
      </w:r>
      <w:r w:rsidRPr="001D2B57">
        <w:rPr>
          <w:b/>
          <w:bCs/>
        </w:rPr>
        <w:t xml:space="preserve">. </w:t>
      </w:r>
      <w:bookmarkStart w:id="0" w:name="_Hlk13046011"/>
      <w:r w:rsidRPr="001D2B57">
        <w:rPr>
          <w:b/>
        </w:rPr>
        <w:t>Срок приема заявок на участие в Торгах</w:t>
      </w:r>
      <w:r w:rsidRPr="001D2B57">
        <w:rPr>
          <w:b/>
          <w:bCs/>
        </w:rPr>
        <w:t xml:space="preserve"> </w:t>
      </w:r>
      <w:r w:rsidRPr="001D2B57">
        <w:rPr>
          <w:b/>
        </w:rPr>
        <w:t xml:space="preserve">с 11.10.2022 г. в </w:t>
      </w:r>
      <w:r w:rsidR="00ED0D4A" w:rsidRPr="001D2B57">
        <w:rPr>
          <w:b/>
        </w:rPr>
        <w:t>1</w:t>
      </w:r>
      <w:r w:rsidRPr="001D2B57">
        <w:rPr>
          <w:b/>
        </w:rPr>
        <w:t xml:space="preserve">0:00 по </w:t>
      </w:r>
      <w:r w:rsidR="00ED0D4A" w:rsidRPr="001D2B57">
        <w:rPr>
          <w:b/>
        </w:rPr>
        <w:t>17</w:t>
      </w:r>
      <w:r w:rsidRPr="001D2B57">
        <w:rPr>
          <w:b/>
        </w:rPr>
        <w:t>.1</w:t>
      </w:r>
      <w:r w:rsidR="00ED0D4A" w:rsidRPr="001D2B57">
        <w:rPr>
          <w:b/>
        </w:rPr>
        <w:t>1</w:t>
      </w:r>
      <w:r w:rsidRPr="001D2B57">
        <w:rPr>
          <w:b/>
        </w:rPr>
        <w:t xml:space="preserve">.2022 г. </w:t>
      </w:r>
      <w:r w:rsidR="00ED0D4A" w:rsidRPr="001D2B57">
        <w:rPr>
          <w:b/>
        </w:rPr>
        <w:t>1</w:t>
      </w:r>
      <w:r w:rsidRPr="001D2B57">
        <w:rPr>
          <w:b/>
        </w:rPr>
        <w:t>0:00</w:t>
      </w:r>
      <w:bookmarkEnd w:id="0"/>
      <w:r w:rsidRPr="001D2B57">
        <w:rPr>
          <w:b/>
        </w:rPr>
        <w:t xml:space="preserve">. </w:t>
      </w:r>
      <w:r w:rsidRPr="001D2B57">
        <w:t xml:space="preserve">Определение участников Торгов – </w:t>
      </w:r>
      <w:r w:rsidR="00ED0D4A" w:rsidRPr="001D2B57">
        <w:t>18</w:t>
      </w:r>
      <w:r w:rsidRPr="001D2B57">
        <w:t>.1</w:t>
      </w:r>
      <w:r w:rsidR="00ED0D4A" w:rsidRPr="001D2B57">
        <w:t>1</w:t>
      </w:r>
      <w:r w:rsidRPr="001D2B57">
        <w:t>.2022 в 10:00, оформляется протоколом об определении участников Торгов.</w:t>
      </w:r>
    </w:p>
    <w:p w14:paraId="55301343" w14:textId="77777777" w:rsidR="003A55B8" w:rsidRPr="00534BD8" w:rsidRDefault="003A55B8" w:rsidP="003A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B57">
        <w:rPr>
          <w:rFonts w:ascii="Times New Roman" w:eastAsia="Times New Roman" w:hAnsi="Times New Roman" w:cs="Times New Roman"/>
          <w:sz w:val="24"/>
          <w:szCs w:val="24"/>
        </w:rPr>
        <w:t>Время окончания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 xml:space="preserve">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305FDB11" w14:textId="77777777" w:rsidR="003A55B8" w:rsidRPr="00915C87" w:rsidRDefault="003A55B8" w:rsidP="003A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>результатах проведения Торгов, утверждаемым ОТ и размещаемым на ЭП.</w:t>
      </w:r>
    </w:p>
    <w:p w14:paraId="2E2A5FA0" w14:textId="7B38DA8A" w:rsidR="001D2B57" w:rsidRPr="00915C87" w:rsidRDefault="001D2B57" w:rsidP="001D2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Торгов, назначенных на 21.11.2022 г., несостоявшимися в связи с отсутствием поступивших заявок, </w:t>
      </w:r>
      <w:r w:rsidRPr="00915C87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.01.2023 г. с 10:00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91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 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по Лоту со снижением начальной цены продажи Лота на 10 (десять) %. 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 участие в повторных Торгах: с 06.12.2022 г. в 10:00 по 18.01.2023 г. 10:00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5C87">
        <w:rPr>
          <w:rFonts w:ascii="Times New Roman" w:hAnsi="Times New Roman" w:cs="Times New Roman"/>
          <w:sz w:val="24"/>
          <w:szCs w:val="24"/>
        </w:rPr>
        <w:t>Определение участников Торгов – 19.01.202</w:t>
      </w:r>
      <w:r w:rsidR="001D0CED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915C87">
        <w:rPr>
          <w:rFonts w:ascii="Times New Roman" w:hAnsi="Times New Roman" w:cs="Times New Roman"/>
          <w:sz w:val="24"/>
          <w:szCs w:val="24"/>
        </w:rPr>
        <w:t xml:space="preserve"> г. в 10:00, оформляется протоколом об определении участников Торгов.</w:t>
      </w:r>
    </w:p>
    <w:p w14:paraId="22255CE1" w14:textId="4EC87EEA" w:rsidR="009A2BF1" w:rsidRPr="00165EBB" w:rsidRDefault="009A2BF1" w:rsidP="009A2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 w:rsidR="00FE09F9" w:rsidRPr="00915C87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допускаются любые юр. и физ. лица, зарегистрированные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FE09F9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="006240C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6240C0"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="006240C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 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</w:t>
      </w:r>
      <w:r w:rsidR="00FE09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</w:t>
      </w:r>
      <w:r w:rsidR="00FE09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0E68F929" w14:textId="2540271A" w:rsidR="009A2BF1" w:rsidRPr="00A57F9C" w:rsidRDefault="009A2BF1" w:rsidP="009A2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FE09F9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ED0D4A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B5933F" w14:textId="77777777" w:rsidR="00E67BA0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– 20 (двадцать) %</w:t>
      </w:r>
      <w:r w:rsidRPr="00ED0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Лота, должен поступить на </w:t>
      </w:r>
      <w:r w:rsidRPr="00ED0D4A">
        <w:rPr>
          <w:rFonts w:ascii="Times New Roman" w:eastAsia="Times New Roman" w:hAnsi="Times New Roman" w:cs="Times New Roman"/>
          <w:sz w:val="24"/>
          <w:szCs w:val="24"/>
        </w:rPr>
        <w:t>специальный</w:t>
      </w:r>
      <w:r w:rsidRPr="00ED0A9F">
        <w:rPr>
          <w:rFonts w:ascii="Times New Roman" w:eastAsia="Times New Roman" w:hAnsi="Times New Roman" w:cs="Times New Roman"/>
          <w:sz w:val="24"/>
          <w:szCs w:val="24"/>
        </w:rPr>
        <w:t xml:space="preserve"> банковский счет Должника </w:t>
      </w:r>
      <w:r w:rsidRPr="00D641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перечисления </w:t>
      </w:r>
      <w:r w:rsidRPr="00E67BA0">
        <w:rPr>
          <w:rFonts w:ascii="Times New Roman" w:eastAsia="Times New Roman" w:hAnsi="Times New Roman" w:cs="Times New Roman"/>
          <w:sz w:val="24"/>
          <w:szCs w:val="24"/>
          <w:u w:val="single"/>
        </w:rPr>
        <w:t>задатков</w:t>
      </w:r>
      <w:r w:rsidRPr="00E67BA0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даты и времени окончания приема заявок на участие в Торгах</w:t>
      </w:r>
      <w:r w:rsidRPr="00B31B9D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о задатке. </w:t>
      </w:r>
      <w:r w:rsidRPr="00B31B9D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внесения </w:t>
      </w:r>
      <w:r w:rsidRPr="00E67BA0">
        <w:rPr>
          <w:rFonts w:ascii="Times New Roman" w:eastAsia="Times New Roman" w:hAnsi="Times New Roman" w:cs="Times New Roman"/>
          <w:b/>
          <w:sz w:val="24"/>
          <w:szCs w:val="24"/>
        </w:rPr>
        <w:t>задатка:</w:t>
      </w:r>
    </w:p>
    <w:p w14:paraId="278111CE" w14:textId="0879D959" w:rsidR="00E67BA0" w:rsidRPr="00711F10" w:rsidRDefault="00E67BA0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F1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Получатель: </w:t>
      </w:r>
      <w:r w:rsidRPr="00711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«Наш Дом-35»</w:t>
      </w:r>
      <w:r w:rsidRPr="0071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</w:t>
      </w:r>
      <w:r w:rsidRPr="00711F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3525227590</w:t>
      </w:r>
      <w:r w:rsidRPr="0071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КПП 772801001). </w:t>
      </w:r>
      <w:r w:rsidRPr="00711F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Р/с 40702810112000020978 в Вологодское отделение № 8638 ПАО Сбербанк, БИК 041909644, к/с 30101810900000000644</w:t>
      </w:r>
      <w:r w:rsidRPr="00711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C41BBEE" w14:textId="1D94D5F1" w:rsidR="00ED0D4A" w:rsidRPr="00E67BA0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10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указать код Лота на ЭП</w:t>
      </w:r>
      <w:r w:rsidRPr="00711F10">
        <w:rPr>
          <w:rFonts w:ascii="Times New Roman" w:eastAsia="Times New Roman" w:hAnsi="Times New Roman" w:cs="Times New Roman"/>
          <w:sz w:val="24"/>
          <w:szCs w:val="24"/>
        </w:rPr>
        <w:t>. Документом,</w:t>
      </w:r>
      <w:r w:rsidRPr="00E67BA0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подтверждающим поступление задатка на счет Должника, является выписка со счета Должника. </w:t>
      </w:r>
      <w:r w:rsidRPr="00E67BA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задатка должно быть подтверждено на момент составления протокола об определении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 Т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оргов. </w:t>
      </w:r>
      <w:r w:rsidRPr="00B31B9D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</w:t>
      </w:r>
      <w:r w:rsidRPr="00E67BA0">
        <w:rPr>
          <w:rFonts w:ascii="Times New Roman" w:eastAsia="Times New Roman" w:hAnsi="Times New Roman" w:cs="Times New Roman"/>
          <w:sz w:val="24"/>
          <w:szCs w:val="24"/>
        </w:rPr>
        <w:t>заключаемого по итогам Торгов, размещены на ЭП.</w:t>
      </w:r>
    </w:p>
    <w:p w14:paraId="198FE1E7" w14:textId="2A8C9432" w:rsidR="00E67BA0" w:rsidRPr="00E67BA0" w:rsidRDefault="00E67BA0" w:rsidP="00E67BA0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67BA0">
        <w:rPr>
          <w:color w:val="000000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к </w:t>
      </w:r>
      <w:r>
        <w:rPr>
          <w:color w:val="000000"/>
          <w:sz w:val="24"/>
          <w:szCs w:val="24"/>
          <w:lang w:eastAsia="ru-RU" w:bidi="ru-RU"/>
        </w:rPr>
        <w:t>ОТ</w:t>
      </w:r>
      <w:r w:rsidRPr="00E67BA0">
        <w:rPr>
          <w:color w:val="000000"/>
          <w:sz w:val="24"/>
          <w:szCs w:val="24"/>
          <w:lang w:eastAsia="ru-RU" w:bidi="ru-RU"/>
        </w:rPr>
        <w:t xml:space="preserve"> по тел. +7 (980) 701-15-25 и по e-</w:t>
      </w:r>
      <w:proofErr w:type="spellStart"/>
      <w:r w:rsidRPr="00E67BA0">
        <w:rPr>
          <w:color w:val="000000"/>
          <w:sz w:val="24"/>
          <w:szCs w:val="24"/>
          <w:lang w:eastAsia="ru-RU" w:bidi="ru-RU"/>
        </w:rPr>
        <w:t>mail</w:t>
      </w:r>
      <w:proofErr w:type="spellEnd"/>
      <w:r w:rsidRPr="00E67BA0">
        <w:rPr>
          <w:color w:val="000000"/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85FD7E" w14:textId="7ACB2057" w:rsidR="009A2BF1" w:rsidRPr="00711F10" w:rsidRDefault="009A2BF1" w:rsidP="00D42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20B">
        <w:rPr>
          <w:rFonts w:ascii="Times New Roman" w:hAnsi="Times New Roman" w:cs="Times New Roman"/>
          <w:sz w:val="24"/>
          <w:szCs w:val="24"/>
        </w:rPr>
        <w:lastRenderedPageBreak/>
        <w:t xml:space="preserve">КУ в течение 5 (Пяти) дней с даты подписания протокола о результатах проведения </w:t>
      </w:r>
      <w:r w:rsidR="00FE09F9" w:rsidRPr="00D4220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D4220B">
        <w:rPr>
          <w:rFonts w:ascii="Times New Roman" w:hAnsi="Times New Roman" w:cs="Times New Roman"/>
          <w:sz w:val="24"/>
          <w:szCs w:val="24"/>
        </w:rPr>
        <w:t xml:space="preserve"> </w:t>
      </w:r>
      <w:r w:rsidRPr="00D4220B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D4220B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D4220B">
        <w:rPr>
          <w:rFonts w:ascii="Times New Roman" w:hAnsi="Times New Roman" w:cs="Times New Roman"/>
          <w:sz w:val="24"/>
          <w:szCs w:val="24"/>
        </w:rPr>
        <w:t xml:space="preserve">дней с даты получения им ДКП от КУ. Оплата Лота </w:t>
      </w:r>
      <w:r w:rsidRPr="00711F10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- в течение 30 </w:t>
      </w:r>
      <w:r w:rsidR="00D4220B" w:rsidRPr="00711F10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711F10">
        <w:rPr>
          <w:rFonts w:ascii="Times New Roman" w:hAnsi="Times New Roman" w:cs="Times New Roman"/>
          <w:sz w:val="24"/>
          <w:szCs w:val="24"/>
        </w:rPr>
        <w:t xml:space="preserve">дней со дня подписания ДКП на счет Должника: </w:t>
      </w:r>
      <w:r w:rsidR="00E67BA0" w:rsidRPr="00711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 </w:t>
      </w:r>
      <w:r w:rsidR="00711F10" w:rsidRPr="00711F10">
        <w:rPr>
          <w:rFonts w:ascii="Times New Roman" w:hAnsi="Times New Roman" w:cs="Times New Roman"/>
          <w:sz w:val="24"/>
          <w:szCs w:val="24"/>
          <w:shd w:val="clear" w:color="auto" w:fill="FFFFFF"/>
        </w:rPr>
        <w:t>40702810112000020978 в Вологодское отделение № 8638 ПАО Сбербанк, БИК 041909644, к/с 30101810900000000644.</w:t>
      </w:r>
    </w:p>
    <w:p w14:paraId="7FBC3F02" w14:textId="2CD763A5" w:rsidR="00E67BA0" w:rsidRPr="007E4997" w:rsidRDefault="00E67BA0" w:rsidP="00E67BA0">
      <w:pPr>
        <w:pStyle w:val="a9"/>
        <w:spacing w:before="0" w:beforeAutospacing="0" w:after="0" w:afterAutospacing="0"/>
        <w:ind w:right="105" w:firstLine="567"/>
        <w:jc w:val="both"/>
      </w:pPr>
      <w:r w:rsidRPr="00711F10">
        <w:t>Нарушение Победителем установленных сроков подписания ДКП или оплаты Лота означает</w:t>
      </w:r>
      <w:r w:rsidRPr="008022BA">
        <w:t xml:space="preserve"> </w:t>
      </w:r>
      <w:r w:rsidRPr="007E4997">
        <w:t xml:space="preserve">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>
        <w:t>а К</w:t>
      </w:r>
      <w:r w:rsidRPr="000C27D5">
        <w:rPr>
          <w:color w:val="000000"/>
        </w:rPr>
        <w:t xml:space="preserve">У вправе предложить заключить </w:t>
      </w:r>
      <w:r>
        <w:rPr>
          <w:color w:val="000000"/>
        </w:rPr>
        <w:t>ДКП</w:t>
      </w:r>
      <w:r w:rsidRPr="000C27D5">
        <w:rPr>
          <w:color w:val="000000"/>
        </w:rPr>
        <w:t xml:space="preserve"> участнику торгов, которым предложена наиболее высокая цена по сравнению с ценой, предложенной другими участниками торгов, за</w:t>
      </w:r>
      <w:r>
        <w:rPr>
          <w:color w:val="000000"/>
        </w:rPr>
        <w:t xml:space="preserve"> исключением Победителя Торгов.</w:t>
      </w:r>
    </w:p>
    <w:p w14:paraId="68B6B5E9" w14:textId="08AE80F9" w:rsidR="000358F6" w:rsidRPr="00D4220B" w:rsidRDefault="00DA55D3" w:rsidP="00DA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оргов подлежат заключению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оргов с учетом положений Указа Президента РФ, несет покупатель.</w:t>
      </w:r>
    </w:p>
    <w:sectPr w:rsidR="000358F6" w:rsidRPr="00D4220B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20DCC"/>
    <w:rsid w:val="0013778C"/>
    <w:rsid w:val="00146673"/>
    <w:rsid w:val="001544F2"/>
    <w:rsid w:val="00156B24"/>
    <w:rsid w:val="00165EBB"/>
    <w:rsid w:val="001743C2"/>
    <w:rsid w:val="001762EF"/>
    <w:rsid w:val="00192356"/>
    <w:rsid w:val="001A17D7"/>
    <w:rsid w:val="001A74F2"/>
    <w:rsid w:val="001C136D"/>
    <w:rsid w:val="001C4FB4"/>
    <w:rsid w:val="001C5F17"/>
    <w:rsid w:val="001D0CED"/>
    <w:rsid w:val="001D2B57"/>
    <w:rsid w:val="001D3A56"/>
    <w:rsid w:val="001E0253"/>
    <w:rsid w:val="001F2726"/>
    <w:rsid w:val="002028BA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721FF"/>
    <w:rsid w:val="00386A86"/>
    <w:rsid w:val="00391F53"/>
    <w:rsid w:val="00395323"/>
    <w:rsid w:val="00396672"/>
    <w:rsid w:val="003A55B8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4F5D4D"/>
    <w:rsid w:val="00504A85"/>
    <w:rsid w:val="00516C38"/>
    <w:rsid w:val="0052202B"/>
    <w:rsid w:val="00522FAC"/>
    <w:rsid w:val="00525B47"/>
    <w:rsid w:val="00542946"/>
    <w:rsid w:val="00542C41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40C0"/>
    <w:rsid w:val="006271D4"/>
    <w:rsid w:val="00630564"/>
    <w:rsid w:val="00665771"/>
    <w:rsid w:val="006715B7"/>
    <w:rsid w:val="00672859"/>
    <w:rsid w:val="0069383E"/>
    <w:rsid w:val="006B4690"/>
    <w:rsid w:val="006B6561"/>
    <w:rsid w:val="006B75B3"/>
    <w:rsid w:val="006C253B"/>
    <w:rsid w:val="006D27D6"/>
    <w:rsid w:val="006D35B6"/>
    <w:rsid w:val="00711F10"/>
    <w:rsid w:val="0071361E"/>
    <w:rsid w:val="00717A9F"/>
    <w:rsid w:val="007241F2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15C8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A2BF1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62B40"/>
    <w:rsid w:val="00B65604"/>
    <w:rsid w:val="00B72FD2"/>
    <w:rsid w:val="00B75A92"/>
    <w:rsid w:val="00B85AA5"/>
    <w:rsid w:val="00BA33B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220B"/>
    <w:rsid w:val="00D44568"/>
    <w:rsid w:val="00D510F0"/>
    <w:rsid w:val="00D60D64"/>
    <w:rsid w:val="00D91178"/>
    <w:rsid w:val="00D91CF9"/>
    <w:rsid w:val="00DA55D3"/>
    <w:rsid w:val="00DA7F16"/>
    <w:rsid w:val="00DB0A7D"/>
    <w:rsid w:val="00DC4B3A"/>
    <w:rsid w:val="00DC4B8D"/>
    <w:rsid w:val="00DE6BC3"/>
    <w:rsid w:val="00E004E8"/>
    <w:rsid w:val="00E07F0E"/>
    <w:rsid w:val="00E12FAC"/>
    <w:rsid w:val="00E203DC"/>
    <w:rsid w:val="00E257AF"/>
    <w:rsid w:val="00E31924"/>
    <w:rsid w:val="00E441FA"/>
    <w:rsid w:val="00E6575E"/>
    <w:rsid w:val="00E67BA0"/>
    <w:rsid w:val="00E751E3"/>
    <w:rsid w:val="00E8439A"/>
    <w:rsid w:val="00E904E5"/>
    <w:rsid w:val="00EA134E"/>
    <w:rsid w:val="00EB089B"/>
    <w:rsid w:val="00EB792F"/>
    <w:rsid w:val="00EC1EDA"/>
    <w:rsid w:val="00EC6BB8"/>
    <w:rsid w:val="00ED0D4A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4DA2"/>
    <w:rsid w:val="00FB56BA"/>
    <w:rsid w:val="00FD4266"/>
    <w:rsid w:val="00FE09F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67BA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67BA0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eda-v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91A7-EFA2-4A1C-B709-1D1ACDCE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34</cp:revision>
  <cp:lastPrinted>2021-10-21T13:31:00Z</cp:lastPrinted>
  <dcterms:created xsi:type="dcterms:W3CDTF">2021-11-19T13:54:00Z</dcterms:created>
  <dcterms:modified xsi:type="dcterms:W3CDTF">2022-10-04T11:36:00Z</dcterms:modified>
</cp:coreProperties>
</file>