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67CC2FF0" w:rsidR="00E41D4C" w:rsidRPr="00B141BB" w:rsidRDefault="00805490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5DEC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 334-26-04, 8(800) 777-57-57, </w:t>
      </w:r>
      <w:r w:rsidRPr="00295DEC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Pr="00295DEC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295D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коммерческий банк «Северный Кредит» (АО КБ «Северный кредит»), </w:t>
      </w:r>
      <w:r w:rsidRPr="00295DEC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160000, г. Вологда, ул. Герцена, д. 27, ИНН 2901009852, ОГРН 1022900001772, КПП 352501001 </w:t>
      </w:r>
      <w:r w:rsidRPr="00295DEC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295DEC">
        <w:rPr>
          <w:rFonts w:ascii="Times New Roman" w:hAnsi="Times New Roman" w:cs="Times New Roman"/>
          <w:color w:val="000000"/>
          <w:sz w:val="24"/>
          <w:szCs w:val="24"/>
        </w:rPr>
        <w:t xml:space="preserve">Вологодской области от 8 марта 2018 г. по делу №А13-268/2018 </w:t>
      </w:r>
      <w:r w:rsidRPr="00295DEC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</w:t>
      </w:r>
      <w:r w:rsidRPr="00295D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5C02127" w14:textId="67786E5F" w:rsidR="00C56153" w:rsidRDefault="00C56153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 w:rsidR="00805490">
        <w:rPr>
          <w:rFonts w:ascii="Times New Roman" w:hAnsi="Times New Roman" w:cs="Times New Roman"/>
          <w:color w:val="000000"/>
          <w:sz w:val="24"/>
          <w:szCs w:val="24"/>
        </w:rPr>
        <w:t>физическим лицам:</w:t>
      </w:r>
    </w:p>
    <w:p w14:paraId="141D4C5E" w14:textId="77777777" w:rsidR="00302E2D" w:rsidRPr="00302E2D" w:rsidRDefault="00302E2D" w:rsidP="00302E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E2D">
        <w:rPr>
          <w:rFonts w:ascii="Times New Roman" w:hAnsi="Times New Roman" w:cs="Times New Roman"/>
          <w:color w:val="000000"/>
          <w:sz w:val="24"/>
          <w:szCs w:val="24"/>
        </w:rPr>
        <w:t xml:space="preserve">Лот 1 - Права требования к 57 физическим лицам, г. Вологда, находятся в стадии банкротства Мельникова Е.Ю., Жук А.Ф., права требования к </w:t>
      </w:r>
      <w:proofErr w:type="spellStart"/>
      <w:r w:rsidRPr="00302E2D">
        <w:rPr>
          <w:rFonts w:ascii="Times New Roman" w:hAnsi="Times New Roman" w:cs="Times New Roman"/>
          <w:color w:val="000000"/>
          <w:sz w:val="24"/>
          <w:szCs w:val="24"/>
        </w:rPr>
        <w:t>Водолажскому</w:t>
      </w:r>
      <w:proofErr w:type="spellEnd"/>
      <w:r w:rsidRPr="00302E2D">
        <w:rPr>
          <w:rFonts w:ascii="Times New Roman" w:hAnsi="Times New Roman" w:cs="Times New Roman"/>
          <w:color w:val="000000"/>
          <w:sz w:val="24"/>
          <w:szCs w:val="24"/>
        </w:rPr>
        <w:t xml:space="preserve"> А.Л., Гавриленко Г.Ю., Ивахненко А.Е., </w:t>
      </w:r>
      <w:proofErr w:type="spellStart"/>
      <w:r w:rsidRPr="00302E2D">
        <w:rPr>
          <w:rFonts w:ascii="Times New Roman" w:hAnsi="Times New Roman" w:cs="Times New Roman"/>
          <w:color w:val="000000"/>
          <w:sz w:val="24"/>
          <w:szCs w:val="24"/>
        </w:rPr>
        <w:t>Танковскому</w:t>
      </w:r>
      <w:proofErr w:type="spellEnd"/>
      <w:r w:rsidRPr="00302E2D">
        <w:rPr>
          <w:rFonts w:ascii="Times New Roman" w:hAnsi="Times New Roman" w:cs="Times New Roman"/>
          <w:color w:val="000000"/>
          <w:sz w:val="24"/>
          <w:szCs w:val="24"/>
        </w:rPr>
        <w:t xml:space="preserve"> Д.В. с истекшими сроками для повторного предъявления исполнительного листа к исполнению (15 528 548,44 руб.) - 2 914 449,47 руб.;</w:t>
      </w:r>
    </w:p>
    <w:p w14:paraId="43077941" w14:textId="77777777" w:rsidR="00302E2D" w:rsidRPr="00302E2D" w:rsidRDefault="00302E2D" w:rsidP="00302E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E2D">
        <w:rPr>
          <w:rFonts w:ascii="Times New Roman" w:hAnsi="Times New Roman" w:cs="Times New Roman"/>
          <w:color w:val="000000"/>
          <w:sz w:val="24"/>
          <w:szCs w:val="24"/>
        </w:rPr>
        <w:t xml:space="preserve">Лот 2 - Семенов Андрей Николаевич (солидарно ООО «Наш Дом-35», ИНН 3525227590), КД В-005ФЛК-16 от 18.01.2016, имеется решение Череповецкого городского суда Вологодской обл. от 07.11.2017 по делу 2-4792/2017, определение АС Вологодской области от 25.05.2021 по делу А13-8792/2019 о включении в РТК, (4-я очередь) ООО «Наш Дом-35», решение Череповецкого городского суда от 18.05.2022 дело № 2-1990/2022 о </w:t>
      </w:r>
      <w:proofErr w:type="spellStart"/>
      <w:r w:rsidRPr="00302E2D">
        <w:rPr>
          <w:rFonts w:ascii="Times New Roman" w:hAnsi="Times New Roman" w:cs="Times New Roman"/>
          <w:color w:val="000000"/>
          <w:sz w:val="24"/>
          <w:szCs w:val="24"/>
        </w:rPr>
        <w:t>довзыскании</w:t>
      </w:r>
      <w:proofErr w:type="spellEnd"/>
      <w:r w:rsidRPr="00302E2D">
        <w:rPr>
          <w:rFonts w:ascii="Times New Roman" w:hAnsi="Times New Roman" w:cs="Times New Roman"/>
          <w:color w:val="000000"/>
          <w:sz w:val="24"/>
          <w:szCs w:val="24"/>
        </w:rPr>
        <w:t xml:space="preserve"> задолженности, ООО «Наш Дом-35» - находится в стадии банкротства (9 961 795,01 руб.) - 906 445,76 руб.;</w:t>
      </w:r>
    </w:p>
    <w:p w14:paraId="5623EF4B" w14:textId="0FB14CDA" w:rsidR="00C56153" w:rsidRDefault="00302E2D" w:rsidP="00302E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E2D">
        <w:rPr>
          <w:rFonts w:ascii="Times New Roman" w:hAnsi="Times New Roman" w:cs="Times New Roman"/>
          <w:color w:val="000000"/>
          <w:sz w:val="24"/>
          <w:szCs w:val="24"/>
        </w:rPr>
        <w:t>Лот 3 - Соколов Андрей Валерьевич, КД У-089ФЛК-14 от 21.10.2014, определение АС Кировской обл. от 11.10.2018 по делу А28-9996/2017-237 о включении в РТК (3-я очередь), находится в стадии банкротства (4 395 177,60 руб.) - 619 348,89 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575709C6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302E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 октября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302E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24 февраля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302E2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39EF96CE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302E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 октября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02D9EE6C" w14:textId="77777777" w:rsidR="00302E2D" w:rsidRPr="00302E2D" w:rsidRDefault="00302E2D" w:rsidP="00302E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E2D">
        <w:rPr>
          <w:rFonts w:ascii="Times New Roman" w:hAnsi="Times New Roman" w:cs="Times New Roman"/>
          <w:color w:val="000000"/>
          <w:sz w:val="24"/>
          <w:szCs w:val="24"/>
        </w:rPr>
        <w:t>с 11 октября 2022 г. по 25 ноября 2022 г. - в размере начальной цены продажи лота;</w:t>
      </w:r>
    </w:p>
    <w:p w14:paraId="7D9C57A9" w14:textId="77777777" w:rsidR="00302E2D" w:rsidRPr="00302E2D" w:rsidRDefault="00302E2D" w:rsidP="00302E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E2D">
        <w:rPr>
          <w:rFonts w:ascii="Times New Roman" w:hAnsi="Times New Roman" w:cs="Times New Roman"/>
          <w:color w:val="000000"/>
          <w:sz w:val="24"/>
          <w:szCs w:val="24"/>
        </w:rPr>
        <w:t>с 26 ноября 2022 г. по 02 декабря 2022 г. - в размере 96,00% от начальной цены продажи лота;</w:t>
      </w:r>
    </w:p>
    <w:p w14:paraId="71DBDD19" w14:textId="77777777" w:rsidR="00302E2D" w:rsidRPr="00302E2D" w:rsidRDefault="00302E2D" w:rsidP="00302E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E2D">
        <w:rPr>
          <w:rFonts w:ascii="Times New Roman" w:hAnsi="Times New Roman" w:cs="Times New Roman"/>
          <w:color w:val="000000"/>
          <w:sz w:val="24"/>
          <w:szCs w:val="24"/>
        </w:rPr>
        <w:t>с 03 декабря 2022 г. по 09 декабря 2022 г. - в размере 92,00% от начальной цены продажи лота;</w:t>
      </w:r>
    </w:p>
    <w:p w14:paraId="1ABDEC90" w14:textId="77777777" w:rsidR="00302E2D" w:rsidRPr="00302E2D" w:rsidRDefault="00302E2D" w:rsidP="00302E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E2D">
        <w:rPr>
          <w:rFonts w:ascii="Times New Roman" w:hAnsi="Times New Roman" w:cs="Times New Roman"/>
          <w:color w:val="000000"/>
          <w:sz w:val="24"/>
          <w:szCs w:val="24"/>
        </w:rPr>
        <w:t>с 10 декабря 2022 г. по 16 декабря 2022 г. - в размере 88,00% от начальной цены продажи лота;</w:t>
      </w:r>
    </w:p>
    <w:p w14:paraId="03291A1F" w14:textId="77777777" w:rsidR="00302E2D" w:rsidRPr="00302E2D" w:rsidRDefault="00302E2D" w:rsidP="00302E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E2D">
        <w:rPr>
          <w:rFonts w:ascii="Times New Roman" w:hAnsi="Times New Roman" w:cs="Times New Roman"/>
          <w:color w:val="000000"/>
          <w:sz w:val="24"/>
          <w:szCs w:val="24"/>
        </w:rPr>
        <w:t>с 17 декабря 2022 г. по 23 декабря 2022 г. - в размере 84,00% от начальной цены продажи лота;</w:t>
      </w:r>
    </w:p>
    <w:p w14:paraId="5ADBC784" w14:textId="77777777" w:rsidR="00302E2D" w:rsidRPr="00302E2D" w:rsidRDefault="00302E2D" w:rsidP="00302E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E2D">
        <w:rPr>
          <w:rFonts w:ascii="Times New Roman" w:hAnsi="Times New Roman" w:cs="Times New Roman"/>
          <w:color w:val="000000"/>
          <w:sz w:val="24"/>
          <w:szCs w:val="24"/>
        </w:rPr>
        <w:t>с 24 декабря 2022 г. по 30 декабря 2022 г. - в размере 80,00% от начальной цены продажи лота;</w:t>
      </w:r>
    </w:p>
    <w:p w14:paraId="3C81EBE5" w14:textId="77777777" w:rsidR="00302E2D" w:rsidRPr="00302E2D" w:rsidRDefault="00302E2D" w:rsidP="00302E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E2D">
        <w:rPr>
          <w:rFonts w:ascii="Times New Roman" w:hAnsi="Times New Roman" w:cs="Times New Roman"/>
          <w:color w:val="000000"/>
          <w:sz w:val="24"/>
          <w:szCs w:val="24"/>
        </w:rPr>
        <w:t>с 31 декабря 2022 г. по 06 января 2023 г. - в размере 76,00% от начальной цены продажи лота;</w:t>
      </w:r>
    </w:p>
    <w:p w14:paraId="5F4391F9" w14:textId="77777777" w:rsidR="00302E2D" w:rsidRPr="00302E2D" w:rsidRDefault="00302E2D" w:rsidP="00302E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E2D">
        <w:rPr>
          <w:rFonts w:ascii="Times New Roman" w:hAnsi="Times New Roman" w:cs="Times New Roman"/>
          <w:color w:val="000000"/>
          <w:sz w:val="24"/>
          <w:szCs w:val="24"/>
        </w:rPr>
        <w:t>с 07 января 2023 г. по 13 января 2023 г. - в размере 72,00% от начальной цены продажи лота;</w:t>
      </w:r>
    </w:p>
    <w:p w14:paraId="3E43D8DF" w14:textId="77777777" w:rsidR="00302E2D" w:rsidRPr="00302E2D" w:rsidRDefault="00302E2D" w:rsidP="00302E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E2D">
        <w:rPr>
          <w:rFonts w:ascii="Times New Roman" w:hAnsi="Times New Roman" w:cs="Times New Roman"/>
          <w:color w:val="000000"/>
          <w:sz w:val="24"/>
          <w:szCs w:val="24"/>
        </w:rPr>
        <w:t>с 14 января 2023 г. по 20 января 2023 г. - в размере 68,00% от начальной цены продажи лота;</w:t>
      </w:r>
    </w:p>
    <w:p w14:paraId="4BE3AD91" w14:textId="77777777" w:rsidR="00302E2D" w:rsidRPr="00302E2D" w:rsidRDefault="00302E2D" w:rsidP="00302E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E2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21 января 2023 г. по 27 января 2023 г. - в размере 64,00% от начальной цены продажи лота;</w:t>
      </w:r>
    </w:p>
    <w:p w14:paraId="7886633F" w14:textId="77777777" w:rsidR="00302E2D" w:rsidRPr="00302E2D" w:rsidRDefault="00302E2D" w:rsidP="00302E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E2D">
        <w:rPr>
          <w:rFonts w:ascii="Times New Roman" w:hAnsi="Times New Roman" w:cs="Times New Roman"/>
          <w:color w:val="000000"/>
          <w:sz w:val="24"/>
          <w:szCs w:val="24"/>
        </w:rPr>
        <w:t>с 28 января 2023 г. по 03 февраля 2023 г. - в размере 60,00% от начальной цены продажи лота;</w:t>
      </w:r>
    </w:p>
    <w:p w14:paraId="569A6457" w14:textId="77777777" w:rsidR="00302E2D" w:rsidRPr="00302E2D" w:rsidRDefault="00302E2D" w:rsidP="00302E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E2D">
        <w:rPr>
          <w:rFonts w:ascii="Times New Roman" w:hAnsi="Times New Roman" w:cs="Times New Roman"/>
          <w:color w:val="000000"/>
          <w:sz w:val="24"/>
          <w:szCs w:val="24"/>
        </w:rPr>
        <w:t>с 04 февраля 2023 г. по 10 февраля 2023 г. - в размере 56,00% от начальной цены продажи лота;</w:t>
      </w:r>
    </w:p>
    <w:p w14:paraId="7C085291" w14:textId="77777777" w:rsidR="00302E2D" w:rsidRPr="00302E2D" w:rsidRDefault="00302E2D" w:rsidP="00302E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E2D">
        <w:rPr>
          <w:rFonts w:ascii="Times New Roman" w:hAnsi="Times New Roman" w:cs="Times New Roman"/>
          <w:color w:val="000000"/>
          <w:sz w:val="24"/>
          <w:szCs w:val="24"/>
        </w:rPr>
        <w:t>с 11 февраля 2023 г. по 17 февраля 2023 г. - в размере 52,00% от начальной цены продажи лота;</w:t>
      </w:r>
    </w:p>
    <w:p w14:paraId="4BC9EEB9" w14:textId="6286CA3A" w:rsidR="00C56153" w:rsidRDefault="00302E2D" w:rsidP="00302E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E2D">
        <w:rPr>
          <w:rFonts w:ascii="Times New Roman" w:hAnsi="Times New Roman" w:cs="Times New Roman"/>
          <w:color w:val="000000"/>
          <w:sz w:val="24"/>
          <w:szCs w:val="24"/>
        </w:rPr>
        <w:t>с 18 февраля 2023 г. по 24 февраля 2023 г. - в размере 48,00% от начальной цены продажи лота.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1D1660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660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1D1660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66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1D1660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660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40F020A1" w:rsidR="00C56153" w:rsidRDefault="00C56153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302E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11:00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302E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 w:rsidR="00302E2D">
        <w:rPr>
          <w:rFonts w:ascii="Times New Roman" w:hAnsi="Times New Roman" w:cs="Times New Roman"/>
          <w:color w:val="000000"/>
          <w:sz w:val="24"/>
          <w:szCs w:val="24"/>
        </w:rPr>
        <w:t xml:space="preserve">г. Вологда, ул. Ленинградская, д. 71, тел. +7 (8172) 59-00-00, доб. 1039; у ОТ: </w:t>
      </w:r>
      <w:r w:rsidR="00302E2D" w:rsidRPr="00302E2D">
        <w:rPr>
          <w:rFonts w:ascii="Times New Roman" w:hAnsi="Times New Roman" w:cs="Times New Roman"/>
          <w:color w:val="000000"/>
          <w:sz w:val="24"/>
          <w:szCs w:val="24"/>
        </w:rPr>
        <w:t>Ермакова Юлия тел. 8(980) 701-15-25; 8 (812) 777-57-57 (доб.598),yaroslavl@auction-house.ru</w:t>
      </w:r>
      <w:r w:rsidR="00302E2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</w:t>
      </w:r>
      <w:r w:rsidRPr="004B74A7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1D1660"/>
    <w:rsid w:val="00203862"/>
    <w:rsid w:val="002C3A2C"/>
    <w:rsid w:val="00302E2D"/>
    <w:rsid w:val="00360DC6"/>
    <w:rsid w:val="003E6C81"/>
    <w:rsid w:val="00495D59"/>
    <w:rsid w:val="004B74A7"/>
    <w:rsid w:val="00555595"/>
    <w:rsid w:val="005742CC"/>
    <w:rsid w:val="0058046C"/>
    <w:rsid w:val="005A7B49"/>
    <w:rsid w:val="005F1F68"/>
    <w:rsid w:val="00621553"/>
    <w:rsid w:val="00762232"/>
    <w:rsid w:val="00775C5B"/>
    <w:rsid w:val="007A10EE"/>
    <w:rsid w:val="007E3D68"/>
    <w:rsid w:val="00805490"/>
    <w:rsid w:val="00806741"/>
    <w:rsid w:val="008C4892"/>
    <w:rsid w:val="008F1609"/>
    <w:rsid w:val="00953DA4"/>
    <w:rsid w:val="009804F8"/>
    <w:rsid w:val="009827DF"/>
    <w:rsid w:val="00987A46"/>
    <w:rsid w:val="009E68C2"/>
    <w:rsid w:val="009F0C4D"/>
    <w:rsid w:val="00A61E9E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B799D16-4671-4FA2-8A9D-9BE0B2B64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1864</Words>
  <Characters>10630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32</cp:revision>
  <cp:lastPrinted>2022-10-03T14:50:00Z</cp:lastPrinted>
  <dcterms:created xsi:type="dcterms:W3CDTF">2019-07-23T07:53:00Z</dcterms:created>
  <dcterms:modified xsi:type="dcterms:W3CDTF">2022-10-03T14:53:00Z</dcterms:modified>
</cp:coreProperties>
</file>