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26DE95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FC7856" w:rsidRPr="00FC785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FC7856" w:rsidRPr="00FC7856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="00FC7856" w:rsidRPr="00FC7856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DCA6102" w14:textId="54EB6A5E" w:rsidR="00FC7856" w:rsidRDefault="00EA7238" w:rsidP="00FC7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C7856" w:rsidRPr="00FC7856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физическим лицам</w:t>
      </w:r>
      <w:r w:rsidR="00FC7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56" w:rsidRPr="00FC7856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FC78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120F76DC" w:rsidR="00467D6B" w:rsidRPr="00A115B3" w:rsidRDefault="00FC7856" w:rsidP="00FC78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C785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по 147 КД, г. Саранск (33 239 977,87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7856">
        <w:rPr>
          <w:rFonts w:ascii="Times New Roman" w:hAnsi="Times New Roman" w:cs="Times New Roman"/>
          <w:color w:val="000000"/>
          <w:sz w:val="24"/>
          <w:szCs w:val="24"/>
        </w:rPr>
        <w:t>33 239 977,87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4C90C79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FC7856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F2CD8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C7856">
        <w:rPr>
          <w:rFonts w:ascii="Times New Roman CYR" w:hAnsi="Times New Roman CYR" w:cs="Times New Roman CYR"/>
          <w:color w:val="000000"/>
        </w:rPr>
        <w:t xml:space="preserve"> 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8E1F7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C7856">
        <w:rPr>
          <w:color w:val="000000"/>
        </w:rPr>
        <w:t xml:space="preserve"> </w:t>
      </w:r>
      <w:r w:rsidR="00FC7856" w:rsidRPr="00FC7856">
        <w:rPr>
          <w:b/>
          <w:bCs/>
          <w:color w:val="000000"/>
        </w:rPr>
        <w:t>23 ноября</w:t>
      </w:r>
      <w:r w:rsidR="00FC7856">
        <w:rPr>
          <w:color w:val="000000"/>
        </w:rPr>
        <w:t xml:space="preserve"> </w:t>
      </w:r>
      <w:r w:rsidR="00130BFB">
        <w:rPr>
          <w:b/>
        </w:rPr>
        <w:t>202</w:t>
      </w:r>
      <w:r w:rsidR="00FC7856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E6BFA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C7856" w:rsidRPr="00FC7856">
        <w:rPr>
          <w:b/>
          <w:bCs/>
          <w:color w:val="000000"/>
        </w:rPr>
        <w:t xml:space="preserve">23 ноября </w:t>
      </w:r>
      <w:r w:rsidR="00E12685" w:rsidRPr="00FC7856">
        <w:rPr>
          <w:b/>
          <w:bCs/>
        </w:rPr>
        <w:t>202</w:t>
      </w:r>
      <w:r w:rsidR="00FC7856" w:rsidRPr="00FC7856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FC7856" w:rsidRPr="00FC7856">
        <w:rPr>
          <w:b/>
          <w:bCs/>
          <w:color w:val="000000"/>
        </w:rPr>
        <w:t>16 января</w:t>
      </w:r>
      <w:r w:rsidR="00FC7856">
        <w:rPr>
          <w:color w:val="000000"/>
        </w:rPr>
        <w:t xml:space="preserve"> </w:t>
      </w:r>
      <w:r w:rsidR="00E12685">
        <w:rPr>
          <w:b/>
        </w:rPr>
        <w:t>202</w:t>
      </w:r>
      <w:r w:rsidR="00FC785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FC7856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FC7856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734D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C7856" w:rsidRPr="00FC7856">
        <w:rPr>
          <w:b/>
          <w:bCs/>
          <w:color w:val="000000"/>
        </w:rPr>
        <w:t>11 октября</w:t>
      </w:r>
      <w:r w:rsidR="00FC7856">
        <w:rPr>
          <w:color w:val="000000"/>
        </w:rPr>
        <w:t xml:space="preserve"> </w:t>
      </w:r>
      <w:r w:rsidR="00E12685">
        <w:rPr>
          <w:b/>
        </w:rPr>
        <w:t>202</w:t>
      </w:r>
      <w:r w:rsidR="00FC785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C7856" w:rsidRPr="00FC7856">
        <w:rPr>
          <w:b/>
          <w:bCs/>
          <w:color w:val="000000"/>
        </w:rPr>
        <w:t>25 ноября</w:t>
      </w:r>
      <w:r w:rsidR="00FC7856">
        <w:rPr>
          <w:color w:val="000000"/>
        </w:rPr>
        <w:t xml:space="preserve"> </w:t>
      </w:r>
      <w:r w:rsidR="00E12685">
        <w:rPr>
          <w:b/>
        </w:rPr>
        <w:t>202</w:t>
      </w:r>
      <w:r w:rsidR="00FC785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5FE2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FC7856">
        <w:rPr>
          <w:b/>
          <w:bCs/>
          <w:color w:val="000000"/>
        </w:rPr>
        <w:t xml:space="preserve"> 19 января </w:t>
      </w:r>
      <w:r w:rsidR="00E12685">
        <w:rPr>
          <w:b/>
        </w:rPr>
        <w:t>202</w:t>
      </w:r>
      <w:r w:rsidR="00FC785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C7856">
        <w:rPr>
          <w:b/>
          <w:bCs/>
          <w:color w:val="000000"/>
        </w:rPr>
        <w:t xml:space="preserve">03 мая </w:t>
      </w:r>
      <w:r w:rsidR="00E12685">
        <w:rPr>
          <w:b/>
        </w:rPr>
        <w:t>202</w:t>
      </w:r>
      <w:r w:rsidR="00FC785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111004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FC7856">
        <w:rPr>
          <w:color w:val="000000"/>
        </w:rPr>
        <w:t xml:space="preserve"> </w:t>
      </w:r>
      <w:r w:rsidR="00FC7856" w:rsidRPr="00FC7856">
        <w:rPr>
          <w:b/>
          <w:bCs/>
          <w:color w:val="000000"/>
        </w:rPr>
        <w:t>19 января</w:t>
      </w:r>
      <w:r w:rsidR="00FC7856">
        <w:rPr>
          <w:color w:val="000000"/>
        </w:rPr>
        <w:t xml:space="preserve"> </w:t>
      </w:r>
      <w:r w:rsidR="00E12685">
        <w:rPr>
          <w:b/>
        </w:rPr>
        <w:t>202</w:t>
      </w:r>
      <w:r w:rsidR="00FC7856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FC7856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0DC815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C7856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FC7856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5F63442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FC7856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FC7856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A2F7B75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19 января 2023 г. по 25 января 2023 г. - в размере начальной цены продажи лота;</w:t>
      </w:r>
    </w:p>
    <w:p w14:paraId="0AA01E16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26 января 2023 г. по 01 февраля 2023 г. - в размере 92,95% от начальной цены продажи лота;</w:t>
      </w:r>
    </w:p>
    <w:p w14:paraId="3BAED8BB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02 февраля 2023 г. по 08 февраля 2023 г. - в размере 85,90% от начальной цены продажи лота;</w:t>
      </w:r>
    </w:p>
    <w:p w14:paraId="3DBD5440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09 февраля 2023 г. по 15 февраля 2023 г. - в размере 78,85% от начальной цены продажи лота;</w:t>
      </w:r>
    </w:p>
    <w:p w14:paraId="2355FEAF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16 февраля 2023 г. по 22 февраля 2023 г. - в размере 71,80% от начальной цены продажи лота;</w:t>
      </w:r>
    </w:p>
    <w:p w14:paraId="35183479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23 февраля 2023 г. по 01 марта 2023 г. - в размере 64,75% от начальной цены продажи лота;</w:t>
      </w:r>
    </w:p>
    <w:p w14:paraId="7CA1E8EF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02 марта 2023 г. по 08 марта 2023 г. - в размере 57,70% от начальной цены продажи лота;</w:t>
      </w:r>
    </w:p>
    <w:p w14:paraId="6A721700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09 марта 2023 г. по 15 марта 2023 г. - в размере 50,65% от начальной цены продажи лота;</w:t>
      </w:r>
    </w:p>
    <w:p w14:paraId="35E956B5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16 марта 2023 г. по 22 марта 2023 г. - в размере 43,60% от начальной цены продажи лота;</w:t>
      </w:r>
    </w:p>
    <w:p w14:paraId="53B03352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23 марта 2023 г. по 29 марта 2023 г. - в размере 36,55% от начальной цены продажи лота;</w:t>
      </w:r>
    </w:p>
    <w:p w14:paraId="29ADBB44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30 марта 2023 г. по 05 апреля 2023 г. - в размере 29,50% от начальной цены продажи лота;</w:t>
      </w:r>
    </w:p>
    <w:p w14:paraId="08F5D774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06 апреля 2023 г. по 12 апреля 2023 г. - в размере 22,45% от начальной цены продажи лота;</w:t>
      </w:r>
    </w:p>
    <w:p w14:paraId="5A573603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13 апреля 2023 г. по 19 апреля 2023 г. - в размере 15,40% от начальной цены продажи лота;</w:t>
      </w:r>
    </w:p>
    <w:p w14:paraId="5EBFE5C2" w14:textId="77777777" w:rsidR="00FC7856" w:rsidRPr="00FC7856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20 апреля 2023 г. по 26 апреля 2023 г. - в размере 8,35% от начальной цены продажи лота;</w:t>
      </w:r>
    </w:p>
    <w:p w14:paraId="3AC251A4" w14:textId="2135AB18" w:rsidR="001D4B58" w:rsidRDefault="00FC7856" w:rsidP="00FC78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56">
        <w:rPr>
          <w:color w:val="000000"/>
        </w:rPr>
        <w:t>с 27 апреля 2023 г. по 03 мая 2023 г. - в размере 1,30%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D3F9D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="00EA7238" w:rsidRPr="00AD3F9D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7784B54" w14:textId="77777777" w:rsidR="0047507E" w:rsidRPr="00AD3F9D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AD3F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AD3F9D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D3F9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D3F9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AD3F9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AD3F9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B0FCD18" w14:textId="0B3ED1ED" w:rsidR="00FC7856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56" w:rsidRPr="00FC7856">
        <w:rPr>
          <w:rFonts w:ascii="Times New Roman" w:hAnsi="Times New Roman" w:cs="Times New Roman"/>
          <w:sz w:val="24"/>
          <w:szCs w:val="24"/>
        </w:rPr>
        <w:t xml:space="preserve">с 09:00 до 16:00 часов по адресу: г. </w:t>
      </w:r>
      <w:r w:rsidR="00FC7856">
        <w:rPr>
          <w:rFonts w:ascii="Times New Roman" w:hAnsi="Times New Roman" w:cs="Times New Roman"/>
          <w:sz w:val="24"/>
          <w:szCs w:val="24"/>
        </w:rPr>
        <w:t xml:space="preserve">Москва, Павелецкая наб., д. 8, </w:t>
      </w:r>
      <w:r w:rsidR="00FC7856" w:rsidRPr="00FC7856">
        <w:rPr>
          <w:rFonts w:ascii="Times New Roman" w:hAnsi="Times New Roman" w:cs="Times New Roman"/>
          <w:sz w:val="24"/>
          <w:szCs w:val="24"/>
        </w:rPr>
        <w:t>тел. +7(495)725-31-15, доб. 67-84, 63-71; у ОТ: Агеева Ирина, Шеронова Татьяна, тел. 8(831)419-81-83, 8(831)419-81-84, nn@auction-house.ru</w:t>
      </w:r>
      <w:r w:rsidR="00FC7856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74CD"/>
    <w:rsid w:val="00047751"/>
    <w:rsid w:val="00061D5A"/>
    <w:rsid w:val="00130BFB"/>
    <w:rsid w:val="0015099D"/>
    <w:rsid w:val="001D4B58"/>
    <w:rsid w:val="001F039D"/>
    <w:rsid w:val="002651E2"/>
    <w:rsid w:val="002C312D"/>
    <w:rsid w:val="00365722"/>
    <w:rsid w:val="0041608A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D3F9D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640C2A1-CE3E-4379-AE4A-AD62626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1975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2022-10-03T11:39:00Z</dcterms:created>
  <dcterms:modified xsi:type="dcterms:W3CDTF">2022-10-03T12:27:00Z</dcterms:modified>
</cp:coreProperties>
</file>