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F305A" w14:textId="3E93DADC" w:rsidR="00CE5F85" w:rsidRPr="00B31726" w:rsidRDefault="00CE5F85" w:rsidP="002F722B">
      <w:pPr>
        <w:pStyle w:val="1"/>
        <w:tabs>
          <w:tab w:val="left" w:pos="851"/>
        </w:tabs>
        <w:ind w:firstLine="425"/>
        <w:jc w:val="right"/>
        <w:rPr>
          <w:b/>
          <w:sz w:val="24"/>
          <w:szCs w:val="24"/>
        </w:rPr>
      </w:pPr>
      <w:r w:rsidRPr="00B31726">
        <w:rPr>
          <w:b/>
          <w:sz w:val="24"/>
          <w:szCs w:val="24"/>
        </w:rPr>
        <w:t>Утверждено</w:t>
      </w:r>
    </w:p>
    <w:p w14:paraId="1F2EF12C" w14:textId="76F28A02" w:rsidR="00CE5F85" w:rsidRPr="00B31726" w:rsidRDefault="00DD0EED" w:rsidP="002F722B">
      <w:pPr>
        <w:pStyle w:val="1"/>
        <w:tabs>
          <w:tab w:val="left" w:pos="851"/>
        </w:tabs>
        <w:ind w:firstLine="425"/>
        <w:jc w:val="right"/>
        <w:rPr>
          <w:sz w:val="24"/>
          <w:szCs w:val="24"/>
        </w:rPr>
      </w:pPr>
      <w:r w:rsidRPr="00B31726">
        <w:rPr>
          <w:sz w:val="24"/>
          <w:szCs w:val="24"/>
        </w:rPr>
        <w:t>Решением собрания кредиторов</w:t>
      </w:r>
    </w:p>
    <w:p w14:paraId="41D9EF3A" w14:textId="7284BC4B" w:rsidR="00CE5F85" w:rsidRPr="00B31726" w:rsidRDefault="00A34B35" w:rsidP="002F722B">
      <w:pPr>
        <w:pStyle w:val="1"/>
        <w:tabs>
          <w:tab w:val="left" w:pos="851"/>
        </w:tabs>
        <w:ind w:firstLine="425"/>
        <w:jc w:val="right"/>
        <w:rPr>
          <w:b/>
          <w:sz w:val="24"/>
          <w:szCs w:val="24"/>
        </w:rPr>
      </w:pPr>
      <w:r w:rsidRPr="00A34B35">
        <w:rPr>
          <w:sz w:val="24"/>
          <w:szCs w:val="24"/>
        </w:rPr>
        <w:t>АО УК «КОИН»</w:t>
      </w:r>
      <w:r>
        <w:rPr>
          <w:sz w:val="24"/>
          <w:szCs w:val="24"/>
        </w:rPr>
        <w:t xml:space="preserve"> </w:t>
      </w:r>
      <w:r w:rsidR="00DD0EED" w:rsidRPr="00B31726">
        <w:rPr>
          <w:sz w:val="24"/>
          <w:szCs w:val="24"/>
        </w:rPr>
        <w:t xml:space="preserve">от </w:t>
      </w:r>
      <w:r w:rsidR="00DE5727">
        <w:rPr>
          <w:sz w:val="24"/>
          <w:szCs w:val="24"/>
        </w:rPr>
        <w:t>08</w:t>
      </w:r>
      <w:r w:rsidR="00DD0EED" w:rsidRPr="00B31726">
        <w:rPr>
          <w:sz w:val="24"/>
          <w:szCs w:val="24"/>
        </w:rPr>
        <w:t>.0</w:t>
      </w:r>
      <w:r w:rsidR="00DE5727">
        <w:rPr>
          <w:sz w:val="24"/>
          <w:szCs w:val="24"/>
        </w:rPr>
        <w:t>7</w:t>
      </w:r>
      <w:r w:rsidR="00DD0EED" w:rsidRPr="00B31726">
        <w:rPr>
          <w:sz w:val="24"/>
          <w:szCs w:val="24"/>
        </w:rPr>
        <w:t>.2022 г.</w:t>
      </w:r>
    </w:p>
    <w:p w14:paraId="10843482" w14:textId="77777777" w:rsidR="00CE5F85" w:rsidRPr="00B31726" w:rsidRDefault="00CE5F85" w:rsidP="00B31726">
      <w:pPr>
        <w:tabs>
          <w:tab w:val="left" w:pos="851"/>
        </w:tabs>
        <w:spacing w:line="276" w:lineRule="auto"/>
        <w:ind w:firstLine="709"/>
        <w:jc w:val="center"/>
        <w:rPr>
          <w:b/>
        </w:rPr>
      </w:pPr>
      <w:r w:rsidRPr="00B31726">
        <w:rPr>
          <w:b/>
        </w:rPr>
        <w:t>Положение</w:t>
      </w:r>
    </w:p>
    <w:p w14:paraId="3ADF139A" w14:textId="77777777" w:rsidR="00CE5F85" w:rsidRPr="00B31726" w:rsidRDefault="00CE5F85" w:rsidP="00B31726">
      <w:pPr>
        <w:tabs>
          <w:tab w:val="left" w:pos="851"/>
        </w:tabs>
        <w:spacing w:line="276" w:lineRule="auto"/>
        <w:ind w:firstLine="709"/>
        <w:jc w:val="center"/>
        <w:rPr>
          <w:b/>
          <w:spacing w:val="-2"/>
        </w:rPr>
      </w:pPr>
      <w:bookmarkStart w:id="0" w:name="_Hlk97713922"/>
      <w:r w:rsidRPr="00B31726">
        <w:rPr>
          <w:b/>
          <w:spacing w:val="-2"/>
        </w:rPr>
        <w:t>о порядке, о сроках и об условиях продажи имущества должника</w:t>
      </w:r>
    </w:p>
    <w:p w14:paraId="00848A47" w14:textId="77777777" w:rsidR="00A34B35" w:rsidRDefault="00A34B35" w:rsidP="00A34B35">
      <w:pPr>
        <w:tabs>
          <w:tab w:val="left" w:pos="851"/>
        </w:tabs>
        <w:spacing w:line="276" w:lineRule="auto"/>
        <w:ind w:firstLine="709"/>
        <w:jc w:val="center"/>
        <w:rPr>
          <w:b/>
          <w:spacing w:val="-2"/>
        </w:rPr>
      </w:pPr>
      <w:bookmarkStart w:id="1" w:name="_Hlk106039064"/>
      <w:bookmarkStart w:id="2" w:name="_Hlk97626894"/>
      <w:r w:rsidRPr="00A34B35">
        <w:rPr>
          <w:b/>
          <w:spacing w:val="-2"/>
        </w:rPr>
        <w:t>АО УК «КОИН»</w:t>
      </w:r>
      <w:bookmarkEnd w:id="1"/>
      <w:r w:rsidR="00CE5F85" w:rsidRPr="00B31726">
        <w:rPr>
          <w:b/>
          <w:spacing w:val="-2"/>
        </w:rPr>
        <w:t>,</w:t>
      </w:r>
      <w:bookmarkEnd w:id="2"/>
      <w:r w:rsidR="00CE5F85" w:rsidRPr="00B31726">
        <w:rPr>
          <w:b/>
          <w:spacing w:val="-2"/>
        </w:rPr>
        <w:t xml:space="preserve"> </w:t>
      </w:r>
      <w:r w:rsidRPr="00A34B35">
        <w:rPr>
          <w:b/>
          <w:spacing w:val="-2"/>
        </w:rPr>
        <w:t>ИНН 7707346158, ОГРН 1157746642481, КПП 770701001</w:t>
      </w:r>
    </w:p>
    <w:p w14:paraId="636216E3" w14:textId="0F8CFCC3" w:rsidR="000616C4" w:rsidRDefault="00A34B35" w:rsidP="00A34B35">
      <w:pPr>
        <w:tabs>
          <w:tab w:val="left" w:pos="851"/>
        </w:tabs>
        <w:spacing w:line="276" w:lineRule="auto"/>
        <w:ind w:firstLine="709"/>
        <w:jc w:val="center"/>
        <w:rPr>
          <w:b/>
          <w:spacing w:val="-2"/>
          <w:u w:val="single"/>
        </w:rPr>
      </w:pPr>
      <w:r w:rsidRPr="00A34B35">
        <w:rPr>
          <w:b/>
          <w:spacing w:val="-2"/>
        </w:rPr>
        <w:t xml:space="preserve"> </w:t>
      </w:r>
      <w:r w:rsidR="00CE5F85" w:rsidRPr="00B31726">
        <w:rPr>
          <w:b/>
          <w:spacing w:val="-2"/>
        </w:rPr>
        <w:t>(дело</w:t>
      </w:r>
      <w:r w:rsidR="00155157">
        <w:rPr>
          <w:b/>
          <w:spacing w:val="-2"/>
        </w:rPr>
        <w:t xml:space="preserve"> №</w:t>
      </w:r>
      <w:r w:rsidR="00CE5F85" w:rsidRPr="00B31726">
        <w:rPr>
          <w:b/>
          <w:spacing w:val="-2"/>
        </w:rPr>
        <w:t xml:space="preserve"> </w:t>
      </w:r>
      <w:bookmarkStart w:id="3" w:name="_GoBack"/>
      <w:r w:rsidRPr="00A34B35">
        <w:rPr>
          <w:b/>
          <w:spacing w:val="-2"/>
        </w:rPr>
        <w:t>А40-60525/21-174-186</w:t>
      </w:r>
      <w:bookmarkEnd w:id="3"/>
      <w:r w:rsidR="00CE5F85" w:rsidRPr="00B31726">
        <w:rPr>
          <w:b/>
          <w:spacing w:val="-2"/>
        </w:rPr>
        <w:t>)</w:t>
      </w:r>
      <w:r w:rsidR="00386FB0">
        <w:rPr>
          <w:b/>
          <w:spacing w:val="-2"/>
        </w:rPr>
        <w:t xml:space="preserve">, </w:t>
      </w:r>
      <w:r w:rsidR="00386FB0" w:rsidRPr="00386FB0">
        <w:rPr>
          <w:b/>
          <w:spacing w:val="-2"/>
          <w:u w:val="single"/>
        </w:rPr>
        <w:t>в редакции уполномоченного органа</w:t>
      </w:r>
    </w:p>
    <w:p w14:paraId="2EC9873A" w14:textId="77777777" w:rsidR="00386FB0" w:rsidRPr="00B31726" w:rsidRDefault="00386FB0" w:rsidP="00A34B35">
      <w:pPr>
        <w:tabs>
          <w:tab w:val="left" w:pos="851"/>
        </w:tabs>
        <w:spacing w:line="276" w:lineRule="auto"/>
        <w:ind w:firstLine="709"/>
        <w:jc w:val="center"/>
        <w:rPr>
          <w:b/>
          <w:spacing w:val="-2"/>
        </w:rPr>
      </w:pPr>
    </w:p>
    <w:bookmarkEnd w:id="0"/>
    <w:p w14:paraId="4514FB8D" w14:textId="77777777" w:rsidR="00CE5F85" w:rsidRPr="00D93067" w:rsidRDefault="00CE5F85" w:rsidP="00D93067">
      <w:pPr>
        <w:numPr>
          <w:ilvl w:val="0"/>
          <w:numId w:val="2"/>
        </w:numPr>
        <w:tabs>
          <w:tab w:val="left" w:pos="851"/>
        </w:tabs>
        <w:ind w:left="0" w:firstLine="709"/>
        <w:jc w:val="both"/>
        <w:rPr>
          <w:b/>
          <w:bCs/>
        </w:rPr>
      </w:pPr>
      <w:r w:rsidRPr="00D93067">
        <w:rPr>
          <w:b/>
          <w:bCs/>
        </w:rPr>
        <w:t>Общие положения</w:t>
      </w:r>
    </w:p>
    <w:p w14:paraId="51031814" w14:textId="16440CB5" w:rsidR="00CE5F85" w:rsidRPr="00D93067" w:rsidRDefault="00CE5F85" w:rsidP="00D93067">
      <w:pPr>
        <w:numPr>
          <w:ilvl w:val="1"/>
          <w:numId w:val="2"/>
        </w:numPr>
        <w:tabs>
          <w:tab w:val="left" w:pos="426"/>
          <w:tab w:val="left" w:pos="851"/>
        </w:tabs>
        <w:ind w:left="0" w:firstLine="709"/>
        <w:jc w:val="both"/>
      </w:pPr>
      <w:r w:rsidRPr="00D93067">
        <w:t xml:space="preserve">Настоящим Положением о порядке и условиях проведения открытых торгов по продаже имущества </w:t>
      </w:r>
      <w:r w:rsidR="00A34B35" w:rsidRPr="00D93067">
        <w:t>АО УК «КОИН»</w:t>
      </w:r>
      <w:r w:rsidR="00CD41AA" w:rsidRPr="00D93067">
        <w:t xml:space="preserve">, </w:t>
      </w:r>
      <w:r w:rsidRPr="00D93067">
        <w:t xml:space="preserve">(далее – «Положение») определяется порядок, сроки и условия продажи имущества </w:t>
      </w:r>
      <w:r w:rsidR="00A34B35" w:rsidRPr="00D93067">
        <w:t>АО УК «КОИН»</w:t>
      </w:r>
      <w:r w:rsidR="00CD41AA" w:rsidRPr="00D93067">
        <w:t xml:space="preserve">, </w:t>
      </w:r>
      <w:r w:rsidRPr="00D93067">
        <w:t xml:space="preserve">в деле о банкротстве </w:t>
      </w:r>
      <w:r w:rsidR="00155157" w:rsidRPr="00D93067">
        <w:t xml:space="preserve">№ </w:t>
      </w:r>
      <w:r w:rsidR="00A34B35" w:rsidRPr="00D93067">
        <w:t>А40-60525/21-174-186</w:t>
      </w:r>
      <w:r w:rsidRPr="00D93067">
        <w:t xml:space="preserve">, составляющего конкурсную массу </w:t>
      </w:r>
      <w:r w:rsidR="00A34B35" w:rsidRPr="00D93067">
        <w:t>АО УК «КОИН»</w:t>
      </w:r>
      <w:r w:rsidRPr="00D93067">
        <w:t>, указанного в приложениях к настоящему Положению.</w:t>
      </w:r>
    </w:p>
    <w:p w14:paraId="7EBF9885" w14:textId="77777777" w:rsidR="00CE5F85" w:rsidRPr="00D93067" w:rsidRDefault="00CE5F85" w:rsidP="00D93067">
      <w:pPr>
        <w:pStyle w:val="a5"/>
        <w:numPr>
          <w:ilvl w:val="1"/>
          <w:numId w:val="2"/>
        </w:numPr>
        <w:tabs>
          <w:tab w:val="left" w:pos="426"/>
          <w:tab w:val="left" w:pos="851"/>
        </w:tabs>
        <w:ind w:left="0" w:firstLine="709"/>
        <w:jc w:val="both"/>
      </w:pPr>
      <w:r w:rsidRPr="00D93067">
        <w:t>Настоящее Положение разработано в соответствии с нормами Гражданского Кодекса Российской Федерации, Налогового Кодекса Российской Федерации, Федерального закона № 127-ФЗ от 26.10.2002 г. «О несостоятельности (банкротстве)» (далее – «Закон о банкротстве»), Приказа Минэкономразвития России от 23 июля 2015 г.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w:t>
      </w:r>
    </w:p>
    <w:p w14:paraId="174B1DAE" w14:textId="4E476F9F" w:rsidR="002C2D68" w:rsidRPr="00D93067" w:rsidRDefault="002C2D68" w:rsidP="00D93067">
      <w:pPr>
        <w:pStyle w:val="a5"/>
        <w:numPr>
          <w:ilvl w:val="1"/>
          <w:numId w:val="2"/>
        </w:numPr>
        <w:tabs>
          <w:tab w:val="left" w:pos="426"/>
          <w:tab w:val="left" w:pos="851"/>
        </w:tabs>
        <w:ind w:left="0" w:firstLine="709"/>
        <w:jc w:val="both"/>
      </w:pPr>
      <w:r w:rsidRPr="00D93067">
        <w:t>Настоящее</w:t>
      </w:r>
      <w:r w:rsidRPr="00D93067">
        <w:rPr>
          <w:spacing w:val="6"/>
        </w:rPr>
        <w:t xml:space="preserve"> </w:t>
      </w:r>
      <w:r w:rsidRPr="00D93067">
        <w:t>Положение</w:t>
      </w:r>
      <w:r w:rsidRPr="00D93067">
        <w:rPr>
          <w:spacing w:val="6"/>
        </w:rPr>
        <w:t xml:space="preserve"> </w:t>
      </w:r>
      <w:r w:rsidRPr="00D93067">
        <w:t>вступает</w:t>
      </w:r>
      <w:r w:rsidRPr="00D93067">
        <w:rPr>
          <w:spacing w:val="6"/>
        </w:rPr>
        <w:t xml:space="preserve"> </w:t>
      </w:r>
      <w:r w:rsidRPr="00D93067">
        <w:t>в</w:t>
      </w:r>
      <w:r w:rsidRPr="00D93067">
        <w:rPr>
          <w:spacing w:val="10"/>
        </w:rPr>
        <w:t xml:space="preserve"> </w:t>
      </w:r>
      <w:r w:rsidRPr="00D93067">
        <w:t>силу</w:t>
      </w:r>
      <w:r w:rsidRPr="00D93067">
        <w:rPr>
          <w:spacing w:val="7"/>
        </w:rPr>
        <w:t xml:space="preserve"> </w:t>
      </w:r>
      <w:r w:rsidRPr="00D93067">
        <w:t>с</w:t>
      </w:r>
      <w:r w:rsidRPr="00D93067">
        <w:rPr>
          <w:spacing w:val="8"/>
        </w:rPr>
        <w:t xml:space="preserve"> </w:t>
      </w:r>
      <w:r w:rsidRPr="00D93067">
        <w:t>момента</w:t>
      </w:r>
      <w:r w:rsidRPr="00D93067">
        <w:rPr>
          <w:spacing w:val="7"/>
        </w:rPr>
        <w:t xml:space="preserve"> </w:t>
      </w:r>
      <w:r w:rsidRPr="00D93067">
        <w:t>его</w:t>
      </w:r>
      <w:r w:rsidRPr="00D93067">
        <w:rPr>
          <w:spacing w:val="7"/>
        </w:rPr>
        <w:t xml:space="preserve"> </w:t>
      </w:r>
      <w:r w:rsidRPr="00D93067">
        <w:t>утверждения</w:t>
      </w:r>
      <w:r w:rsidRPr="00D93067">
        <w:rPr>
          <w:spacing w:val="5"/>
        </w:rPr>
        <w:t xml:space="preserve"> </w:t>
      </w:r>
      <w:r w:rsidRPr="00D93067">
        <w:t>собранием</w:t>
      </w:r>
      <w:r w:rsidRPr="00D93067">
        <w:rPr>
          <w:spacing w:val="6"/>
        </w:rPr>
        <w:t xml:space="preserve"> </w:t>
      </w:r>
      <w:r w:rsidRPr="00D93067">
        <w:t>кредиторов</w:t>
      </w:r>
      <w:r w:rsidRPr="00D93067">
        <w:rPr>
          <w:spacing w:val="13"/>
        </w:rPr>
        <w:t xml:space="preserve"> </w:t>
      </w:r>
      <w:r w:rsidR="00A34B35" w:rsidRPr="00D93067">
        <w:t>АО УК «КОИН»</w:t>
      </w:r>
      <w:r w:rsidR="00CD41AA" w:rsidRPr="00D93067">
        <w:t xml:space="preserve">, </w:t>
      </w:r>
      <w:r w:rsidRPr="00D93067">
        <w:t xml:space="preserve">и действует до момента завершения процедуры конкурсного производства в отношении </w:t>
      </w:r>
      <w:r w:rsidR="00A34B35" w:rsidRPr="00D93067">
        <w:t>АО УК «КОИН»</w:t>
      </w:r>
      <w:r w:rsidRPr="00D93067">
        <w:rPr>
          <w:shd w:val="clear" w:color="auto" w:fill="FFFFFF"/>
        </w:rPr>
        <w:t>.</w:t>
      </w:r>
    </w:p>
    <w:p w14:paraId="37BE5D53" w14:textId="72B7903E" w:rsidR="00CE5F85" w:rsidRPr="00D93067" w:rsidRDefault="002C2D68" w:rsidP="00D93067">
      <w:pPr>
        <w:pStyle w:val="a5"/>
        <w:numPr>
          <w:ilvl w:val="1"/>
          <w:numId w:val="2"/>
        </w:numPr>
        <w:tabs>
          <w:tab w:val="left" w:pos="426"/>
          <w:tab w:val="left" w:pos="851"/>
        </w:tabs>
        <w:ind w:left="0" w:firstLine="709"/>
        <w:jc w:val="both"/>
      </w:pPr>
      <w:r w:rsidRPr="00D93067">
        <w:t xml:space="preserve">По решению собрания кредиторов </w:t>
      </w:r>
      <w:r w:rsidR="00A34B35" w:rsidRPr="00D93067">
        <w:t>АО УК «КОИН»</w:t>
      </w:r>
      <w:r w:rsidR="00CD41AA" w:rsidRPr="00D93067">
        <w:t xml:space="preserve">, </w:t>
      </w:r>
      <w:r w:rsidRPr="00D93067">
        <w:t xml:space="preserve">в настоящее Положение могут быть внесены изменения, вступающие в силу с момента их утверждения собранием кредиторов </w:t>
      </w:r>
      <w:r w:rsidR="00A34B35" w:rsidRPr="00D93067">
        <w:t>АО УК «КОИН»</w:t>
      </w:r>
      <w:r w:rsidR="00155157" w:rsidRPr="00D93067">
        <w:t>.</w:t>
      </w:r>
    </w:p>
    <w:p w14:paraId="1D0F0D13" w14:textId="77777777" w:rsidR="00170D5E" w:rsidRPr="00D93067" w:rsidRDefault="00170D5E" w:rsidP="00D93067">
      <w:pPr>
        <w:pStyle w:val="a5"/>
        <w:ind w:left="0" w:firstLine="709"/>
        <w:jc w:val="both"/>
      </w:pPr>
    </w:p>
    <w:p w14:paraId="65755629" w14:textId="77777777" w:rsidR="00170D5E" w:rsidRPr="00D93067" w:rsidRDefault="00170D5E" w:rsidP="00D93067">
      <w:pPr>
        <w:pStyle w:val="a5"/>
        <w:numPr>
          <w:ilvl w:val="0"/>
          <w:numId w:val="2"/>
        </w:numPr>
        <w:ind w:left="0" w:firstLine="709"/>
        <w:jc w:val="both"/>
      </w:pPr>
      <w:r w:rsidRPr="00D93067">
        <w:rPr>
          <w:b/>
        </w:rPr>
        <w:t>Основные термины и определения, используемые в Положении</w:t>
      </w:r>
    </w:p>
    <w:p w14:paraId="61774EF0" w14:textId="77777777" w:rsidR="00170D5E" w:rsidRPr="00D93067" w:rsidRDefault="00170D5E" w:rsidP="00D93067">
      <w:pPr>
        <w:pStyle w:val="ab"/>
        <w:numPr>
          <w:ilvl w:val="1"/>
          <w:numId w:val="2"/>
        </w:numPr>
        <w:tabs>
          <w:tab w:val="left" w:pos="284"/>
          <w:tab w:val="left" w:pos="426"/>
          <w:tab w:val="left" w:pos="851"/>
          <w:tab w:val="left" w:pos="1134"/>
          <w:tab w:val="left" w:pos="1560"/>
          <w:tab w:val="left" w:pos="1701"/>
        </w:tabs>
        <w:ind w:left="0" w:firstLine="709"/>
        <w:jc w:val="both"/>
      </w:pPr>
      <w:r w:rsidRPr="00D93067">
        <w:t>Для целей настоящего Положения применяются основные термины и определения:</w:t>
      </w:r>
    </w:p>
    <w:p w14:paraId="4AF10FAE" w14:textId="0CF60631" w:rsidR="00CD41AA" w:rsidRPr="00D93067" w:rsidRDefault="00170D5E" w:rsidP="00D93067">
      <w:pPr>
        <w:pStyle w:val="ab"/>
        <w:tabs>
          <w:tab w:val="left" w:pos="0"/>
          <w:tab w:val="left" w:pos="851"/>
        </w:tabs>
        <w:ind w:left="0" w:firstLine="709"/>
        <w:jc w:val="both"/>
        <w:rPr>
          <w:bCs/>
          <w:snapToGrid w:val="0"/>
        </w:rPr>
      </w:pPr>
      <w:r w:rsidRPr="00D93067">
        <w:rPr>
          <w:u w:val="single"/>
        </w:rPr>
        <w:t>Должник</w:t>
      </w:r>
      <w:r w:rsidRPr="00D93067">
        <w:t xml:space="preserve"> – </w:t>
      </w:r>
      <w:r w:rsidR="00A34B35" w:rsidRPr="00D93067">
        <w:t>АО УК «КОИН»</w:t>
      </w:r>
      <w:r w:rsidRPr="00D93067">
        <w:rPr>
          <w:snapToGrid w:val="0"/>
        </w:rPr>
        <w:t>; адрес:</w:t>
      </w:r>
      <w:r w:rsidR="00CD41AA" w:rsidRPr="00D93067">
        <w:t xml:space="preserve"> </w:t>
      </w:r>
      <w:r w:rsidR="00A34B35" w:rsidRPr="00D93067">
        <w:rPr>
          <w:bCs/>
          <w:snapToGrid w:val="0"/>
        </w:rPr>
        <w:t>127473, ГОРОД МОСКВА, 1-Й ЩЕМИЛОВСКИЙ ПЕРЕУЛОК, ДОМ 16, СТРОЕНИЕ 2</w:t>
      </w:r>
      <w:r w:rsidR="00155157" w:rsidRPr="00D93067">
        <w:rPr>
          <w:bCs/>
          <w:snapToGrid w:val="0"/>
          <w:lang w:val="ru-RU"/>
        </w:rPr>
        <w:t>,</w:t>
      </w:r>
      <w:r w:rsidRPr="00D93067">
        <w:rPr>
          <w:bCs/>
          <w:snapToGrid w:val="0"/>
        </w:rPr>
        <w:t xml:space="preserve"> </w:t>
      </w:r>
      <w:r w:rsidR="00A34B35" w:rsidRPr="00D93067">
        <w:rPr>
          <w:bCs/>
          <w:snapToGrid w:val="0"/>
        </w:rPr>
        <w:t>ОГРН: 1157746642481</w:t>
      </w:r>
      <w:r w:rsidRPr="00D93067">
        <w:rPr>
          <w:bCs/>
          <w:snapToGrid w:val="0"/>
        </w:rPr>
        <w:t xml:space="preserve">; </w:t>
      </w:r>
      <w:r w:rsidR="00A34B35" w:rsidRPr="00D93067">
        <w:rPr>
          <w:bCs/>
          <w:snapToGrid w:val="0"/>
        </w:rPr>
        <w:t>ИНН: 7707346158</w:t>
      </w:r>
      <w:r w:rsidRPr="00D93067">
        <w:rPr>
          <w:bCs/>
          <w:snapToGrid w:val="0"/>
        </w:rPr>
        <w:t xml:space="preserve">. </w:t>
      </w:r>
    </w:p>
    <w:p w14:paraId="5F6EC3B4" w14:textId="77777777" w:rsidR="00A34B35" w:rsidRPr="00D93067" w:rsidRDefault="00A34B35" w:rsidP="00D93067">
      <w:pPr>
        <w:pStyle w:val="ab"/>
        <w:tabs>
          <w:tab w:val="left" w:pos="0"/>
          <w:tab w:val="left" w:pos="851"/>
        </w:tabs>
        <w:ind w:left="0" w:firstLine="709"/>
        <w:jc w:val="both"/>
        <w:rPr>
          <w:bCs/>
          <w:snapToGrid w:val="0"/>
          <w:lang w:val="ru-RU"/>
        </w:rPr>
      </w:pPr>
      <w:r w:rsidRPr="00D93067">
        <w:rPr>
          <w:bCs/>
          <w:snapToGrid w:val="0"/>
          <w:lang w:val="ru-RU"/>
        </w:rPr>
        <w:t xml:space="preserve">Решением Арбитражного суда </w:t>
      </w:r>
      <w:proofErr w:type="spellStart"/>
      <w:r w:rsidRPr="00D93067">
        <w:rPr>
          <w:bCs/>
          <w:snapToGrid w:val="0"/>
          <w:lang w:val="ru-RU"/>
        </w:rPr>
        <w:t>г.Москвы</w:t>
      </w:r>
      <w:proofErr w:type="spellEnd"/>
      <w:r w:rsidRPr="00D93067">
        <w:rPr>
          <w:bCs/>
          <w:snapToGrid w:val="0"/>
          <w:lang w:val="ru-RU"/>
        </w:rPr>
        <w:t xml:space="preserve"> от 10.12.2021 г. по делу № А40-60525/21-174-186 АО УПРАВЛЯЮЩАЯ КОМПАНИЯ "КОИН" (127473, Москва г., 1-й </w:t>
      </w:r>
      <w:proofErr w:type="spellStart"/>
      <w:r w:rsidRPr="00D93067">
        <w:rPr>
          <w:bCs/>
          <w:snapToGrid w:val="0"/>
          <w:lang w:val="ru-RU"/>
        </w:rPr>
        <w:t>Щемиловский</w:t>
      </w:r>
      <w:proofErr w:type="spellEnd"/>
      <w:r w:rsidRPr="00D93067">
        <w:rPr>
          <w:bCs/>
          <w:snapToGrid w:val="0"/>
          <w:lang w:val="ru-RU"/>
        </w:rPr>
        <w:t xml:space="preserve"> пер., д.16, стр.2, ИНН 7707346158, ОГРН 1157746642481, КПП 770701001) признано несостоятельным (банкротом) по упрощенной процедуре банкротства отсутствующего должника, открыто конкурсное производство, сроком на 6 месяцев. Конкурсным управляющим утвержден член ААУ «ЦФОП АПК» (ИНН 7707030411, ОГРН 1107799002057, 107031, г Москва, ул. Б. Дмитровка, д. 32, стр. 1) - Шелехов Дмитрий Вячеславович (ИНН 771873393710, СНИЛС 129-983-512 11, рег.№ в гос. реестре АУ 15309).</w:t>
      </w:r>
    </w:p>
    <w:p w14:paraId="5867F916" w14:textId="211844B3" w:rsidR="00CD41AA" w:rsidRPr="00D93067" w:rsidRDefault="00A34B35" w:rsidP="00D93067">
      <w:pPr>
        <w:pStyle w:val="ab"/>
        <w:tabs>
          <w:tab w:val="left" w:pos="0"/>
          <w:tab w:val="left" w:pos="851"/>
        </w:tabs>
        <w:ind w:left="0" w:firstLine="709"/>
        <w:jc w:val="both"/>
        <w:rPr>
          <w:bCs/>
          <w:snapToGrid w:val="0"/>
          <w:lang w:val="ru-RU"/>
        </w:rPr>
      </w:pPr>
      <w:r w:rsidRPr="00D93067">
        <w:rPr>
          <w:bCs/>
          <w:snapToGrid w:val="0"/>
          <w:lang w:val="ru-RU"/>
        </w:rPr>
        <w:t>К</w:t>
      </w:r>
      <w:r w:rsidR="00CD41AA" w:rsidRPr="00D93067">
        <w:rPr>
          <w:bCs/>
          <w:snapToGrid w:val="0"/>
          <w:lang w:val="ru-RU"/>
        </w:rPr>
        <w:t>онкурсн</w:t>
      </w:r>
      <w:r w:rsidRPr="00D93067">
        <w:rPr>
          <w:bCs/>
          <w:snapToGrid w:val="0"/>
          <w:lang w:val="ru-RU"/>
        </w:rPr>
        <w:t>ым</w:t>
      </w:r>
      <w:r w:rsidR="00CD41AA" w:rsidRPr="00D93067">
        <w:rPr>
          <w:bCs/>
          <w:snapToGrid w:val="0"/>
          <w:lang w:val="ru-RU"/>
        </w:rPr>
        <w:t xml:space="preserve"> управляющ</w:t>
      </w:r>
      <w:r w:rsidRPr="00D93067">
        <w:rPr>
          <w:bCs/>
          <w:snapToGrid w:val="0"/>
          <w:lang w:val="ru-RU"/>
        </w:rPr>
        <w:t>им</w:t>
      </w:r>
      <w:r w:rsidR="00CD41AA" w:rsidRPr="00D93067">
        <w:rPr>
          <w:bCs/>
          <w:snapToGrid w:val="0"/>
          <w:lang w:val="ru-RU"/>
        </w:rPr>
        <w:t xml:space="preserve"> должника </w:t>
      </w:r>
      <w:r w:rsidRPr="00D93067">
        <w:rPr>
          <w:bCs/>
          <w:snapToGrid w:val="0"/>
          <w:lang w:val="ru-RU"/>
        </w:rPr>
        <w:t>утвержден</w:t>
      </w:r>
      <w:r w:rsidR="00CD41AA" w:rsidRPr="00D93067">
        <w:rPr>
          <w:bCs/>
          <w:snapToGrid w:val="0"/>
          <w:lang w:val="ru-RU"/>
        </w:rPr>
        <w:t xml:space="preserve"> Шелехов Дмитри</w:t>
      </w:r>
      <w:r w:rsidRPr="00D93067">
        <w:rPr>
          <w:bCs/>
          <w:snapToGrid w:val="0"/>
          <w:lang w:val="ru-RU"/>
        </w:rPr>
        <w:t>й</w:t>
      </w:r>
      <w:r w:rsidR="00CD41AA" w:rsidRPr="00D93067">
        <w:rPr>
          <w:bCs/>
          <w:snapToGrid w:val="0"/>
          <w:lang w:val="ru-RU"/>
        </w:rPr>
        <w:t xml:space="preserve"> Вячеславович (ИНН 771873393710, СНИЛС 129-983-512 11, адрес:105064. г. Москва, а/я 76, регистрационный номер в сводном государственном реестре арбитражных управляющих 15309), член ассоциации ААУ "ЦФОП АПК" (ИНН 7707030411, ОГРН 1107799002057, местонахождение: 107031, г Москва, ул. Б. Дмитровка, д. 32, стр. 1).</w:t>
      </w:r>
    </w:p>
    <w:p w14:paraId="0D648BEB" w14:textId="01C0B18C" w:rsidR="00170D5E" w:rsidRPr="00D93067" w:rsidRDefault="00170D5E" w:rsidP="00D93067">
      <w:pPr>
        <w:pStyle w:val="ab"/>
        <w:tabs>
          <w:tab w:val="left" w:pos="0"/>
          <w:tab w:val="left" w:pos="851"/>
        </w:tabs>
        <w:ind w:left="0" w:firstLine="709"/>
        <w:jc w:val="both"/>
      </w:pPr>
      <w:r w:rsidRPr="00D93067">
        <w:rPr>
          <w:u w:val="single"/>
        </w:rPr>
        <w:t>День проведения торгов</w:t>
      </w:r>
      <w:r w:rsidRPr="00D93067">
        <w:t xml:space="preserve"> - день, в течение которого проводятся торги и определяется победитель торгов;</w:t>
      </w:r>
    </w:p>
    <w:p w14:paraId="65586C8B" w14:textId="77777777" w:rsidR="00170D5E" w:rsidRPr="00D93067" w:rsidRDefault="00170D5E" w:rsidP="00D93067">
      <w:pPr>
        <w:pStyle w:val="ab"/>
        <w:tabs>
          <w:tab w:val="left" w:pos="284"/>
          <w:tab w:val="left" w:pos="851"/>
          <w:tab w:val="left" w:pos="1134"/>
          <w:tab w:val="left" w:pos="1418"/>
          <w:tab w:val="left" w:pos="1560"/>
          <w:tab w:val="left" w:pos="1701"/>
        </w:tabs>
        <w:ind w:left="0" w:firstLine="709"/>
        <w:jc w:val="both"/>
      </w:pPr>
      <w:r w:rsidRPr="00D93067">
        <w:rPr>
          <w:u w:val="single"/>
        </w:rPr>
        <w:lastRenderedPageBreak/>
        <w:t>Задаток</w:t>
      </w:r>
      <w:r w:rsidRPr="00D93067">
        <w:t xml:space="preserve"> - сумма денежных средств, перечисляемая заявителем на счет, указанный в сообщении о торгах</w:t>
      </w:r>
      <w:r w:rsidRPr="00D93067">
        <w:rPr>
          <w:lang w:val="ru-RU"/>
        </w:rPr>
        <w:t>, в обеспечение ответственности заявителя по своим обязательствам, связанным с участием в торгах</w:t>
      </w:r>
      <w:r w:rsidRPr="00D93067">
        <w:t>;</w:t>
      </w:r>
    </w:p>
    <w:p w14:paraId="0C48F6DA" w14:textId="77777777" w:rsidR="00170D5E" w:rsidRPr="00D93067" w:rsidRDefault="00170D5E" w:rsidP="00D93067">
      <w:pPr>
        <w:pStyle w:val="ab"/>
        <w:tabs>
          <w:tab w:val="left" w:pos="0"/>
          <w:tab w:val="left" w:pos="851"/>
          <w:tab w:val="left" w:pos="1134"/>
          <w:tab w:val="left" w:pos="1418"/>
          <w:tab w:val="left" w:pos="1560"/>
          <w:tab w:val="left" w:pos="1701"/>
        </w:tabs>
        <w:ind w:left="0" w:firstLine="709"/>
        <w:jc w:val="both"/>
      </w:pPr>
      <w:r w:rsidRPr="00D93067">
        <w:rPr>
          <w:u w:val="single"/>
        </w:rPr>
        <w:t>Заявитель</w:t>
      </w:r>
      <w:r w:rsidRPr="00D93067">
        <w:t xml:space="preserve"> - лицо, представляющее заявку на участие в торгах;</w:t>
      </w:r>
    </w:p>
    <w:p w14:paraId="6632C151" w14:textId="77777777" w:rsidR="00170D5E" w:rsidRPr="00D93067" w:rsidRDefault="00170D5E" w:rsidP="00D93067">
      <w:pPr>
        <w:pStyle w:val="ab"/>
        <w:tabs>
          <w:tab w:val="left" w:pos="0"/>
          <w:tab w:val="left" w:pos="851"/>
          <w:tab w:val="left" w:pos="1134"/>
          <w:tab w:val="left" w:pos="1418"/>
          <w:tab w:val="left" w:pos="1560"/>
          <w:tab w:val="left" w:pos="1701"/>
        </w:tabs>
        <w:ind w:left="0" w:firstLine="709"/>
        <w:jc w:val="both"/>
      </w:pPr>
      <w:r w:rsidRPr="00D93067">
        <w:rPr>
          <w:u w:val="single"/>
        </w:rPr>
        <w:t>Имущество/лот</w:t>
      </w:r>
      <w:r w:rsidRPr="00D93067">
        <w:t xml:space="preserve"> - имущество, подлежащее реализации в соответствии с настоящим Положением;</w:t>
      </w:r>
    </w:p>
    <w:p w14:paraId="442F1C23" w14:textId="77777777" w:rsidR="00170D5E" w:rsidRPr="00D93067" w:rsidRDefault="00170D5E" w:rsidP="00D93067">
      <w:pPr>
        <w:pStyle w:val="ab"/>
        <w:tabs>
          <w:tab w:val="left" w:pos="0"/>
          <w:tab w:val="left" w:pos="851"/>
          <w:tab w:val="left" w:pos="1134"/>
          <w:tab w:val="left" w:pos="1418"/>
          <w:tab w:val="left" w:pos="1560"/>
          <w:tab w:val="left" w:pos="1701"/>
        </w:tabs>
        <w:ind w:left="0" w:firstLine="709"/>
        <w:jc w:val="both"/>
      </w:pPr>
      <w:r w:rsidRPr="00D93067">
        <w:rPr>
          <w:u w:val="single"/>
        </w:rPr>
        <w:t>Организатор торгов</w:t>
      </w:r>
      <w:r w:rsidRPr="00D93067">
        <w:t xml:space="preserve"> - лицо, уполномоченное на совершение необходимых действий, направленных на организацию и проведение торгов по реализации имущества/лота, указанного в настоящем Положении;</w:t>
      </w:r>
    </w:p>
    <w:p w14:paraId="5E575124" w14:textId="77777777" w:rsidR="00170D5E" w:rsidRPr="00D93067" w:rsidRDefault="00170D5E" w:rsidP="00D93067">
      <w:pPr>
        <w:pStyle w:val="ab"/>
        <w:tabs>
          <w:tab w:val="left" w:pos="0"/>
          <w:tab w:val="left" w:pos="851"/>
          <w:tab w:val="left" w:pos="1134"/>
          <w:tab w:val="left" w:pos="1418"/>
          <w:tab w:val="left" w:pos="1560"/>
          <w:tab w:val="left" w:pos="1701"/>
        </w:tabs>
        <w:ind w:left="0" w:firstLine="709"/>
        <w:jc w:val="both"/>
      </w:pPr>
      <w:r w:rsidRPr="00D93067">
        <w:rPr>
          <w:u w:val="single"/>
        </w:rPr>
        <w:t>Оператор электронной площадки</w:t>
      </w:r>
      <w:r w:rsidRPr="00D93067">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и обеспечивают проведение торгов в электронной форме в соответствии с Законом о банкротстве;</w:t>
      </w:r>
    </w:p>
    <w:p w14:paraId="56D0B788" w14:textId="77777777" w:rsidR="00170D5E" w:rsidRPr="00D93067" w:rsidRDefault="00170D5E" w:rsidP="00D93067">
      <w:pPr>
        <w:pStyle w:val="ab"/>
        <w:tabs>
          <w:tab w:val="left" w:pos="0"/>
          <w:tab w:val="left" w:pos="851"/>
          <w:tab w:val="left" w:pos="1134"/>
          <w:tab w:val="left" w:pos="1418"/>
          <w:tab w:val="left" w:pos="1560"/>
          <w:tab w:val="left" w:pos="1701"/>
        </w:tabs>
        <w:ind w:left="0" w:firstLine="709"/>
        <w:jc w:val="both"/>
      </w:pPr>
      <w:r w:rsidRPr="00D93067">
        <w:rPr>
          <w:u w:val="single"/>
        </w:rPr>
        <w:t>Победитель торгов</w:t>
      </w:r>
      <w:r w:rsidRPr="00D93067">
        <w:t xml:space="preserve"> - участник торгов, предложивший наиболее высокую цену за продаваемое имущество/лот</w:t>
      </w:r>
      <w:r w:rsidRPr="00D93067">
        <w:rPr>
          <w:lang w:val="ru-RU"/>
        </w:rPr>
        <w:t xml:space="preserve"> (для первых и повторных торгов)</w:t>
      </w:r>
      <w:r w:rsidRPr="00D93067">
        <w:t>;</w:t>
      </w:r>
    </w:p>
    <w:p w14:paraId="201DB400" w14:textId="77777777" w:rsidR="00170D5E" w:rsidRPr="00D93067" w:rsidRDefault="00170D5E" w:rsidP="00D93067">
      <w:pPr>
        <w:pStyle w:val="ab"/>
        <w:tabs>
          <w:tab w:val="left" w:pos="0"/>
          <w:tab w:val="left" w:pos="851"/>
          <w:tab w:val="left" w:pos="1134"/>
          <w:tab w:val="left" w:pos="1418"/>
          <w:tab w:val="left" w:pos="1560"/>
          <w:tab w:val="left" w:pos="1701"/>
        </w:tabs>
        <w:ind w:left="0" w:firstLine="709"/>
        <w:jc w:val="both"/>
      </w:pPr>
      <w:r w:rsidRPr="00D93067">
        <w:rPr>
          <w:u w:val="single"/>
        </w:rPr>
        <w:t>Специализированная организация</w:t>
      </w:r>
      <w:r w:rsidRPr="00D93067">
        <w:t xml:space="preserve"> - организация или иное лицо, привлекаемое конкурсным управляющим должника в качестве организатора торгов; </w:t>
      </w:r>
    </w:p>
    <w:p w14:paraId="2E8F2471" w14:textId="77777777" w:rsidR="00170D5E" w:rsidRPr="00D93067" w:rsidRDefault="00170D5E" w:rsidP="00D93067">
      <w:pPr>
        <w:pStyle w:val="ab"/>
        <w:tabs>
          <w:tab w:val="left" w:pos="0"/>
          <w:tab w:val="left" w:pos="851"/>
          <w:tab w:val="left" w:pos="1134"/>
          <w:tab w:val="left" w:pos="1418"/>
          <w:tab w:val="left" w:pos="1560"/>
          <w:tab w:val="left" w:pos="1701"/>
        </w:tabs>
        <w:ind w:left="0" w:firstLine="709"/>
        <w:jc w:val="both"/>
      </w:pPr>
      <w:r w:rsidRPr="00D93067">
        <w:rPr>
          <w:u w:val="single"/>
        </w:rPr>
        <w:t>Участник торгов</w:t>
      </w:r>
      <w:r w:rsidRPr="00D93067">
        <w:t xml:space="preserve"> - заявитель, допущенный к участию в торгах; </w:t>
      </w:r>
    </w:p>
    <w:p w14:paraId="4475BE9E" w14:textId="77777777" w:rsidR="00170D5E" w:rsidRPr="00D93067" w:rsidRDefault="00170D5E" w:rsidP="00D93067">
      <w:pPr>
        <w:pStyle w:val="ab"/>
        <w:tabs>
          <w:tab w:val="left" w:pos="0"/>
          <w:tab w:val="left" w:pos="851"/>
          <w:tab w:val="left" w:pos="1134"/>
          <w:tab w:val="left" w:pos="1418"/>
          <w:tab w:val="left" w:pos="1560"/>
          <w:tab w:val="left" w:pos="1701"/>
        </w:tabs>
        <w:ind w:left="0" w:firstLine="709"/>
        <w:jc w:val="both"/>
      </w:pPr>
      <w:r w:rsidRPr="00D93067">
        <w:rPr>
          <w:u w:val="single"/>
        </w:rPr>
        <w:t>Шаг аукциона</w:t>
      </w:r>
      <w:r w:rsidRPr="00D93067">
        <w:t xml:space="preserve"> – величина повышения начальной цены продажи имущества/лота.</w:t>
      </w:r>
    </w:p>
    <w:p w14:paraId="741E9CBF" w14:textId="77777777" w:rsidR="00170D5E" w:rsidRPr="00D93067" w:rsidRDefault="00170D5E" w:rsidP="00D93067">
      <w:pPr>
        <w:pStyle w:val="ab"/>
        <w:tabs>
          <w:tab w:val="left" w:pos="0"/>
          <w:tab w:val="left" w:pos="851"/>
          <w:tab w:val="left" w:pos="1134"/>
          <w:tab w:val="left" w:pos="1418"/>
          <w:tab w:val="left" w:pos="1560"/>
          <w:tab w:val="left" w:pos="1701"/>
        </w:tabs>
        <w:ind w:left="0" w:firstLine="709"/>
        <w:jc w:val="both"/>
      </w:pPr>
      <w:r w:rsidRPr="00D93067">
        <w:rPr>
          <w:u w:val="single"/>
        </w:rPr>
        <w:t>Электронная площадка</w:t>
      </w:r>
      <w:r w:rsidRPr="00D93067">
        <w:t xml:space="preserve"> - сайт в сети «Интернет», на котором проводятся торги в электронной форме в соответствии с Законом о банкротстве.</w:t>
      </w:r>
    </w:p>
    <w:p w14:paraId="55703410" w14:textId="77777777" w:rsidR="00170D5E" w:rsidRPr="00D93067" w:rsidRDefault="00170D5E" w:rsidP="00D93067">
      <w:pPr>
        <w:pStyle w:val="a5"/>
        <w:numPr>
          <w:ilvl w:val="1"/>
          <w:numId w:val="2"/>
        </w:numPr>
        <w:tabs>
          <w:tab w:val="left" w:pos="426"/>
          <w:tab w:val="left" w:pos="851"/>
        </w:tabs>
        <w:ind w:left="0" w:firstLine="709"/>
        <w:jc w:val="both"/>
      </w:pPr>
      <w:r w:rsidRPr="00D93067">
        <w:t>Любые термины и определения, значение которых специально не оговорено в п.2.1 настоящего Положения, подлежат толкованию в соответствии с законодательством Российской Федерации.</w:t>
      </w:r>
    </w:p>
    <w:p w14:paraId="4C8A1A36" w14:textId="77777777" w:rsidR="00170D5E" w:rsidRPr="00D93067" w:rsidRDefault="00170D5E" w:rsidP="00D93067">
      <w:pPr>
        <w:ind w:firstLine="709"/>
        <w:jc w:val="both"/>
      </w:pPr>
    </w:p>
    <w:p w14:paraId="691C5FA2" w14:textId="77777777" w:rsidR="00170D5E" w:rsidRPr="00D93067" w:rsidRDefault="00170D5E" w:rsidP="00D93067">
      <w:pPr>
        <w:pStyle w:val="a5"/>
        <w:numPr>
          <w:ilvl w:val="0"/>
          <w:numId w:val="2"/>
        </w:numPr>
        <w:ind w:left="0" w:firstLine="709"/>
        <w:jc w:val="both"/>
      </w:pPr>
      <w:r w:rsidRPr="00D93067">
        <w:rPr>
          <w:b/>
          <w:bCs/>
        </w:rPr>
        <w:t>Продажа имущества на торгах</w:t>
      </w:r>
    </w:p>
    <w:p w14:paraId="008DB7C7" w14:textId="77777777" w:rsidR="0048561C" w:rsidRPr="00D93067" w:rsidRDefault="00170D5E" w:rsidP="00D93067">
      <w:pPr>
        <w:pStyle w:val="ad"/>
        <w:numPr>
          <w:ilvl w:val="1"/>
          <w:numId w:val="2"/>
        </w:numPr>
        <w:tabs>
          <w:tab w:val="left" w:pos="426"/>
          <w:tab w:val="left" w:pos="851"/>
        </w:tabs>
        <w:spacing w:before="0" w:beforeAutospacing="0" w:after="0" w:afterAutospacing="0"/>
        <w:ind w:left="0" w:firstLine="709"/>
        <w:jc w:val="both"/>
        <w:rPr>
          <w:bCs/>
        </w:rPr>
      </w:pPr>
      <w:r w:rsidRPr="00D93067">
        <w:rPr>
          <w:bCs/>
        </w:rPr>
        <w:t>Продажа имуществ</w:t>
      </w:r>
      <w:r w:rsidR="002C2D68" w:rsidRPr="00D93067">
        <w:rPr>
          <w:bCs/>
        </w:rPr>
        <w:t xml:space="preserve">а/лота, принадлежащего Должнику </w:t>
      </w:r>
      <w:r w:rsidRPr="00D93067">
        <w:rPr>
          <w:bCs/>
        </w:rPr>
        <w:t>(далее – «Имущество»), осуществляется путем проведения электронных торгов в форме открытого аукциона на повышение стоимости с открытой формой представления предложений о цене. Проводимые в соответствии с настоящим Положением торги являются открытыми по составу участников и форме представления предложений о цене имущества/лота. Предложения о цене имущества/лота заявляются участниками торгов открыто в ходе проведения торгов.</w:t>
      </w:r>
    </w:p>
    <w:p w14:paraId="57CFEC50" w14:textId="77777777" w:rsidR="0048561C" w:rsidRPr="00D93067" w:rsidRDefault="0048561C" w:rsidP="00D93067">
      <w:pPr>
        <w:pStyle w:val="ad"/>
        <w:numPr>
          <w:ilvl w:val="1"/>
          <w:numId w:val="2"/>
        </w:numPr>
        <w:tabs>
          <w:tab w:val="left" w:pos="426"/>
          <w:tab w:val="left" w:pos="851"/>
        </w:tabs>
        <w:spacing w:before="0" w:beforeAutospacing="0" w:after="0" w:afterAutospacing="0"/>
        <w:ind w:left="0" w:firstLine="709"/>
        <w:jc w:val="both"/>
        <w:rPr>
          <w:bCs/>
        </w:rPr>
      </w:pPr>
      <w:r w:rsidRPr="00D93067">
        <w:rPr>
          <w:bCs/>
        </w:rPr>
        <w:t>Перечень имущества, подлежащего продаже согласно настоящему положению (список лотов, состав лотов, описание, характеристики и местонахождение имущества, начальная цена продажи лотов), указывается в приложениях к настоящему положению.</w:t>
      </w:r>
    </w:p>
    <w:p w14:paraId="5EA99A8B" w14:textId="77777777" w:rsidR="0048561C" w:rsidRPr="00D93067" w:rsidRDefault="0048561C" w:rsidP="00D93067">
      <w:pPr>
        <w:pStyle w:val="ad"/>
        <w:numPr>
          <w:ilvl w:val="1"/>
          <w:numId w:val="2"/>
        </w:numPr>
        <w:tabs>
          <w:tab w:val="left" w:pos="426"/>
          <w:tab w:val="left" w:pos="851"/>
        </w:tabs>
        <w:spacing w:before="0" w:beforeAutospacing="0" w:after="0" w:afterAutospacing="0"/>
        <w:ind w:left="0" w:firstLine="709"/>
        <w:jc w:val="both"/>
        <w:rPr>
          <w:bCs/>
        </w:rPr>
      </w:pPr>
      <w:bookmarkStart w:id="4" w:name="_Hlk111543527"/>
      <w:r w:rsidRPr="00D93067">
        <w:t xml:space="preserve">Задаток для участия в торгах устанавливается в размере </w:t>
      </w:r>
      <w:r w:rsidR="00536E9D" w:rsidRPr="00D93067">
        <w:rPr>
          <w:b/>
        </w:rPr>
        <w:t>5</w:t>
      </w:r>
      <w:r w:rsidRPr="00D93067">
        <w:rPr>
          <w:b/>
        </w:rPr>
        <w:t>% от начальной цены лота на соответствующих торгах</w:t>
      </w:r>
      <w:bookmarkEnd w:id="4"/>
      <w:r w:rsidRPr="00D93067">
        <w:rPr>
          <w:bCs/>
        </w:rPr>
        <w:t>.</w:t>
      </w:r>
    </w:p>
    <w:p w14:paraId="2B9AB7DD" w14:textId="7151CA0D" w:rsidR="0048561C" w:rsidRPr="00D93067" w:rsidRDefault="0048561C" w:rsidP="00D93067">
      <w:pPr>
        <w:pStyle w:val="ad"/>
        <w:numPr>
          <w:ilvl w:val="1"/>
          <w:numId w:val="2"/>
        </w:numPr>
        <w:tabs>
          <w:tab w:val="left" w:pos="426"/>
          <w:tab w:val="left" w:pos="851"/>
        </w:tabs>
        <w:spacing w:before="0" w:beforeAutospacing="0" w:after="0" w:afterAutospacing="0"/>
        <w:ind w:left="0" w:firstLine="709"/>
        <w:jc w:val="both"/>
        <w:rPr>
          <w:bCs/>
        </w:rPr>
      </w:pPr>
      <w:r w:rsidRPr="00D93067">
        <w:t>Реквизиты счета для приема задатков указываются Организатором в сообщении о продаже имущества/лота. В назначении платежа необходимо указывать: наименование продавца, № лота и код торгов, для участия в которых вносится задаток.</w:t>
      </w:r>
    </w:p>
    <w:p w14:paraId="698C6C4E" w14:textId="41E17301" w:rsidR="0048561C" w:rsidRPr="00D93067" w:rsidRDefault="0048561C" w:rsidP="00D93067">
      <w:pPr>
        <w:pStyle w:val="ad"/>
        <w:numPr>
          <w:ilvl w:val="1"/>
          <w:numId w:val="2"/>
        </w:numPr>
        <w:tabs>
          <w:tab w:val="left" w:pos="426"/>
          <w:tab w:val="left" w:pos="851"/>
        </w:tabs>
        <w:spacing w:before="0" w:beforeAutospacing="0" w:after="0" w:afterAutospacing="0"/>
        <w:ind w:left="0" w:firstLine="709"/>
        <w:jc w:val="both"/>
        <w:rPr>
          <w:bCs/>
        </w:rPr>
      </w:pPr>
      <w:r w:rsidRPr="00D93067">
        <w:t xml:space="preserve">Организатор торгов – конкурсный управляющий </w:t>
      </w:r>
      <w:r w:rsidR="00A34B35" w:rsidRPr="00D93067">
        <w:t xml:space="preserve">АО УК «КОИН». </w:t>
      </w:r>
      <w:r w:rsidRPr="00D93067">
        <w:t>Все расходы, связанные с организацией и проведением торгов по продаже имущества/лота, осуществляются за счет имущества должника.</w:t>
      </w:r>
    </w:p>
    <w:p w14:paraId="37F1ECF3" w14:textId="77777777" w:rsidR="0048561C" w:rsidRPr="00D93067" w:rsidRDefault="0048561C" w:rsidP="00D93067">
      <w:pPr>
        <w:pStyle w:val="ad"/>
        <w:numPr>
          <w:ilvl w:val="1"/>
          <w:numId w:val="2"/>
        </w:numPr>
        <w:tabs>
          <w:tab w:val="left" w:pos="426"/>
          <w:tab w:val="left" w:pos="851"/>
        </w:tabs>
        <w:spacing w:before="0" w:beforeAutospacing="0" w:after="0" w:afterAutospacing="0"/>
        <w:ind w:left="0" w:firstLine="709"/>
        <w:jc w:val="both"/>
        <w:rPr>
          <w:bCs/>
        </w:rPr>
      </w:pPr>
      <w:r w:rsidRPr="00D93067">
        <w:t xml:space="preserve">Открытые торги в форме аукциона проводятся путем повышения начальной цены продажи имущества на величину «шага аукциона». Шаг аукциона составляет </w:t>
      </w:r>
      <w:r w:rsidR="00536E9D" w:rsidRPr="00D93067">
        <w:rPr>
          <w:b/>
        </w:rPr>
        <w:t>5</w:t>
      </w:r>
      <w:r w:rsidRPr="00D93067">
        <w:rPr>
          <w:b/>
        </w:rPr>
        <w:t>% от начальной цены лота на соответствующих торгах</w:t>
      </w:r>
      <w:r w:rsidRPr="00D93067">
        <w:t>. Шаг аукциона не изменяется в течение проведения торгов.</w:t>
      </w:r>
    </w:p>
    <w:p w14:paraId="7D7F50D0" w14:textId="5601DD35" w:rsidR="00B31726" w:rsidRPr="00D93067" w:rsidRDefault="00916C4B" w:rsidP="00D93067">
      <w:pPr>
        <w:pStyle w:val="ad"/>
        <w:numPr>
          <w:ilvl w:val="1"/>
          <w:numId w:val="2"/>
        </w:numPr>
        <w:tabs>
          <w:tab w:val="left" w:pos="426"/>
          <w:tab w:val="left" w:pos="851"/>
        </w:tabs>
        <w:spacing w:before="0" w:beforeAutospacing="0" w:after="0" w:afterAutospacing="0"/>
        <w:ind w:left="0" w:firstLine="709"/>
        <w:jc w:val="both"/>
        <w:rPr>
          <w:b/>
          <w:bCs/>
          <w:color w:val="FF0000"/>
        </w:rPr>
      </w:pPr>
      <w:r w:rsidRPr="00D93067">
        <w:rPr>
          <w:b/>
          <w:color w:val="FF0000"/>
          <w:sz w:val="26"/>
          <w:szCs w:val="26"/>
        </w:rPr>
        <w:t>Торги проводятся в электронной форме на электронной площадке Акционерного общества «Российский Аукционный Дом» (АО «РАД») ИНН 7838430413 (http://</w:t>
      </w:r>
      <w:r w:rsidRPr="00D93067">
        <w:rPr>
          <w:b/>
          <w:color w:val="FF0000"/>
          <w:sz w:val="26"/>
          <w:szCs w:val="26"/>
          <w:lang w:val="en-US"/>
        </w:rPr>
        <w:t>auction</w:t>
      </w:r>
      <w:r w:rsidRPr="00D93067">
        <w:rPr>
          <w:b/>
          <w:color w:val="FF0000"/>
          <w:sz w:val="26"/>
          <w:szCs w:val="26"/>
        </w:rPr>
        <w:t>-</w:t>
      </w:r>
      <w:r w:rsidRPr="00D93067">
        <w:rPr>
          <w:b/>
          <w:color w:val="FF0000"/>
          <w:sz w:val="26"/>
          <w:szCs w:val="26"/>
          <w:lang w:val="en-US"/>
        </w:rPr>
        <w:t>house</w:t>
      </w:r>
      <w:r w:rsidRPr="00D93067">
        <w:rPr>
          <w:b/>
          <w:color w:val="FF0000"/>
          <w:sz w:val="26"/>
          <w:szCs w:val="26"/>
        </w:rPr>
        <w:t>.</w:t>
      </w:r>
      <w:proofErr w:type="spellStart"/>
      <w:r w:rsidRPr="00D93067">
        <w:rPr>
          <w:b/>
          <w:color w:val="FF0000"/>
          <w:sz w:val="26"/>
          <w:szCs w:val="26"/>
        </w:rPr>
        <w:t>ru</w:t>
      </w:r>
      <w:proofErr w:type="spellEnd"/>
      <w:r w:rsidRPr="00D93067">
        <w:rPr>
          <w:b/>
          <w:color w:val="FF0000"/>
          <w:sz w:val="26"/>
          <w:szCs w:val="26"/>
        </w:rPr>
        <w:t>) в сети Интернет. Обязать организатора торгов- конкурсного управляющего АО «УК КОИН» -</w:t>
      </w:r>
      <w:r w:rsidRPr="00D93067">
        <w:rPr>
          <w:b/>
          <w:color w:val="FF0000"/>
          <w:sz w:val="26"/>
          <w:szCs w:val="26"/>
          <w:shd w:val="clear" w:color="auto" w:fill="FFFFFF"/>
        </w:rPr>
        <w:t xml:space="preserve"> Шелехова Дмитрия Вячеславовича</w:t>
      </w:r>
      <w:r w:rsidRPr="00D93067">
        <w:rPr>
          <w:b/>
          <w:color w:val="FF0000"/>
          <w:sz w:val="26"/>
          <w:szCs w:val="26"/>
        </w:rPr>
        <w:t xml:space="preserve">, действующего </w:t>
      </w:r>
      <w:r w:rsidRPr="00D93067">
        <w:rPr>
          <w:b/>
          <w:color w:val="FF0000"/>
          <w:sz w:val="26"/>
          <w:szCs w:val="26"/>
        </w:rPr>
        <w:lastRenderedPageBreak/>
        <w:t xml:space="preserve">на основании решения Арбитражного суда города Москвы </w:t>
      </w:r>
      <w:r w:rsidRPr="00D93067">
        <w:rPr>
          <w:b/>
          <w:color w:val="FF0000"/>
          <w:sz w:val="26"/>
          <w:szCs w:val="26"/>
          <w:shd w:val="clear" w:color="auto" w:fill="FFFFFF"/>
        </w:rPr>
        <w:t>от 10.12.2021 по делу №</w:t>
      </w:r>
      <w:r w:rsidRPr="00D93067">
        <w:rPr>
          <w:b/>
          <w:color w:val="FF0000"/>
          <w:sz w:val="26"/>
          <w:szCs w:val="26"/>
        </w:rPr>
        <w:t>А40-60525/2021 передать торговой площадке фотографии в количестве не менее 3-х штук в отношении предмета торгов (Лот №1 «земельный участок, кадастровый №67:20:0020101:232».</w:t>
      </w:r>
    </w:p>
    <w:p w14:paraId="67239D3E" w14:textId="1CC64630" w:rsidR="0048561C" w:rsidRPr="00D93067" w:rsidRDefault="0048561C" w:rsidP="00D93067">
      <w:pPr>
        <w:pStyle w:val="ad"/>
        <w:numPr>
          <w:ilvl w:val="1"/>
          <w:numId w:val="2"/>
        </w:numPr>
        <w:tabs>
          <w:tab w:val="left" w:pos="426"/>
          <w:tab w:val="left" w:pos="851"/>
        </w:tabs>
        <w:spacing w:before="0" w:beforeAutospacing="0" w:after="0" w:afterAutospacing="0"/>
        <w:ind w:left="0" w:firstLine="709"/>
        <w:jc w:val="both"/>
        <w:rPr>
          <w:bCs/>
        </w:rPr>
      </w:pPr>
      <w:r w:rsidRPr="00D93067">
        <w:t>Открытые торги проводятся на ЭТП в даты, указанные в сообщении о проведении открытых торгов.</w:t>
      </w:r>
    </w:p>
    <w:p w14:paraId="5C544124" w14:textId="650EE330" w:rsidR="0048561C" w:rsidRPr="00D93067" w:rsidRDefault="0048561C" w:rsidP="00D93067">
      <w:pPr>
        <w:pStyle w:val="ad"/>
        <w:numPr>
          <w:ilvl w:val="1"/>
          <w:numId w:val="2"/>
        </w:numPr>
        <w:tabs>
          <w:tab w:val="left" w:pos="426"/>
          <w:tab w:val="left" w:pos="851"/>
        </w:tabs>
        <w:spacing w:before="0" w:beforeAutospacing="0" w:after="0" w:afterAutospacing="0"/>
        <w:ind w:left="0" w:firstLine="709"/>
        <w:jc w:val="both"/>
        <w:rPr>
          <w:bCs/>
        </w:rPr>
      </w:pPr>
      <w:r w:rsidRPr="00D93067">
        <w:t>Место представления заявок на участие в торгах и подведения результатов торгов: Электронная площадка (по продаже имущества должников).</w:t>
      </w:r>
    </w:p>
    <w:p w14:paraId="072E9011" w14:textId="77777777" w:rsidR="00DD0EED" w:rsidRPr="00D93067" w:rsidRDefault="00DD0EED" w:rsidP="00D93067">
      <w:pPr>
        <w:pStyle w:val="ad"/>
        <w:tabs>
          <w:tab w:val="left" w:pos="426"/>
          <w:tab w:val="left" w:pos="851"/>
        </w:tabs>
        <w:spacing w:before="0" w:beforeAutospacing="0" w:after="0" w:afterAutospacing="0"/>
        <w:ind w:firstLine="709"/>
        <w:jc w:val="both"/>
        <w:rPr>
          <w:bCs/>
        </w:rPr>
      </w:pPr>
    </w:p>
    <w:p w14:paraId="2753F851" w14:textId="77777777" w:rsidR="00705E01" w:rsidRPr="00D93067" w:rsidRDefault="00705E01" w:rsidP="00D93067">
      <w:pPr>
        <w:pStyle w:val="a5"/>
        <w:tabs>
          <w:tab w:val="left" w:pos="426"/>
        </w:tabs>
        <w:ind w:left="0" w:firstLine="709"/>
        <w:jc w:val="both"/>
        <w:rPr>
          <w:snapToGrid w:val="0"/>
        </w:rPr>
      </w:pPr>
    </w:p>
    <w:p w14:paraId="5B6A0707" w14:textId="77777777" w:rsidR="00705E01" w:rsidRPr="00D93067" w:rsidRDefault="00705E01" w:rsidP="00D93067">
      <w:pPr>
        <w:pStyle w:val="a5"/>
        <w:numPr>
          <w:ilvl w:val="0"/>
          <w:numId w:val="2"/>
        </w:numPr>
        <w:tabs>
          <w:tab w:val="left" w:pos="426"/>
        </w:tabs>
        <w:ind w:left="0" w:firstLine="709"/>
        <w:jc w:val="both"/>
      </w:pPr>
      <w:r w:rsidRPr="00D93067">
        <w:rPr>
          <w:b/>
          <w:bCs/>
        </w:rPr>
        <w:t>Подготовка к проведению торгов</w:t>
      </w:r>
    </w:p>
    <w:p w14:paraId="0D9C7BF3" w14:textId="3E767237" w:rsidR="00705E01" w:rsidRPr="00D93067" w:rsidRDefault="00705E01" w:rsidP="00D93067">
      <w:pPr>
        <w:pStyle w:val="a5"/>
        <w:numPr>
          <w:ilvl w:val="1"/>
          <w:numId w:val="2"/>
        </w:numPr>
        <w:tabs>
          <w:tab w:val="left" w:pos="426"/>
          <w:tab w:val="left" w:pos="851"/>
        </w:tabs>
        <w:ind w:left="0" w:firstLine="709"/>
        <w:jc w:val="both"/>
      </w:pPr>
      <w:r w:rsidRPr="00D93067">
        <w:t xml:space="preserve">После утверждения настоящего Положения Организатор торгов определяет дату проведения торгов </w:t>
      </w:r>
      <w:r w:rsidR="003B4643" w:rsidRPr="00D93067">
        <w:t xml:space="preserve">с </w:t>
      </w:r>
      <w:r w:rsidRPr="00D93067">
        <w:t>соблюдением срока проведения торгов, установленного настоящ</w:t>
      </w:r>
      <w:r w:rsidR="008B52A4" w:rsidRPr="00D93067">
        <w:t xml:space="preserve">им </w:t>
      </w:r>
      <w:r w:rsidRPr="00D93067">
        <w:t>Положени</w:t>
      </w:r>
      <w:r w:rsidR="008B52A4" w:rsidRPr="00D93067">
        <w:t>ем</w:t>
      </w:r>
      <w:r w:rsidRPr="00D93067">
        <w:t>.</w:t>
      </w:r>
    </w:p>
    <w:p w14:paraId="474BDC0A" w14:textId="75D5486F" w:rsidR="003D76BE" w:rsidRPr="00D93067" w:rsidRDefault="003D76BE" w:rsidP="00D93067">
      <w:pPr>
        <w:pStyle w:val="a5"/>
        <w:numPr>
          <w:ilvl w:val="1"/>
          <w:numId w:val="2"/>
        </w:numPr>
        <w:tabs>
          <w:tab w:val="left" w:pos="426"/>
          <w:tab w:val="left" w:pos="851"/>
        </w:tabs>
        <w:ind w:left="0" w:firstLine="709"/>
        <w:jc w:val="both"/>
      </w:pPr>
      <w:r w:rsidRPr="00D93067">
        <w:t xml:space="preserve">После определения даты </w:t>
      </w:r>
      <w:r w:rsidR="003063CF" w:rsidRPr="00D93067">
        <w:t xml:space="preserve">проведения торгов Организатор </w:t>
      </w:r>
      <w:r w:rsidRPr="00D93067">
        <w:t>торгов публикует информационное сообщение о проведении торгов в ЕФРСБ и в средствах массовой информации, установленных Федеральным законом №127-ФЗ, не позднее, чем за 30 дней до даты начала проведения торгов. В целях оптимизации расходов на публикацию сообщений о торгах Организатор торгов по своему усмотрению вправе опубликовать сообщение, заблаговременно включающее в себя информацию обо всех этапах проведения торгов (первые торги, повторные торги). Информационное сообщение может быть дополнительно размещено в иных СМИ по усмотрению Организатора торгов.</w:t>
      </w:r>
    </w:p>
    <w:p w14:paraId="44453F67" w14:textId="77777777" w:rsidR="00A00204" w:rsidRPr="00D93067" w:rsidRDefault="003D76BE" w:rsidP="00D93067">
      <w:pPr>
        <w:pStyle w:val="a5"/>
        <w:numPr>
          <w:ilvl w:val="1"/>
          <w:numId w:val="2"/>
        </w:numPr>
        <w:tabs>
          <w:tab w:val="left" w:pos="426"/>
          <w:tab w:val="left" w:pos="851"/>
        </w:tabs>
        <w:ind w:left="0" w:firstLine="709"/>
        <w:jc w:val="both"/>
      </w:pPr>
      <w:r w:rsidRPr="00D93067">
        <w:t>Информационное сообщение о проведении торгов должно содержать:</w:t>
      </w:r>
    </w:p>
    <w:p w14:paraId="2F9E2F1B" w14:textId="77777777" w:rsidR="00A00204" w:rsidRPr="00D93067" w:rsidRDefault="00A00204" w:rsidP="00D93067">
      <w:pPr>
        <w:pStyle w:val="ad"/>
        <w:tabs>
          <w:tab w:val="left" w:pos="851"/>
        </w:tabs>
        <w:spacing w:before="0" w:beforeAutospacing="0" w:after="0" w:afterAutospacing="0"/>
        <w:ind w:firstLine="709"/>
        <w:jc w:val="both"/>
      </w:pPr>
      <w:r w:rsidRPr="00D93067">
        <w:t>- сведения о предприятии, его составе, характеристиках, описание, порядок ознакомления с имуществом;</w:t>
      </w:r>
    </w:p>
    <w:p w14:paraId="6281ECBB" w14:textId="77777777" w:rsidR="00A00204" w:rsidRPr="00D93067" w:rsidRDefault="00A00204" w:rsidP="00D93067">
      <w:pPr>
        <w:pStyle w:val="ad"/>
        <w:tabs>
          <w:tab w:val="left" w:pos="851"/>
        </w:tabs>
        <w:spacing w:before="0" w:beforeAutospacing="0" w:after="0" w:afterAutospacing="0"/>
        <w:ind w:firstLine="709"/>
        <w:jc w:val="both"/>
      </w:pPr>
      <w:r w:rsidRPr="00D93067">
        <w:t>- сведения о форме проведения торгов и форме представления предложений о цене предприятия;</w:t>
      </w:r>
    </w:p>
    <w:p w14:paraId="2D63BE8A" w14:textId="77777777" w:rsidR="00A00204" w:rsidRPr="00D93067" w:rsidRDefault="00A00204" w:rsidP="00D93067">
      <w:pPr>
        <w:pStyle w:val="ad"/>
        <w:tabs>
          <w:tab w:val="left" w:pos="851"/>
        </w:tabs>
        <w:spacing w:before="0" w:beforeAutospacing="0" w:after="0" w:afterAutospacing="0"/>
        <w:ind w:firstLine="709"/>
        <w:jc w:val="both"/>
      </w:pPr>
      <w:r w:rsidRPr="00D93067">
        <w:t>- порядок, место, срок и время представления заявок на участие в торгах и предложений о цене продаваемого имущества (даты и время начала и окончания представления указанных заявок и предложений);</w:t>
      </w:r>
    </w:p>
    <w:p w14:paraId="66919098" w14:textId="77777777" w:rsidR="00A00204" w:rsidRPr="00D93067" w:rsidRDefault="00A00204" w:rsidP="00D93067">
      <w:pPr>
        <w:pStyle w:val="ad"/>
        <w:tabs>
          <w:tab w:val="left" w:pos="851"/>
        </w:tabs>
        <w:spacing w:before="0" w:beforeAutospacing="0" w:after="0" w:afterAutospacing="0"/>
        <w:ind w:firstLine="709"/>
        <w:jc w:val="both"/>
      </w:pPr>
      <w:r w:rsidRPr="00D93067">
        <w:t>- порядок оформления участия в торгах, перечень представляемых участниками торгов документов и требования к их оформлению, либо ссылки на нормативные документы, устанавливающие такие требования и перечень;</w:t>
      </w:r>
    </w:p>
    <w:p w14:paraId="7964F699" w14:textId="77777777" w:rsidR="00A00204" w:rsidRPr="00D93067" w:rsidRDefault="00A00204" w:rsidP="00D93067">
      <w:pPr>
        <w:pStyle w:val="ad"/>
        <w:tabs>
          <w:tab w:val="left" w:pos="851"/>
        </w:tabs>
        <w:spacing w:before="0" w:beforeAutospacing="0" w:after="0" w:afterAutospacing="0"/>
        <w:ind w:firstLine="709"/>
        <w:jc w:val="both"/>
      </w:pPr>
      <w:r w:rsidRPr="00D93067">
        <w:t>- размер задатка, сроки и порядок внесения задатка, реквизиты счетов, на которые вносится задаток;</w:t>
      </w:r>
    </w:p>
    <w:p w14:paraId="3155548D" w14:textId="77777777" w:rsidR="00A00204" w:rsidRPr="00D93067" w:rsidRDefault="00A00204" w:rsidP="00D93067">
      <w:pPr>
        <w:pStyle w:val="ad"/>
        <w:tabs>
          <w:tab w:val="left" w:pos="851"/>
        </w:tabs>
        <w:spacing w:before="0" w:beforeAutospacing="0" w:after="0" w:afterAutospacing="0"/>
        <w:ind w:firstLine="709"/>
        <w:jc w:val="both"/>
      </w:pPr>
      <w:r w:rsidRPr="00D93067">
        <w:t>- начальная цена продажи имущества;</w:t>
      </w:r>
    </w:p>
    <w:p w14:paraId="31998090" w14:textId="77777777" w:rsidR="00A00204" w:rsidRPr="00D93067" w:rsidRDefault="00A00204" w:rsidP="00D93067">
      <w:pPr>
        <w:pStyle w:val="ad"/>
        <w:tabs>
          <w:tab w:val="left" w:pos="851"/>
        </w:tabs>
        <w:spacing w:before="0" w:beforeAutospacing="0" w:after="0" w:afterAutospacing="0"/>
        <w:ind w:firstLine="709"/>
        <w:jc w:val="both"/>
      </w:pPr>
      <w:r w:rsidRPr="00D93067">
        <w:t>- величина повышения начальной цены продажи имущества ("шаг аукциона");</w:t>
      </w:r>
    </w:p>
    <w:p w14:paraId="68E5D7E5" w14:textId="77777777" w:rsidR="00A00204" w:rsidRPr="00D93067" w:rsidRDefault="00A00204" w:rsidP="00D93067">
      <w:pPr>
        <w:pStyle w:val="ad"/>
        <w:tabs>
          <w:tab w:val="left" w:pos="851"/>
        </w:tabs>
        <w:spacing w:before="0" w:beforeAutospacing="0" w:after="0" w:afterAutospacing="0"/>
        <w:ind w:firstLine="709"/>
        <w:jc w:val="both"/>
      </w:pPr>
      <w:r w:rsidRPr="00D93067">
        <w:t>- порядок и критерии выявления победителя торгов;</w:t>
      </w:r>
    </w:p>
    <w:p w14:paraId="54986640" w14:textId="77777777" w:rsidR="00A00204" w:rsidRPr="00D93067" w:rsidRDefault="00A00204" w:rsidP="00D93067">
      <w:pPr>
        <w:pStyle w:val="ad"/>
        <w:tabs>
          <w:tab w:val="left" w:pos="851"/>
        </w:tabs>
        <w:spacing w:before="0" w:beforeAutospacing="0" w:after="0" w:afterAutospacing="0"/>
        <w:ind w:firstLine="709"/>
        <w:jc w:val="both"/>
      </w:pPr>
      <w:r w:rsidRPr="00D93067">
        <w:t>- дата, время и место подведения результатов торгов;</w:t>
      </w:r>
    </w:p>
    <w:p w14:paraId="75977AF7" w14:textId="77777777" w:rsidR="00A00204" w:rsidRPr="00D93067" w:rsidRDefault="00A00204" w:rsidP="00D93067">
      <w:pPr>
        <w:pStyle w:val="ad"/>
        <w:tabs>
          <w:tab w:val="left" w:pos="851"/>
        </w:tabs>
        <w:spacing w:before="0" w:beforeAutospacing="0" w:after="0" w:afterAutospacing="0"/>
        <w:ind w:firstLine="709"/>
        <w:jc w:val="both"/>
      </w:pPr>
      <w:r w:rsidRPr="00D93067">
        <w:t>- порядок и срок заключения договора купли-продажи имущества;</w:t>
      </w:r>
    </w:p>
    <w:p w14:paraId="4F554E24" w14:textId="77777777" w:rsidR="00A00204" w:rsidRPr="00D93067" w:rsidRDefault="00A00204" w:rsidP="00D93067">
      <w:pPr>
        <w:pStyle w:val="ad"/>
        <w:tabs>
          <w:tab w:val="left" w:pos="851"/>
        </w:tabs>
        <w:spacing w:before="0" w:beforeAutospacing="0" w:after="0" w:afterAutospacing="0"/>
        <w:ind w:firstLine="709"/>
        <w:jc w:val="both"/>
      </w:pPr>
      <w:r w:rsidRPr="00D93067">
        <w:t>- сроки платежей, реквизиты счетов, на которые вносятся платежи;</w:t>
      </w:r>
    </w:p>
    <w:p w14:paraId="16A39106" w14:textId="77777777" w:rsidR="00A00204" w:rsidRPr="00D93067" w:rsidRDefault="00A00204" w:rsidP="00D93067">
      <w:pPr>
        <w:pStyle w:val="a5"/>
        <w:tabs>
          <w:tab w:val="left" w:pos="426"/>
        </w:tabs>
        <w:ind w:left="0" w:firstLine="709"/>
        <w:jc w:val="both"/>
      </w:pPr>
      <w:r w:rsidRPr="00D93067">
        <w:t>- сведения об организаторе торгов, его почтовый адрес, адрес электронной почты, номер контактного телефона.</w:t>
      </w:r>
    </w:p>
    <w:p w14:paraId="1BFF53C5" w14:textId="77777777" w:rsidR="00A00204" w:rsidRPr="00D93067" w:rsidRDefault="00A00204" w:rsidP="00D93067">
      <w:pPr>
        <w:pStyle w:val="a5"/>
        <w:numPr>
          <w:ilvl w:val="1"/>
          <w:numId w:val="2"/>
        </w:numPr>
        <w:tabs>
          <w:tab w:val="left" w:pos="426"/>
          <w:tab w:val="left" w:pos="851"/>
        </w:tabs>
        <w:ind w:left="0" w:firstLine="709"/>
        <w:jc w:val="both"/>
      </w:pPr>
      <w:r w:rsidRPr="00D93067">
        <w:t>Для подготовки и проведения торгов Организатор торгов выполняет следующие функции:</w:t>
      </w:r>
    </w:p>
    <w:p w14:paraId="2D3D7613" w14:textId="77777777" w:rsidR="003D76BE" w:rsidRPr="00D93067" w:rsidRDefault="003D76BE" w:rsidP="00D93067">
      <w:pPr>
        <w:pStyle w:val="a5"/>
        <w:tabs>
          <w:tab w:val="left" w:pos="426"/>
        </w:tabs>
        <w:ind w:left="0" w:firstLine="709"/>
        <w:jc w:val="both"/>
      </w:pPr>
      <w:r w:rsidRPr="00D93067">
        <w:t>- заключает договор с оператором электронной площадки о проведении торгов;</w:t>
      </w:r>
    </w:p>
    <w:p w14:paraId="29E771A6" w14:textId="77777777" w:rsidR="003D76BE" w:rsidRPr="00D93067" w:rsidRDefault="003D76BE" w:rsidP="00D93067">
      <w:pPr>
        <w:pStyle w:val="ad"/>
        <w:tabs>
          <w:tab w:val="left" w:pos="851"/>
        </w:tabs>
        <w:spacing w:before="0" w:beforeAutospacing="0" w:after="0" w:afterAutospacing="0"/>
        <w:ind w:firstLine="709"/>
        <w:jc w:val="both"/>
      </w:pPr>
      <w:r w:rsidRPr="00D93067">
        <w:t>- представляет оператору электронной площадки заявку на проведение торгов в форме электронного документа с приложением документов, установленных Приказом Министерства экономического развития Российской Федерации от 23.07.2015 №495;</w:t>
      </w:r>
    </w:p>
    <w:p w14:paraId="2EFFB05E" w14:textId="77777777" w:rsidR="003D76BE" w:rsidRPr="00D93067" w:rsidRDefault="003D76BE" w:rsidP="00D93067">
      <w:pPr>
        <w:pStyle w:val="ad"/>
        <w:tabs>
          <w:tab w:val="left" w:pos="851"/>
        </w:tabs>
        <w:spacing w:before="0" w:beforeAutospacing="0" w:after="0" w:afterAutospacing="0"/>
        <w:ind w:firstLine="709"/>
        <w:jc w:val="both"/>
      </w:pPr>
      <w:r w:rsidRPr="00D93067">
        <w:t>- назначает дату и время проведения торгов;</w:t>
      </w:r>
    </w:p>
    <w:p w14:paraId="221DCF6E" w14:textId="77777777" w:rsidR="003D76BE" w:rsidRPr="00D93067" w:rsidRDefault="003D76BE" w:rsidP="00D93067">
      <w:pPr>
        <w:pStyle w:val="ad"/>
        <w:tabs>
          <w:tab w:val="left" w:pos="851"/>
        </w:tabs>
        <w:spacing w:before="0" w:beforeAutospacing="0" w:after="0" w:afterAutospacing="0"/>
        <w:ind w:firstLine="709"/>
        <w:jc w:val="both"/>
      </w:pPr>
      <w:r w:rsidRPr="00D93067">
        <w:t>- опубликовывает и размещает сообщение о продаже и сообщение о результатах торгов за счет средств должника;</w:t>
      </w:r>
    </w:p>
    <w:p w14:paraId="6CAB7B29" w14:textId="77777777" w:rsidR="003D76BE" w:rsidRPr="00D93067" w:rsidRDefault="003D76BE" w:rsidP="00D93067">
      <w:pPr>
        <w:pStyle w:val="ad"/>
        <w:tabs>
          <w:tab w:val="left" w:pos="851"/>
        </w:tabs>
        <w:spacing w:before="0" w:beforeAutospacing="0" w:after="0" w:afterAutospacing="0"/>
        <w:ind w:firstLine="709"/>
        <w:jc w:val="both"/>
      </w:pPr>
      <w:r w:rsidRPr="00D93067">
        <w:lastRenderedPageBreak/>
        <w:t>- определяет дату и время начала приема заявок, дату и время окончания приема заявок, определяет дату подведения итогов торгов;</w:t>
      </w:r>
    </w:p>
    <w:p w14:paraId="09A0C9AF" w14:textId="77777777" w:rsidR="003D76BE" w:rsidRPr="00D93067" w:rsidRDefault="003D76BE" w:rsidP="00D93067">
      <w:pPr>
        <w:pStyle w:val="ad"/>
        <w:tabs>
          <w:tab w:val="left" w:pos="851"/>
        </w:tabs>
        <w:spacing w:before="0" w:beforeAutospacing="0" w:after="0" w:afterAutospacing="0"/>
        <w:ind w:firstLine="709"/>
        <w:jc w:val="both"/>
      </w:pPr>
      <w:r w:rsidRPr="00D93067">
        <w:t>- принимает заявки на участие в торгах, предложения о цене предприятия;</w:t>
      </w:r>
    </w:p>
    <w:p w14:paraId="786606BA" w14:textId="77777777" w:rsidR="003D76BE" w:rsidRPr="00D93067" w:rsidRDefault="003D76BE" w:rsidP="00D93067">
      <w:pPr>
        <w:pStyle w:val="ad"/>
        <w:tabs>
          <w:tab w:val="left" w:pos="851"/>
        </w:tabs>
        <w:spacing w:before="0" w:beforeAutospacing="0" w:after="0" w:afterAutospacing="0"/>
        <w:ind w:firstLine="709"/>
        <w:jc w:val="both"/>
      </w:pPr>
      <w:r w:rsidRPr="00D93067">
        <w:t>- определяет участников торгов,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 Принимает решение о признании заявителей участниками торгов или об отказе в допуске к участию в торгах и уведомляет заявителей о принятом решении;</w:t>
      </w:r>
    </w:p>
    <w:p w14:paraId="7D1D0AB2" w14:textId="77777777" w:rsidR="003D76BE" w:rsidRPr="00D93067" w:rsidRDefault="003D76BE" w:rsidP="00D93067">
      <w:pPr>
        <w:pStyle w:val="ad"/>
        <w:tabs>
          <w:tab w:val="left" w:pos="851"/>
        </w:tabs>
        <w:spacing w:before="0" w:beforeAutospacing="0" w:after="0" w:afterAutospacing="0"/>
        <w:ind w:firstLine="709"/>
        <w:jc w:val="both"/>
      </w:pPr>
      <w:r w:rsidRPr="00D93067">
        <w:t>- осуществляет проведение торгов;</w:t>
      </w:r>
    </w:p>
    <w:p w14:paraId="5E305C0D" w14:textId="77777777" w:rsidR="003D76BE" w:rsidRPr="00D93067" w:rsidRDefault="003D76BE" w:rsidP="00D93067">
      <w:pPr>
        <w:pStyle w:val="ad"/>
        <w:tabs>
          <w:tab w:val="left" w:pos="851"/>
        </w:tabs>
        <w:spacing w:before="0" w:beforeAutospacing="0" w:after="0" w:afterAutospacing="0"/>
        <w:ind w:firstLine="709"/>
        <w:jc w:val="both"/>
      </w:pPr>
      <w:r w:rsidRPr="00D93067">
        <w:t>- определяет победителя торгов и подписывает протокол о результатах проведения торгов;</w:t>
      </w:r>
    </w:p>
    <w:p w14:paraId="004855A3" w14:textId="77777777" w:rsidR="003D76BE" w:rsidRPr="00D93067" w:rsidRDefault="003D76BE" w:rsidP="00D93067">
      <w:pPr>
        <w:pStyle w:val="ad"/>
        <w:tabs>
          <w:tab w:val="left" w:pos="851"/>
        </w:tabs>
        <w:spacing w:before="0" w:beforeAutospacing="0" w:after="0" w:afterAutospacing="0"/>
        <w:ind w:firstLine="709"/>
        <w:jc w:val="both"/>
      </w:pPr>
      <w:r w:rsidRPr="00D93067">
        <w:t>- уведомляет заявителей и участников торгов о результатах проведения торгов;</w:t>
      </w:r>
    </w:p>
    <w:p w14:paraId="720A0BCE" w14:textId="77777777" w:rsidR="003D76BE" w:rsidRPr="00D93067" w:rsidRDefault="003D76BE" w:rsidP="00D93067">
      <w:pPr>
        <w:pStyle w:val="ad"/>
        <w:tabs>
          <w:tab w:val="left" w:pos="851"/>
        </w:tabs>
        <w:spacing w:before="0" w:beforeAutospacing="0" w:after="0" w:afterAutospacing="0"/>
        <w:ind w:firstLine="709"/>
        <w:jc w:val="both"/>
      </w:pPr>
      <w:r w:rsidRPr="00D93067">
        <w:t>- 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Законом о банкротстве и настоящим Положением;</w:t>
      </w:r>
    </w:p>
    <w:p w14:paraId="0673C385" w14:textId="77777777" w:rsidR="003D76BE" w:rsidRPr="00D93067" w:rsidRDefault="003D76BE" w:rsidP="00D93067">
      <w:pPr>
        <w:pStyle w:val="ad"/>
        <w:tabs>
          <w:tab w:val="left" w:pos="851"/>
        </w:tabs>
        <w:spacing w:before="0" w:beforeAutospacing="0" w:after="0" w:afterAutospacing="0"/>
        <w:ind w:firstLine="709"/>
        <w:jc w:val="both"/>
      </w:pPr>
      <w:r w:rsidRPr="00D93067">
        <w:t>- осуществляет иные функции, установленные Законом о банкротстве.</w:t>
      </w:r>
    </w:p>
    <w:p w14:paraId="2220738D" w14:textId="77777777" w:rsidR="003D76BE" w:rsidRPr="00D93067" w:rsidRDefault="00A00204" w:rsidP="00D93067">
      <w:pPr>
        <w:pStyle w:val="a5"/>
        <w:numPr>
          <w:ilvl w:val="1"/>
          <w:numId w:val="2"/>
        </w:numPr>
        <w:tabs>
          <w:tab w:val="left" w:pos="426"/>
          <w:tab w:val="left" w:pos="851"/>
        </w:tabs>
        <w:ind w:left="0" w:firstLine="709"/>
        <w:jc w:val="both"/>
      </w:pPr>
      <w:r w:rsidRPr="00D93067">
        <w:t>В заявке Организатора торгов на ЭТП о проведении открытых торгов указываются:</w:t>
      </w:r>
    </w:p>
    <w:p w14:paraId="51FD9E78" w14:textId="77777777" w:rsidR="00973688" w:rsidRPr="00D93067" w:rsidRDefault="00973688" w:rsidP="00D93067">
      <w:pPr>
        <w:pStyle w:val="ad"/>
        <w:tabs>
          <w:tab w:val="left" w:pos="851"/>
        </w:tabs>
        <w:spacing w:before="0" w:beforeAutospacing="0" w:after="0" w:afterAutospacing="0"/>
        <w:ind w:firstLine="709"/>
        <w:jc w:val="both"/>
      </w:pPr>
      <w:r w:rsidRPr="00D93067">
        <w:t>а) наименование должника, имущество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p w14:paraId="09B54EEB" w14:textId="77777777" w:rsidR="00973688" w:rsidRPr="00D93067" w:rsidRDefault="00973688" w:rsidP="00D93067">
      <w:pPr>
        <w:pStyle w:val="ad"/>
        <w:tabs>
          <w:tab w:val="left" w:pos="851"/>
        </w:tabs>
        <w:spacing w:before="0" w:beforeAutospacing="0" w:after="0" w:afterAutospacing="0"/>
        <w:ind w:firstLine="709"/>
        <w:jc w:val="both"/>
      </w:pPr>
      <w:r w:rsidRPr="00D93067">
        <w:t>б) фамилия, имя, отчество арбитражного управляющего, наименование саморегулируемой организации арбитражных управляющих, членом которой он является;</w:t>
      </w:r>
    </w:p>
    <w:p w14:paraId="0BA14160" w14:textId="77777777" w:rsidR="00973688" w:rsidRPr="00D93067" w:rsidRDefault="00973688" w:rsidP="00D93067">
      <w:pPr>
        <w:pStyle w:val="ad"/>
        <w:tabs>
          <w:tab w:val="left" w:pos="851"/>
        </w:tabs>
        <w:spacing w:before="0" w:beforeAutospacing="0" w:after="0" w:afterAutospacing="0"/>
        <w:ind w:firstLine="709"/>
        <w:jc w:val="both"/>
      </w:pPr>
      <w:r w:rsidRPr="00D93067">
        <w:t>в) наименование арбитражного суда, рассматривающего дело о банкротстве, номер дела о банкротстве;</w:t>
      </w:r>
    </w:p>
    <w:p w14:paraId="4455B599" w14:textId="77777777" w:rsidR="00973688" w:rsidRPr="00D93067" w:rsidRDefault="00973688" w:rsidP="00D93067">
      <w:pPr>
        <w:pStyle w:val="ad"/>
        <w:tabs>
          <w:tab w:val="left" w:pos="851"/>
        </w:tabs>
        <w:spacing w:before="0" w:beforeAutospacing="0" w:after="0" w:afterAutospacing="0"/>
        <w:ind w:firstLine="709"/>
        <w:jc w:val="both"/>
      </w:pPr>
      <w:r w:rsidRPr="00D93067">
        <w:t>г) основание для проведения открытых торгов;</w:t>
      </w:r>
    </w:p>
    <w:p w14:paraId="2724917D" w14:textId="77777777" w:rsidR="00973688" w:rsidRPr="00D93067" w:rsidRDefault="00973688" w:rsidP="00D93067">
      <w:pPr>
        <w:pStyle w:val="ad"/>
        <w:tabs>
          <w:tab w:val="left" w:pos="851"/>
        </w:tabs>
        <w:spacing w:before="0" w:beforeAutospacing="0" w:after="0" w:afterAutospacing="0"/>
        <w:ind w:firstLine="709"/>
        <w:jc w:val="both"/>
      </w:pPr>
      <w:r w:rsidRPr="00D93067">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p w14:paraId="40EE3942" w14:textId="77777777" w:rsidR="00973688" w:rsidRPr="00D93067" w:rsidRDefault="00973688" w:rsidP="00D93067">
      <w:pPr>
        <w:pStyle w:val="ad"/>
        <w:tabs>
          <w:tab w:val="left" w:pos="851"/>
        </w:tabs>
        <w:spacing w:before="0" w:beforeAutospacing="0" w:after="0" w:afterAutospacing="0"/>
        <w:ind w:firstLine="709"/>
        <w:jc w:val="both"/>
      </w:pPr>
      <w:r w:rsidRPr="00D93067">
        <w:t>е) сведения о форме проведения открытых торгов и форме представления предложений о цене имущества (предприятия) должника;</w:t>
      </w:r>
    </w:p>
    <w:p w14:paraId="0E177272" w14:textId="77777777" w:rsidR="00973688" w:rsidRPr="00D93067" w:rsidRDefault="00973688" w:rsidP="00D93067">
      <w:pPr>
        <w:pStyle w:val="ad"/>
        <w:tabs>
          <w:tab w:val="left" w:pos="851"/>
        </w:tabs>
        <w:spacing w:before="0" w:beforeAutospacing="0" w:after="0" w:afterAutospacing="0"/>
        <w:ind w:firstLine="709"/>
        <w:jc w:val="both"/>
      </w:pPr>
      <w:r w:rsidRPr="00D93067">
        <w:t>ж) условия конкурса в случае проведения открытых торгов в форме конкурса;</w:t>
      </w:r>
    </w:p>
    <w:p w14:paraId="348E2E3F" w14:textId="77777777" w:rsidR="00973688" w:rsidRPr="00D93067" w:rsidRDefault="00973688" w:rsidP="00D93067">
      <w:pPr>
        <w:pStyle w:val="ad"/>
        <w:tabs>
          <w:tab w:val="left" w:pos="851"/>
        </w:tabs>
        <w:spacing w:before="0" w:beforeAutospacing="0" w:after="0" w:afterAutospacing="0"/>
        <w:ind w:firstLine="709"/>
        <w:jc w:val="both"/>
      </w:pPr>
      <w:r w:rsidRPr="00D93067">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w:t>
      </w:r>
    </w:p>
    <w:p w14:paraId="4D90EE85" w14:textId="77777777" w:rsidR="00973688" w:rsidRPr="00D93067" w:rsidRDefault="00973688" w:rsidP="00D93067">
      <w:pPr>
        <w:pStyle w:val="ad"/>
        <w:tabs>
          <w:tab w:val="left" w:pos="851"/>
        </w:tabs>
        <w:spacing w:before="0" w:beforeAutospacing="0" w:after="0" w:afterAutospacing="0"/>
        <w:ind w:firstLine="709"/>
        <w:jc w:val="both"/>
      </w:pPr>
      <w:r w:rsidRPr="00D93067">
        <w:t>и) порядок оформления участия в торгах, перечень представляемых участниками торгов документов и требования к их оформлению;</w:t>
      </w:r>
    </w:p>
    <w:p w14:paraId="4C1B30AB" w14:textId="77777777" w:rsidR="00973688" w:rsidRPr="00D93067" w:rsidRDefault="00973688" w:rsidP="00D93067">
      <w:pPr>
        <w:pStyle w:val="ad"/>
        <w:tabs>
          <w:tab w:val="left" w:pos="851"/>
        </w:tabs>
        <w:spacing w:before="0" w:beforeAutospacing="0" w:after="0" w:afterAutospacing="0"/>
        <w:ind w:firstLine="709"/>
        <w:jc w:val="both"/>
      </w:pPr>
      <w:r w:rsidRPr="00D93067">
        <w:t>к) размер задатка, сроки и порядок внесения и возврата задатка, реквизиты счетов, на которые вносится задаток;</w:t>
      </w:r>
    </w:p>
    <w:p w14:paraId="4A26ED7B" w14:textId="77777777" w:rsidR="00973688" w:rsidRPr="00D93067" w:rsidRDefault="00973688" w:rsidP="00D93067">
      <w:pPr>
        <w:pStyle w:val="ad"/>
        <w:tabs>
          <w:tab w:val="left" w:pos="851"/>
        </w:tabs>
        <w:spacing w:before="0" w:beforeAutospacing="0" w:after="0" w:afterAutospacing="0"/>
        <w:ind w:firstLine="709"/>
        <w:jc w:val="both"/>
      </w:pPr>
      <w:r w:rsidRPr="00D93067">
        <w:t>л) начальная цена продажи имущества (предприятия) должника;</w:t>
      </w:r>
    </w:p>
    <w:p w14:paraId="52716DF6" w14:textId="77777777" w:rsidR="00973688" w:rsidRPr="00D93067" w:rsidRDefault="00973688" w:rsidP="00D93067">
      <w:pPr>
        <w:pStyle w:val="ad"/>
        <w:tabs>
          <w:tab w:val="left" w:pos="851"/>
        </w:tabs>
        <w:spacing w:before="0" w:beforeAutospacing="0" w:after="0" w:afterAutospacing="0"/>
        <w:ind w:firstLine="709"/>
        <w:jc w:val="both"/>
      </w:pPr>
      <w:r w:rsidRPr="00D93067">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w:t>
      </w:r>
    </w:p>
    <w:p w14:paraId="64944DE2" w14:textId="77777777" w:rsidR="00973688" w:rsidRPr="00D93067" w:rsidRDefault="00973688" w:rsidP="00D93067">
      <w:pPr>
        <w:pStyle w:val="ad"/>
        <w:tabs>
          <w:tab w:val="left" w:pos="851"/>
        </w:tabs>
        <w:spacing w:before="0" w:beforeAutospacing="0" w:after="0" w:afterAutospacing="0"/>
        <w:ind w:firstLine="709"/>
        <w:jc w:val="both"/>
      </w:pPr>
      <w:r w:rsidRPr="00D93067">
        <w:t>н) порядок и критерии определения победителя торгов;</w:t>
      </w:r>
    </w:p>
    <w:p w14:paraId="287CB6F0" w14:textId="77777777" w:rsidR="00973688" w:rsidRPr="00D93067" w:rsidRDefault="00973688" w:rsidP="00D93067">
      <w:pPr>
        <w:pStyle w:val="ad"/>
        <w:tabs>
          <w:tab w:val="left" w:pos="851"/>
        </w:tabs>
        <w:spacing w:before="0" w:beforeAutospacing="0" w:after="0" w:afterAutospacing="0"/>
        <w:ind w:firstLine="709"/>
        <w:jc w:val="both"/>
      </w:pPr>
      <w:r w:rsidRPr="00D93067">
        <w:t>о) дата, время и место подведения результатов открытых торгов;</w:t>
      </w:r>
    </w:p>
    <w:p w14:paraId="5382D4E0" w14:textId="77777777" w:rsidR="00973688" w:rsidRPr="00D93067" w:rsidRDefault="00973688" w:rsidP="00D93067">
      <w:pPr>
        <w:pStyle w:val="ad"/>
        <w:tabs>
          <w:tab w:val="left" w:pos="851"/>
        </w:tabs>
        <w:spacing w:before="0" w:beforeAutospacing="0" w:after="0" w:afterAutospacing="0"/>
        <w:ind w:firstLine="709"/>
        <w:jc w:val="both"/>
      </w:pPr>
      <w:r w:rsidRPr="00D93067">
        <w:t>п) порядок и срок заключения договора купли-продажи имущества (предприятия) должника;</w:t>
      </w:r>
    </w:p>
    <w:p w14:paraId="5D2D7E59" w14:textId="77777777" w:rsidR="00973688" w:rsidRPr="00D93067" w:rsidRDefault="00973688" w:rsidP="00D93067">
      <w:pPr>
        <w:pStyle w:val="ad"/>
        <w:tabs>
          <w:tab w:val="left" w:pos="851"/>
        </w:tabs>
        <w:spacing w:before="0" w:beforeAutospacing="0" w:after="0" w:afterAutospacing="0"/>
        <w:ind w:firstLine="709"/>
        <w:jc w:val="both"/>
      </w:pPr>
      <w:r w:rsidRPr="00D93067">
        <w:t>р) сроки платежей, реквизиты счетов, на которые вносятся платежи;</w:t>
      </w:r>
    </w:p>
    <w:p w14:paraId="35550888" w14:textId="77777777" w:rsidR="00973688" w:rsidRPr="00D93067" w:rsidRDefault="00973688" w:rsidP="00D93067">
      <w:pPr>
        <w:pStyle w:val="ad"/>
        <w:tabs>
          <w:tab w:val="left" w:pos="851"/>
        </w:tabs>
        <w:spacing w:before="0" w:beforeAutospacing="0" w:after="0" w:afterAutospacing="0"/>
        <w:ind w:firstLine="709"/>
        <w:jc w:val="both"/>
      </w:pPr>
      <w:r w:rsidRPr="00D93067">
        <w:t>с) сведения об организаторе торгов (его почтовый адрес, адрес электронной почты, номер контактного телефона);</w:t>
      </w:r>
    </w:p>
    <w:p w14:paraId="1A3507F9" w14:textId="77777777" w:rsidR="00A00204" w:rsidRPr="00D93067" w:rsidRDefault="00973688" w:rsidP="00D93067">
      <w:pPr>
        <w:pStyle w:val="ad"/>
        <w:tabs>
          <w:tab w:val="left" w:pos="851"/>
        </w:tabs>
        <w:spacing w:before="0" w:beforeAutospacing="0" w:after="0" w:afterAutospacing="0"/>
        <w:ind w:firstLine="709"/>
        <w:jc w:val="both"/>
      </w:pPr>
      <w:r w:rsidRPr="00D93067">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законом от </w:t>
      </w:r>
      <w:smartTag w:uri="urn:schemas-microsoft-com:office:smarttags" w:element="date">
        <w:smartTagPr>
          <w:attr w:name="Year" w:val="2002"/>
          <w:attr w:name="Day" w:val="26"/>
          <w:attr w:name="Month" w:val="10"/>
          <w:attr w:name="ls" w:val="trans"/>
        </w:smartTagPr>
        <w:r w:rsidRPr="00D93067">
          <w:t xml:space="preserve">26 октября </w:t>
        </w:r>
        <w:smartTag w:uri="urn:schemas-microsoft-com:office:smarttags" w:element="metricconverter">
          <w:smartTagPr>
            <w:attr w:name="ProductID" w:val="2002 г"/>
          </w:smartTagPr>
          <w:r w:rsidRPr="00D93067">
            <w:t>2002 г</w:t>
          </w:r>
        </w:smartTag>
        <w:r w:rsidRPr="00D93067">
          <w:t>.</w:t>
        </w:r>
      </w:smartTag>
      <w:r w:rsidRPr="00D93067">
        <w:t xml:space="preserve"> N 127-ФЗ "О несостоятельности (банкротстве)", дата размещения такого сообщения на сайте данного официального издания в сети "Интернет" и Едином федеральном реестре сведений о банкротстве.</w:t>
      </w:r>
    </w:p>
    <w:p w14:paraId="7F7FA8A1" w14:textId="77777777" w:rsidR="00A00204" w:rsidRPr="00D93067" w:rsidRDefault="00973688" w:rsidP="00D93067">
      <w:pPr>
        <w:pStyle w:val="a5"/>
        <w:numPr>
          <w:ilvl w:val="1"/>
          <w:numId w:val="2"/>
        </w:numPr>
        <w:tabs>
          <w:tab w:val="left" w:pos="426"/>
          <w:tab w:val="left" w:pos="851"/>
        </w:tabs>
        <w:ind w:left="0" w:firstLine="709"/>
        <w:jc w:val="both"/>
      </w:pPr>
      <w:r w:rsidRPr="00D93067">
        <w:t>Заявка подписывается электронной подписью Организатора торгов.</w:t>
      </w:r>
    </w:p>
    <w:p w14:paraId="5F752C23" w14:textId="77777777" w:rsidR="00973688" w:rsidRPr="00D93067" w:rsidRDefault="00973688" w:rsidP="00D93067">
      <w:pPr>
        <w:pStyle w:val="a5"/>
        <w:numPr>
          <w:ilvl w:val="1"/>
          <w:numId w:val="2"/>
        </w:numPr>
        <w:tabs>
          <w:tab w:val="left" w:pos="426"/>
          <w:tab w:val="left" w:pos="851"/>
        </w:tabs>
        <w:ind w:left="0" w:firstLine="709"/>
        <w:jc w:val="both"/>
      </w:pPr>
      <w:r w:rsidRPr="00D93067">
        <w:lastRenderedPageBreak/>
        <w:t>К заявке на проведение открытых торгов прилагается подписанный электронной подписью проект договора купли-продажи имущества (предприятия) должника, а также договор о задатке.</w:t>
      </w:r>
    </w:p>
    <w:p w14:paraId="2D2B1A1A" w14:textId="77777777" w:rsidR="00973688" w:rsidRPr="00D93067" w:rsidRDefault="00973688" w:rsidP="00D93067">
      <w:pPr>
        <w:pStyle w:val="a5"/>
        <w:numPr>
          <w:ilvl w:val="1"/>
          <w:numId w:val="2"/>
        </w:numPr>
        <w:tabs>
          <w:tab w:val="left" w:pos="426"/>
          <w:tab w:val="left" w:pos="851"/>
        </w:tabs>
        <w:ind w:left="0" w:firstLine="709"/>
        <w:jc w:val="both"/>
      </w:pPr>
      <w:r w:rsidRPr="00D93067">
        <w:t>Представленная Организатором торгов заявка на проведение открытых торгов регистрируется оператором электронной площадки в течение одного дня с момента ее поступления.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w:t>
      </w:r>
    </w:p>
    <w:p w14:paraId="699513AF" w14:textId="77777777" w:rsidR="00973688" w:rsidRPr="00D93067" w:rsidRDefault="00973688" w:rsidP="00D93067">
      <w:pPr>
        <w:pStyle w:val="a5"/>
        <w:numPr>
          <w:ilvl w:val="1"/>
          <w:numId w:val="2"/>
        </w:numPr>
        <w:tabs>
          <w:tab w:val="left" w:pos="426"/>
          <w:tab w:val="left" w:pos="851"/>
        </w:tabs>
        <w:ind w:left="0" w:firstLine="709"/>
        <w:jc w:val="both"/>
      </w:pPr>
      <w:r w:rsidRPr="00D93067">
        <w:t>Заявка на проведение открытых торгов и прилагаемые к ней сведения и документы должны быть размещены на электронной площадке в течение одного рабочего дня со дня регистрации такой заявки. Доступ к данной информации предоставляется только лицам, зарегистрированным на электронной площадке.</w:t>
      </w:r>
    </w:p>
    <w:p w14:paraId="17212247" w14:textId="77777777" w:rsidR="00973688" w:rsidRPr="00D93067" w:rsidRDefault="00973688" w:rsidP="00D93067">
      <w:pPr>
        <w:pStyle w:val="a5"/>
        <w:tabs>
          <w:tab w:val="left" w:pos="426"/>
        </w:tabs>
        <w:ind w:left="0" w:firstLine="709"/>
        <w:jc w:val="both"/>
      </w:pPr>
    </w:p>
    <w:p w14:paraId="6D2CC160" w14:textId="77777777" w:rsidR="00973688" w:rsidRPr="00D93067" w:rsidRDefault="00973688" w:rsidP="00D93067">
      <w:pPr>
        <w:pStyle w:val="a5"/>
        <w:numPr>
          <w:ilvl w:val="0"/>
          <w:numId w:val="2"/>
        </w:numPr>
        <w:tabs>
          <w:tab w:val="left" w:pos="426"/>
        </w:tabs>
        <w:ind w:left="0" w:firstLine="709"/>
        <w:jc w:val="both"/>
      </w:pPr>
      <w:r w:rsidRPr="00D93067">
        <w:rPr>
          <w:b/>
          <w:bCs/>
        </w:rPr>
        <w:t>Условия участия в торгах</w:t>
      </w:r>
    </w:p>
    <w:p w14:paraId="690379EE" w14:textId="77777777" w:rsidR="00973688" w:rsidRPr="00D93067" w:rsidRDefault="00A46D7D" w:rsidP="00D93067">
      <w:pPr>
        <w:pStyle w:val="a5"/>
        <w:numPr>
          <w:ilvl w:val="1"/>
          <w:numId w:val="2"/>
        </w:numPr>
        <w:tabs>
          <w:tab w:val="left" w:pos="426"/>
          <w:tab w:val="left" w:pos="851"/>
        </w:tabs>
        <w:ind w:left="0" w:firstLine="709"/>
        <w:jc w:val="both"/>
      </w:pPr>
      <w:r w:rsidRPr="00D93067">
        <w:t>К участию в торгах допускаются физические и юридические лица, своевременно подавшие заявки, уплатившие задаток и представившие надлежащим образом оформленные документы в соответствии с перечнем, указанным в сообщении.</w:t>
      </w:r>
    </w:p>
    <w:p w14:paraId="45699B9E" w14:textId="77777777" w:rsidR="00A46D7D" w:rsidRPr="00D93067" w:rsidRDefault="00A46D7D" w:rsidP="00D93067">
      <w:pPr>
        <w:pStyle w:val="a5"/>
        <w:numPr>
          <w:ilvl w:val="1"/>
          <w:numId w:val="2"/>
        </w:numPr>
        <w:tabs>
          <w:tab w:val="left" w:pos="426"/>
          <w:tab w:val="left" w:pos="851"/>
        </w:tabs>
        <w:ind w:left="0" w:firstLine="709"/>
        <w:jc w:val="both"/>
      </w:pPr>
      <w:r w:rsidRPr="00D93067">
        <w:t xml:space="preserve">Участник торгов обязан обеспечить поступление задатка на счет (указанный в сообщении о торгах) в срок не позднее даты окончания периода приема заявок в данных торгах (для первых и повторных торгов в форме аукциона). Задаток оплачивается путем перечисления </w:t>
      </w:r>
      <w:r w:rsidR="000A7DEB" w:rsidRPr="00D93067">
        <w:t>денежных средств. При непоступлении</w:t>
      </w:r>
      <w:r w:rsidRPr="00D93067">
        <w:t xml:space="preserve"> задатка в указанные сроки обязанности лиц, желающих принять участие в торгах, по внесению задатка считаются невыполненными, такие лица не подлежат допуску к участию в торгах.</w:t>
      </w:r>
    </w:p>
    <w:p w14:paraId="7F83D569" w14:textId="3638E030" w:rsidR="00A46D7D" w:rsidRPr="00D93067" w:rsidRDefault="00A46D7D" w:rsidP="00D93067">
      <w:pPr>
        <w:pStyle w:val="a5"/>
        <w:numPr>
          <w:ilvl w:val="1"/>
          <w:numId w:val="2"/>
        </w:numPr>
        <w:tabs>
          <w:tab w:val="left" w:pos="426"/>
          <w:tab w:val="left" w:pos="851"/>
        </w:tabs>
        <w:ind w:left="0" w:firstLine="709"/>
        <w:jc w:val="both"/>
      </w:pPr>
      <w:r w:rsidRPr="00D93067">
        <w:t xml:space="preserve">Срок представления заявок на участие в торгах составляет </w:t>
      </w:r>
      <w:r w:rsidR="003B4643" w:rsidRPr="00D93067">
        <w:t>сорок пят</w:t>
      </w:r>
      <w:r w:rsidR="00B31726" w:rsidRPr="00D93067">
        <w:t>ь</w:t>
      </w:r>
      <w:r w:rsidR="003B4643" w:rsidRPr="00D93067">
        <w:t xml:space="preserve"> рабочих дней</w:t>
      </w:r>
      <w:r w:rsidRPr="00D93067">
        <w:t xml:space="preserve"> с момента, указанного в информационном сообщении (для первых и повторных торгов).</w:t>
      </w:r>
    </w:p>
    <w:p w14:paraId="7F9F1540" w14:textId="77777777" w:rsidR="00A46D7D" w:rsidRPr="00D93067" w:rsidRDefault="00A46D7D" w:rsidP="00D93067">
      <w:pPr>
        <w:pStyle w:val="a5"/>
        <w:numPr>
          <w:ilvl w:val="1"/>
          <w:numId w:val="2"/>
        </w:numPr>
        <w:tabs>
          <w:tab w:val="left" w:pos="426"/>
          <w:tab w:val="left" w:pos="709"/>
          <w:tab w:val="left" w:pos="851"/>
        </w:tabs>
        <w:ind w:left="0" w:firstLine="709"/>
        <w:jc w:val="both"/>
      </w:pPr>
      <w:r w:rsidRPr="00D93067">
        <w:rPr>
          <w:bCs/>
        </w:rPr>
        <w:t>Заявка на участие в торгах должна соответствовать требованиям, установленным в соответствии с Законом о банкротстве, Приказом №495 и указанным в сообщении о проведении торгов, и оформляется в форме электронного документа.</w:t>
      </w:r>
    </w:p>
    <w:p w14:paraId="14FF3F0D" w14:textId="77777777" w:rsidR="00A46D7D" w:rsidRPr="00D93067" w:rsidRDefault="00A46D7D" w:rsidP="00D93067">
      <w:pPr>
        <w:pStyle w:val="a5"/>
        <w:numPr>
          <w:ilvl w:val="1"/>
          <w:numId w:val="2"/>
        </w:numPr>
        <w:tabs>
          <w:tab w:val="left" w:pos="426"/>
          <w:tab w:val="left" w:pos="709"/>
          <w:tab w:val="left" w:pos="851"/>
        </w:tabs>
        <w:ind w:left="0" w:firstLine="709"/>
        <w:jc w:val="both"/>
      </w:pPr>
      <w:r w:rsidRPr="00D93067">
        <w:t xml:space="preserve">Заявка на участие в торгах оформляется в соответствии с действующим законодательством Российской Федерации и Регламентом ЭТП на русском языке и должна содержать указанные в сообщении о проведении торгов следующие сведения: </w:t>
      </w:r>
    </w:p>
    <w:p w14:paraId="1F228082" w14:textId="77777777" w:rsidR="00A46D7D" w:rsidRPr="00D93067" w:rsidRDefault="00A46D7D" w:rsidP="00D93067">
      <w:pPr>
        <w:pStyle w:val="ad"/>
        <w:tabs>
          <w:tab w:val="left" w:pos="851"/>
        </w:tabs>
        <w:spacing w:before="0" w:beforeAutospacing="0" w:after="0" w:afterAutospacing="0"/>
        <w:ind w:firstLine="709"/>
        <w:jc w:val="both"/>
      </w:pPr>
      <w:r w:rsidRPr="00D93067">
        <w:t>- обязательство заявителя соблюдать требования, указанные в настоящем сообщении;</w:t>
      </w:r>
    </w:p>
    <w:p w14:paraId="09A8CA34" w14:textId="77777777" w:rsidR="00A46D7D" w:rsidRPr="00D93067" w:rsidRDefault="00A46D7D" w:rsidP="00D93067">
      <w:pPr>
        <w:pStyle w:val="ad"/>
        <w:tabs>
          <w:tab w:val="left" w:pos="851"/>
        </w:tabs>
        <w:spacing w:before="0" w:beforeAutospacing="0" w:after="0" w:afterAutospacing="0"/>
        <w:ind w:firstLine="709"/>
        <w:jc w:val="both"/>
      </w:pPr>
      <w:r w:rsidRPr="00D93067">
        <w:t>- наименование, организационно-правовую форму, место нахождения, почт. адрес (для юридического лица) заявителя;</w:t>
      </w:r>
    </w:p>
    <w:p w14:paraId="2B61F19A" w14:textId="77777777" w:rsidR="00A46D7D" w:rsidRPr="00D93067" w:rsidRDefault="00A46D7D" w:rsidP="00D93067">
      <w:pPr>
        <w:pStyle w:val="ad"/>
        <w:tabs>
          <w:tab w:val="left" w:pos="851"/>
        </w:tabs>
        <w:spacing w:before="0" w:beforeAutospacing="0" w:after="0" w:afterAutospacing="0"/>
        <w:ind w:firstLine="709"/>
        <w:jc w:val="both"/>
      </w:pPr>
      <w:r w:rsidRPr="00D93067">
        <w:t>- фамилию, имя, отчество, паспортные данные, сведения о месте жительства (для физического лица) заявителя;</w:t>
      </w:r>
    </w:p>
    <w:p w14:paraId="677E6A13" w14:textId="77777777" w:rsidR="00A46D7D" w:rsidRPr="00D93067" w:rsidRDefault="00A46D7D" w:rsidP="00D93067">
      <w:pPr>
        <w:pStyle w:val="ad"/>
        <w:tabs>
          <w:tab w:val="left" w:pos="851"/>
        </w:tabs>
        <w:spacing w:before="0" w:beforeAutospacing="0" w:after="0" w:afterAutospacing="0"/>
        <w:ind w:firstLine="709"/>
        <w:jc w:val="both"/>
      </w:pPr>
      <w:r w:rsidRPr="00D93067">
        <w:t>- номер контактного телефона, адрес электронной почты заявителя;</w:t>
      </w:r>
    </w:p>
    <w:p w14:paraId="77B83F87" w14:textId="77777777" w:rsidR="00A46D7D" w:rsidRPr="00D93067" w:rsidRDefault="00A46D7D" w:rsidP="00D93067">
      <w:pPr>
        <w:pStyle w:val="ad"/>
        <w:tabs>
          <w:tab w:val="left" w:pos="851"/>
        </w:tabs>
        <w:spacing w:before="0" w:beforeAutospacing="0" w:after="0" w:afterAutospacing="0"/>
        <w:ind w:firstLine="709"/>
        <w:jc w:val="both"/>
      </w:pPr>
      <w:r w:rsidRPr="00D93067">
        <w:t>- банковские реквизиты для возврата задатка.</w:t>
      </w:r>
    </w:p>
    <w:p w14:paraId="726A1C12" w14:textId="77777777" w:rsidR="007C7E75" w:rsidRPr="00D93067" w:rsidRDefault="00A46D7D" w:rsidP="00D93067">
      <w:pPr>
        <w:pStyle w:val="a5"/>
        <w:numPr>
          <w:ilvl w:val="1"/>
          <w:numId w:val="2"/>
        </w:numPr>
        <w:tabs>
          <w:tab w:val="left" w:pos="426"/>
          <w:tab w:val="left" w:pos="709"/>
          <w:tab w:val="left" w:pos="851"/>
        </w:tabs>
        <w:ind w:left="0" w:firstLine="709"/>
        <w:jc w:val="both"/>
      </w:pPr>
      <w:r w:rsidRPr="00D93067">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сведения о заявителе, саморегулируемой организации арбитражных управляющих, членом или руководителем которой является конкурсный управляющий.</w:t>
      </w:r>
    </w:p>
    <w:p w14:paraId="6BC3CC75" w14:textId="77777777" w:rsidR="007C7E75" w:rsidRPr="00D93067" w:rsidRDefault="00A46D7D" w:rsidP="00D93067">
      <w:pPr>
        <w:pStyle w:val="a5"/>
        <w:numPr>
          <w:ilvl w:val="1"/>
          <w:numId w:val="2"/>
        </w:numPr>
        <w:tabs>
          <w:tab w:val="left" w:pos="426"/>
          <w:tab w:val="left" w:pos="709"/>
          <w:tab w:val="left" w:pos="851"/>
        </w:tabs>
        <w:ind w:left="0" w:firstLine="709"/>
        <w:jc w:val="both"/>
      </w:pPr>
      <w:r w:rsidRPr="00D93067">
        <w:t>К заявке на участие должны прилагаться документы согласно требованиям, установленным действующим законодательством РФ, Регламентом электронной торговой площадки и Приказом №495</w:t>
      </w:r>
      <w:r w:rsidR="007C7E75" w:rsidRPr="00D93067">
        <w:t>, в т.ч. (но не ограничиваясь этим):</w:t>
      </w:r>
    </w:p>
    <w:p w14:paraId="51879053" w14:textId="77777777" w:rsidR="007C7E75" w:rsidRPr="00D93067" w:rsidRDefault="007C7E75" w:rsidP="00D93067">
      <w:pPr>
        <w:pStyle w:val="ad"/>
        <w:tabs>
          <w:tab w:val="left" w:pos="851"/>
          <w:tab w:val="left" w:pos="993"/>
        </w:tabs>
        <w:spacing w:before="0" w:beforeAutospacing="0" w:after="0" w:afterAutospacing="0"/>
        <w:ind w:firstLine="709"/>
        <w:jc w:val="both"/>
      </w:pPr>
      <w:r w:rsidRPr="00D93067">
        <w:t>•</w:t>
      </w:r>
      <w:r w:rsidRPr="00D93067">
        <w:tab/>
        <w:t>документ с отметкой банка, подтверждающий внесение задатка;</w:t>
      </w:r>
    </w:p>
    <w:p w14:paraId="58B8A8AD" w14:textId="77777777" w:rsidR="007C7E75" w:rsidRPr="00D93067" w:rsidRDefault="007C7E75" w:rsidP="00D93067">
      <w:pPr>
        <w:pStyle w:val="ad"/>
        <w:tabs>
          <w:tab w:val="left" w:pos="851"/>
          <w:tab w:val="left" w:pos="993"/>
        </w:tabs>
        <w:spacing w:before="0" w:beforeAutospacing="0" w:after="0" w:afterAutospacing="0"/>
        <w:ind w:firstLine="709"/>
        <w:jc w:val="both"/>
      </w:pPr>
      <w:r w:rsidRPr="00D93067">
        <w:t>•</w:t>
      </w:r>
      <w:r w:rsidRPr="00D93067">
        <w:tab/>
        <w:t>копия договора о задатке;</w:t>
      </w:r>
    </w:p>
    <w:p w14:paraId="3F2BDD99" w14:textId="77777777" w:rsidR="007C7E75" w:rsidRPr="00D93067" w:rsidRDefault="007C7E75" w:rsidP="00D93067">
      <w:pPr>
        <w:pStyle w:val="ad"/>
        <w:tabs>
          <w:tab w:val="left" w:pos="851"/>
          <w:tab w:val="left" w:pos="993"/>
        </w:tabs>
        <w:spacing w:before="0" w:beforeAutospacing="0" w:after="0" w:afterAutospacing="0"/>
        <w:ind w:firstLine="709"/>
        <w:jc w:val="both"/>
      </w:pPr>
      <w:r w:rsidRPr="00D93067">
        <w:t>•</w:t>
      </w:r>
      <w:r w:rsidRPr="00D93067">
        <w:tab/>
        <w:t>действительная на день представления заявки на участие Выписка из ЕГРЮЛ (для юр. лица) или из ЕГРИП (для ИП), датированная не ранее, чем за 30 дней до момента подачи заявки на участие, или засвидетельствованная в нотариальном порядке копия такой выписки;</w:t>
      </w:r>
    </w:p>
    <w:p w14:paraId="10E10DE0" w14:textId="77777777" w:rsidR="007C7E75" w:rsidRPr="00D93067" w:rsidRDefault="007C7E75" w:rsidP="00D93067">
      <w:pPr>
        <w:pStyle w:val="ad"/>
        <w:tabs>
          <w:tab w:val="left" w:pos="851"/>
          <w:tab w:val="left" w:pos="993"/>
        </w:tabs>
        <w:spacing w:before="0" w:beforeAutospacing="0" w:after="0" w:afterAutospacing="0"/>
        <w:ind w:firstLine="709"/>
        <w:jc w:val="both"/>
      </w:pPr>
      <w:r w:rsidRPr="00D93067">
        <w:t>•</w:t>
      </w:r>
      <w:r w:rsidRPr="00D93067">
        <w:tab/>
        <w:t>копии документов, удостоверяющих личность (для физ. лица);</w:t>
      </w:r>
    </w:p>
    <w:p w14:paraId="24DE154E" w14:textId="77777777" w:rsidR="007C7E75" w:rsidRPr="00D93067" w:rsidRDefault="007C7E75" w:rsidP="00D93067">
      <w:pPr>
        <w:pStyle w:val="ad"/>
        <w:tabs>
          <w:tab w:val="left" w:pos="851"/>
          <w:tab w:val="left" w:pos="993"/>
        </w:tabs>
        <w:spacing w:before="0" w:beforeAutospacing="0" w:after="0" w:afterAutospacing="0"/>
        <w:ind w:firstLine="709"/>
        <w:jc w:val="both"/>
      </w:pPr>
      <w:r w:rsidRPr="00D93067">
        <w:lastRenderedPageBreak/>
        <w:t>•</w:t>
      </w:r>
      <w:r w:rsidRPr="00D93067">
        <w:tab/>
        <w:t>надлежащим образом заверенный перевод на русский язык документов о гос. регистрации юр. лица или гос. регистрации физического лица в качестве ИП в соответствии с законодательством соответствующего государства (для иностранного лица);</w:t>
      </w:r>
    </w:p>
    <w:p w14:paraId="76E41D63" w14:textId="77777777" w:rsidR="007C7E75" w:rsidRPr="00D93067" w:rsidRDefault="007C7E75" w:rsidP="00D93067">
      <w:pPr>
        <w:pStyle w:val="ad"/>
        <w:numPr>
          <w:ilvl w:val="0"/>
          <w:numId w:val="7"/>
        </w:numPr>
        <w:tabs>
          <w:tab w:val="left" w:pos="851"/>
          <w:tab w:val="left" w:pos="993"/>
        </w:tabs>
        <w:spacing w:before="0" w:beforeAutospacing="0" w:after="0" w:afterAutospacing="0"/>
        <w:ind w:left="0" w:firstLine="709"/>
        <w:jc w:val="both"/>
      </w:pPr>
      <w:r w:rsidRPr="00D93067">
        <w:t>документ, подтверждающий полномочия лица на осуществление действий от имени заявителя.</w:t>
      </w:r>
    </w:p>
    <w:p w14:paraId="284846D1" w14:textId="77777777" w:rsidR="00A46D7D" w:rsidRPr="00D93067" w:rsidRDefault="00A46D7D" w:rsidP="00D93067">
      <w:pPr>
        <w:pStyle w:val="a5"/>
        <w:numPr>
          <w:ilvl w:val="1"/>
          <w:numId w:val="2"/>
        </w:numPr>
        <w:tabs>
          <w:tab w:val="left" w:pos="426"/>
          <w:tab w:val="left" w:pos="709"/>
          <w:tab w:val="left" w:pos="851"/>
          <w:tab w:val="left" w:pos="1276"/>
        </w:tabs>
        <w:ind w:left="0" w:firstLine="709"/>
        <w:jc w:val="both"/>
      </w:pPr>
      <w:r w:rsidRPr="00D93067">
        <w:t>Документы, прилагаемые к заявке на участие в торгах, представляются в форме электронных документов, подписанных электронной подписью.</w:t>
      </w:r>
    </w:p>
    <w:p w14:paraId="77D19078" w14:textId="77777777" w:rsidR="00A46D7D" w:rsidRPr="00D93067" w:rsidRDefault="00A46D7D" w:rsidP="00D93067">
      <w:pPr>
        <w:pStyle w:val="a5"/>
        <w:numPr>
          <w:ilvl w:val="1"/>
          <w:numId w:val="2"/>
        </w:numPr>
        <w:tabs>
          <w:tab w:val="left" w:pos="426"/>
          <w:tab w:val="left" w:pos="709"/>
          <w:tab w:val="left" w:pos="851"/>
        </w:tabs>
        <w:ind w:left="0" w:firstLine="709"/>
        <w:jc w:val="both"/>
      </w:pPr>
      <w:r w:rsidRPr="00D93067">
        <w:t>Для участия в торгах заявитель представляет Оператору площадки заявку на участие в торгах.</w:t>
      </w:r>
    </w:p>
    <w:p w14:paraId="3DA055E9" w14:textId="77777777" w:rsidR="00A46D7D" w:rsidRPr="00D93067" w:rsidRDefault="00A46D7D" w:rsidP="00D93067">
      <w:pPr>
        <w:pStyle w:val="a5"/>
        <w:numPr>
          <w:ilvl w:val="1"/>
          <w:numId w:val="2"/>
        </w:numPr>
        <w:tabs>
          <w:tab w:val="left" w:pos="426"/>
          <w:tab w:val="left" w:pos="709"/>
          <w:tab w:val="left" w:pos="851"/>
        </w:tabs>
        <w:ind w:left="0" w:firstLine="709"/>
        <w:jc w:val="both"/>
      </w:pPr>
      <w:r w:rsidRPr="00D93067">
        <w:t>В течение двух часов с момента представления заявки на участие в открытых торгах Оператор регистрирует представленную заявку в журнале заявок на участие в торгах, присвоив заявке порядковый номер в указанном журнале. Оператор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 даты и точного времени ее представления.</w:t>
      </w:r>
    </w:p>
    <w:p w14:paraId="4B0CB179" w14:textId="77777777" w:rsidR="00A46D7D" w:rsidRPr="00D93067" w:rsidRDefault="00A46D7D" w:rsidP="00D93067">
      <w:pPr>
        <w:pStyle w:val="a5"/>
        <w:numPr>
          <w:ilvl w:val="1"/>
          <w:numId w:val="2"/>
        </w:numPr>
        <w:tabs>
          <w:tab w:val="left" w:pos="426"/>
          <w:tab w:val="left" w:pos="851"/>
        </w:tabs>
        <w:ind w:left="0" w:firstLine="709"/>
        <w:jc w:val="both"/>
      </w:pPr>
      <w:r w:rsidRPr="00D93067">
        <w:t>Заявитель вправе отозвать заявку на участие в открытых торгах не позднее окончания срока представления заявок на участие в открытых торгах, направив об этом уведомление Оператору.</w:t>
      </w:r>
    </w:p>
    <w:p w14:paraId="41014307" w14:textId="77777777" w:rsidR="00A46D7D" w:rsidRPr="00D93067" w:rsidRDefault="00A46D7D" w:rsidP="00D93067">
      <w:pPr>
        <w:pStyle w:val="a5"/>
        <w:numPr>
          <w:ilvl w:val="1"/>
          <w:numId w:val="2"/>
        </w:numPr>
        <w:tabs>
          <w:tab w:val="left" w:pos="426"/>
          <w:tab w:val="left" w:pos="709"/>
          <w:tab w:val="left" w:pos="851"/>
        </w:tabs>
        <w:ind w:left="0" w:firstLine="709"/>
        <w:jc w:val="both"/>
      </w:pPr>
      <w:r w:rsidRPr="00D93067">
        <w:t>В случае отзыва в установленном порядке заявки до даты окончания приема заявок поступивший задаток подлежит возврату в срок не позднее, чем пять рабочих дней со дня подведения итогов торгов.</w:t>
      </w:r>
    </w:p>
    <w:p w14:paraId="687535BD" w14:textId="77777777" w:rsidR="00A46D7D" w:rsidRPr="00D93067" w:rsidRDefault="00A46D7D" w:rsidP="00D93067">
      <w:pPr>
        <w:pStyle w:val="a5"/>
        <w:numPr>
          <w:ilvl w:val="1"/>
          <w:numId w:val="2"/>
        </w:numPr>
        <w:tabs>
          <w:tab w:val="left" w:pos="426"/>
          <w:tab w:val="left" w:pos="851"/>
        </w:tabs>
        <w:ind w:left="0" w:firstLine="709"/>
        <w:jc w:val="both"/>
      </w:pPr>
      <w:r w:rsidRPr="00D93067">
        <w:t>Изменение заявки допускается только путем подачи новой заявки. В новой заявке должны содержаться сведения об отзыве первоначальной заявки, в противном случае ни одна из заявок не рассматривается.</w:t>
      </w:r>
    </w:p>
    <w:p w14:paraId="739B7776" w14:textId="77777777" w:rsidR="00A46D7D" w:rsidRPr="00D93067" w:rsidRDefault="00A46D7D" w:rsidP="00D93067">
      <w:pPr>
        <w:pStyle w:val="a5"/>
        <w:tabs>
          <w:tab w:val="left" w:pos="426"/>
        </w:tabs>
        <w:ind w:left="0" w:firstLine="709"/>
        <w:jc w:val="both"/>
      </w:pPr>
    </w:p>
    <w:p w14:paraId="2E42E7F9" w14:textId="77777777" w:rsidR="00A46D7D" w:rsidRPr="00D93067" w:rsidRDefault="00A46D7D" w:rsidP="00D93067">
      <w:pPr>
        <w:pStyle w:val="a5"/>
        <w:numPr>
          <w:ilvl w:val="0"/>
          <w:numId w:val="2"/>
        </w:numPr>
        <w:tabs>
          <w:tab w:val="left" w:pos="426"/>
        </w:tabs>
        <w:ind w:left="0" w:firstLine="709"/>
        <w:jc w:val="both"/>
      </w:pPr>
      <w:r w:rsidRPr="00D93067">
        <w:rPr>
          <w:b/>
          <w:bCs/>
        </w:rPr>
        <w:t>Определение состава участников торгов</w:t>
      </w:r>
    </w:p>
    <w:p w14:paraId="57CA09E8" w14:textId="77777777" w:rsidR="00A46D7D" w:rsidRPr="00D93067" w:rsidRDefault="00A46D7D" w:rsidP="00D93067">
      <w:pPr>
        <w:pStyle w:val="a5"/>
        <w:numPr>
          <w:ilvl w:val="1"/>
          <w:numId w:val="2"/>
        </w:numPr>
        <w:tabs>
          <w:tab w:val="left" w:pos="426"/>
          <w:tab w:val="left" w:pos="851"/>
        </w:tabs>
        <w:ind w:left="0" w:firstLine="709"/>
        <w:jc w:val="both"/>
      </w:pPr>
      <w:r w:rsidRPr="00D93067">
        <w:t>Не позднее 30 минут с момента окончания представления заявок на участие в торгах оператор направляет организатору торгов все зарегистрированные заявки, представленные до истечения установленного срока окончания представления заявок путем предоставления списка представленных заявок и доступа к представленным документам в «личном кабинете» организатора торгов.</w:t>
      </w:r>
    </w:p>
    <w:p w14:paraId="7CEAE9EF" w14:textId="77777777" w:rsidR="00A46D7D" w:rsidRPr="00D93067" w:rsidRDefault="00A46D7D" w:rsidP="00D93067">
      <w:pPr>
        <w:pStyle w:val="a5"/>
        <w:numPr>
          <w:ilvl w:val="1"/>
          <w:numId w:val="2"/>
        </w:numPr>
        <w:tabs>
          <w:tab w:val="left" w:pos="426"/>
          <w:tab w:val="left" w:pos="851"/>
        </w:tabs>
        <w:ind w:left="0" w:firstLine="709"/>
        <w:jc w:val="both"/>
      </w:pPr>
      <w:r w:rsidRPr="00D93067">
        <w:t>Организатор торгов рассматривает заявки с приложенными к ним документами, устанавливает факт поступления задатков на счет, указанный в сообщении о торгах, в установленный сообщением о проведении торгов срок и по результатам принимает решение о допуске или отказе в допуске заявителя к участию в торгах в соответствии с Законом о банкротстве и Приказом №495.</w:t>
      </w:r>
    </w:p>
    <w:p w14:paraId="5B1D822A" w14:textId="77777777" w:rsidR="00A46D7D" w:rsidRPr="00D93067" w:rsidRDefault="00A46D7D" w:rsidP="00D93067">
      <w:pPr>
        <w:pStyle w:val="a5"/>
        <w:numPr>
          <w:ilvl w:val="1"/>
          <w:numId w:val="2"/>
        </w:numPr>
        <w:tabs>
          <w:tab w:val="left" w:pos="426"/>
          <w:tab w:val="left" w:pos="851"/>
        </w:tabs>
        <w:ind w:left="0" w:firstLine="709"/>
        <w:jc w:val="both"/>
      </w:pPr>
      <w:r w:rsidRPr="00D93067">
        <w:t>Решение Организатора торгов о допуске заявителей к участию в торгах принимается в течение 5 дней по результатам рассмотрения всех представленных заявок на участие в торгах и оформляется протоколом об определении участников торгов. К участию в аукционе допускаются заявители, уплатившие задаток в установленный срок, представившие заявки на участие в торгах и прилагаемые к ним документы, которые соответствуют требованиям, установленным Федеральным законом "О несостоятельности (банкротстве)" и указанным в сообщении о торгах.</w:t>
      </w:r>
    </w:p>
    <w:p w14:paraId="16176758" w14:textId="77777777" w:rsidR="00A46D7D" w:rsidRPr="00D93067" w:rsidRDefault="00A46D7D" w:rsidP="00D93067">
      <w:pPr>
        <w:pStyle w:val="a5"/>
        <w:numPr>
          <w:ilvl w:val="1"/>
          <w:numId w:val="2"/>
        </w:numPr>
        <w:tabs>
          <w:tab w:val="left" w:pos="426"/>
          <w:tab w:val="left" w:pos="851"/>
        </w:tabs>
        <w:ind w:left="0" w:firstLine="709"/>
        <w:jc w:val="both"/>
      </w:pPr>
      <w:r w:rsidRPr="00D93067">
        <w:t>Заявители, допущенные к участию в торгах, признаются участниками торгов.</w:t>
      </w:r>
    </w:p>
    <w:p w14:paraId="1AE44588" w14:textId="77777777" w:rsidR="00A46D7D" w:rsidRPr="00D93067" w:rsidRDefault="00A46D7D" w:rsidP="00D93067">
      <w:pPr>
        <w:pStyle w:val="a5"/>
        <w:numPr>
          <w:ilvl w:val="1"/>
          <w:numId w:val="2"/>
        </w:numPr>
        <w:tabs>
          <w:tab w:val="left" w:pos="426"/>
          <w:tab w:val="left" w:pos="709"/>
          <w:tab w:val="left" w:pos="851"/>
          <w:tab w:val="left" w:pos="1134"/>
        </w:tabs>
        <w:ind w:left="0" w:firstLine="709"/>
        <w:jc w:val="both"/>
      </w:pPr>
      <w:r w:rsidRPr="00D93067">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фирменного наименования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 и указанием оснований принятого решения об отказе в допуске заявителя к участию в торгах.</w:t>
      </w:r>
    </w:p>
    <w:p w14:paraId="424C2C7A" w14:textId="77777777" w:rsidR="00A46D7D" w:rsidRPr="00D93067" w:rsidRDefault="00A46D7D" w:rsidP="00D93067">
      <w:pPr>
        <w:pStyle w:val="a5"/>
        <w:numPr>
          <w:ilvl w:val="1"/>
          <w:numId w:val="2"/>
        </w:numPr>
        <w:tabs>
          <w:tab w:val="left" w:pos="426"/>
          <w:tab w:val="left" w:pos="709"/>
          <w:tab w:val="left" w:pos="851"/>
        </w:tabs>
        <w:ind w:left="0" w:firstLine="709"/>
        <w:jc w:val="both"/>
      </w:pPr>
      <w:r w:rsidRPr="00D93067">
        <w:t xml:space="preserve">Решение об отказе в допуске заявителя к участию в торгах принимается в случае, если: </w:t>
      </w:r>
    </w:p>
    <w:p w14:paraId="7F531564" w14:textId="77777777" w:rsidR="00A46D7D" w:rsidRPr="00D93067" w:rsidRDefault="00A46D7D" w:rsidP="00D93067">
      <w:pPr>
        <w:pStyle w:val="ad"/>
        <w:tabs>
          <w:tab w:val="left" w:pos="851"/>
        </w:tabs>
        <w:spacing w:before="0" w:beforeAutospacing="0" w:after="0" w:afterAutospacing="0"/>
        <w:ind w:firstLine="709"/>
        <w:jc w:val="both"/>
      </w:pPr>
      <w:r w:rsidRPr="00D93067">
        <w:t>а) заявка на участие в торгах не соответствует требованиям, установленным настоящим Положением, сообщением о проведении торгов и действующим законодательством РФ;</w:t>
      </w:r>
    </w:p>
    <w:p w14:paraId="31688BB3" w14:textId="77777777" w:rsidR="00A46D7D" w:rsidRPr="00D93067" w:rsidRDefault="00A46D7D" w:rsidP="00D93067">
      <w:pPr>
        <w:pStyle w:val="ad"/>
        <w:tabs>
          <w:tab w:val="left" w:pos="851"/>
        </w:tabs>
        <w:spacing w:before="0" w:beforeAutospacing="0" w:after="0" w:afterAutospacing="0"/>
        <w:ind w:firstLine="709"/>
        <w:jc w:val="both"/>
      </w:pPr>
      <w:r w:rsidRPr="00D93067">
        <w:lastRenderedPageBreak/>
        <w:t>б) представленные заявителем документы не соответствуют установленным к ним требованиям или сведения, содержащиеся в них, недостоверны.</w:t>
      </w:r>
    </w:p>
    <w:p w14:paraId="12C41AF0" w14:textId="77777777" w:rsidR="00A46D7D" w:rsidRPr="00D93067" w:rsidRDefault="00A46D7D" w:rsidP="00D93067">
      <w:pPr>
        <w:pStyle w:val="ad"/>
        <w:tabs>
          <w:tab w:val="left" w:pos="851"/>
        </w:tabs>
        <w:spacing w:before="0" w:beforeAutospacing="0" w:after="0" w:afterAutospacing="0"/>
        <w:ind w:firstLine="709"/>
        <w:jc w:val="both"/>
      </w:pPr>
      <w:r w:rsidRPr="00D93067">
        <w:t>в) задаток от заявителя не поступил на счет, указанный в сообщении о торгах в установленный настоящим Положением и сообщением срок.</w:t>
      </w:r>
    </w:p>
    <w:p w14:paraId="084A128D" w14:textId="77777777" w:rsidR="00A46D7D" w:rsidRPr="00D93067" w:rsidRDefault="00A46D7D" w:rsidP="00D93067">
      <w:pPr>
        <w:pStyle w:val="a5"/>
        <w:numPr>
          <w:ilvl w:val="1"/>
          <w:numId w:val="2"/>
        </w:numPr>
        <w:tabs>
          <w:tab w:val="left" w:pos="426"/>
          <w:tab w:val="left" w:pos="851"/>
        </w:tabs>
        <w:ind w:left="0" w:firstLine="709"/>
        <w:jc w:val="both"/>
      </w:pPr>
      <w:r w:rsidRPr="00D93067">
        <w:t>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w:t>
      </w:r>
    </w:p>
    <w:p w14:paraId="1CB668E4" w14:textId="77777777" w:rsidR="00A46D7D" w:rsidRPr="00D93067" w:rsidRDefault="00A46D7D" w:rsidP="00D93067">
      <w:pPr>
        <w:pStyle w:val="a5"/>
        <w:numPr>
          <w:ilvl w:val="1"/>
          <w:numId w:val="2"/>
        </w:numPr>
        <w:tabs>
          <w:tab w:val="left" w:pos="426"/>
          <w:tab w:val="left" w:pos="709"/>
          <w:tab w:val="left" w:pos="851"/>
        </w:tabs>
        <w:ind w:left="0" w:firstLine="709"/>
        <w:jc w:val="both"/>
      </w:pPr>
      <w:r w:rsidRPr="00D93067">
        <w:t>Оператор электронной площадки направляет всем заявителям в форме электронного документа уведомление о признании их участниками торгов или об отказе в признании участниками торгов.</w:t>
      </w:r>
    </w:p>
    <w:p w14:paraId="1CE2B91D" w14:textId="77777777" w:rsidR="00A46D7D" w:rsidRPr="00D93067" w:rsidRDefault="00A46D7D" w:rsidP="00D93067">
      <w:pPr>
        <w:pStyle w:val="a5"/>
        <w:tabs>
          <w:tab w:val="left" w:pos="426"/>
        </w:tabs>
        <w:ind w:left="0" w:firstLine="709"/>
        <w:jc w:val="both"/>
      </w:pPr>
    </w:p>
    <w:p w14:paraId="40E44F8C" w14:textId="77777777" w:rsidR="00A46D7D" w:rsidRPr="00D93067" w:rsidRDefault="00A46D7D" w:rsidP="00D93067">
      <w:pPr>
        <w:pStyle w:val="a5"/>
        <w:numPr>
          <w:ilvl w:val="0"/>
          <w:numId w:val="2"/>
        </w:numPr>
        <w:tabs>
          <w:tab w:val="left" w:pos="426"/>
        </w:tabs>
        <w:ind w:left="0" w:firstLine="709"/>
        <w:jc w:val="both"/>
      </w:pPr>
      <w:r w:rsidRPr="00D93067">
        <w:rPr>
          <w:b/>
          <w:bCs/>
        </w:rPr>
        <w:t>Проведение торгов</w:t>
      </w:r>
    </w:p>
    <w:p w14:paraId="11CC88AD" w14:textId="77777777" w:rsidR="00093B7B" w:rsidRPr="00D93067" w:rsidRDefault="00A46D7D" w:rsidP="00D93067">
      <w:pPr>
        <w:pStyle w:val="a5"/>
        <w:numPr>
          <w:ilvl w:val="1"/>
          <w:numId w:val="2"/>
        </w:numPr>
        <w:tabs>
          <w:tab w:val="left" w:pos="426"/>
          <w:tab w:val="left" w:pos="851"/>
        </w:tabs>
        <w:ind w:left="0" w:firstLine="709"/>
        <w:jc w:val="both"/>
      </w:pPr>
      <w:r w:rsidRPr="00D93067">
        <w:t>Открытые торги проводятся путем повышения начальной цены продажи имущества/лота на величину, кратную величине "шага аукциона".</w:t>
      </w:r>
    </w:p>
    <w:p w14:paraId="6EA40E04" w14:textId="77777777" w:rsidR="00093B7B" w:rsidRPr="00D93067" w:rsidRDefault="00093B7B" w:rsidP="00D93067">
      <w:pPr>
        <w:pStyle w:val="a5"/>
        <w:numPr>
          <w:ilvl w:val="1"/>
          <w:numId w:val="2"/>
        </w:numPr>
        <w:tabs>
          <w:tab w:val="left" w:pos="426"/>
          <w:tab w:val="left" w:pos="851"/>
        </w:tabs>
        <w:ind w:left="0" w:firstLine="709"/>
        <w:jc w:val="both"/>
      </w:pPr>
      <w:r w:rsidRPr="00D93067">
        <w:t>Торги проводятся на электронной площадке в день и время, указанные в сообщении о проведении торгов.</w:t>
      </w:r>
    </w:p>
    <w:p w14:paraId="26BA9FFF" w14:textId="77777777" w:rsidR="00093B7B" w:rsidRPr="00D93067" w:rsidRDefault="00093B7B" w:rsidP="00D93067">
      <w:pPr>
        <w:pStyle w:val="a5"/>
        <w:numPr>
          <w:ilvl w:val="1"/>
          <w:numId w:val="2"/>
        </w:numPr>
        <w:tabs>
          <w:tab w:val="left" w:pos="426"/>
          <w:tab w:val="left" w:pos="709"/>
          <w:tab w:val="left" w:pos="851"/>
        </w:tabs>
        <w:ind w:left="0" w:firstLine="709"/>
        <w:jc w:val="both"/>
      </w:pPr>
      <w:r w:rsidRPr="00D93067">
        <w:t>Оператор электронной площадки проводит торги в соответствии с Порядком проведения открытых торгов в электронной форме при продаже имущества (предприятия) должников в ходе процедур, применяемых в деле о банкротстве, установленным Приказом Министерства экономического развития РФ от 23.07.2015 г. №495.</w:t>
      </w:r>
    </w:p>
    <w:p w14:paraId="6098CCE1" w14:textId="77777777" w:rsidR="00093B7B" w:rsidRPr="00D93067" w:rsidRDefault="00093B7B" w:rsidP="00D93067">
      <w:pPr>
        <w:pStyle w:val="a5"/>
        <w:numPr>
          <w:ilvl w:val="1"/>
          <w:numId w:val="2"/>
        </w:numPr>
        <w:tabs>
          <w:tab w:val="left" w:pos="426"/>
          <w:tab w:val="left" w:pos="851"/>
        </w:tabs>
        <w:ind w:left="0" w:firstLine="709"/>
        <w:jc w:val="both"/>
      </w:pPr>
      <w:r w:rsidRPr="00D93067">
        <w:t>Победителем торгов признается участник, предложивший максимальную цену за имущество в ходе аукциона.</w:t>
      </w:r>
    </w:p>
    <w:p w14:paraId="60F8CC5F" w14:textId="77777777" w:rsidR="00093B7B" w:rsidRPr="00D93067" w:rsidRDefault="00093B7B" w:rsidP="00D93067">
      <w:pPr>
        <w:pStyle w:val="a5"/>
        <w:numPr>
          <w:ilvl w:val="1"/>
          <w:numId w:val="2"/>
        </w:numPr>
        <w:tabs>
          <w:tab w:val="left" w:pos="426"/>
          <w:tab w:val="left" w:pos="709"/>
          <w:tab w:val="left" w:pos="851"/>
        </w:tabs>
        <w:ind w:left="0" w:firstLine="709"/>
        <w:jc w:val="both"/>
      </w:pPr>
      <w:r w:rsidRPr="00D93067">
        <w:t>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в котором указываются:</w:t>
      </w:r>
    </w:p>
    <w:p w14:paraId="43C54349" w14:textId="77777777" w:rsidR="00093B7B" w:rsidRPr="00D93067" w:rsidRDefault="00093B7B" w:rsidP="00D93067">
      <w:pPr>
        <w:pStyle w:val="ab"/>
        <w:tabs>
          <w:tab w:val="left" w:pos="0"/>
          <w:tab w:val="left" w:pos="709"/>
        </w:tabs>
        <w:ind w:left="0" w:firstLine="709"/>
        <w:jc w:val="both"/>
      </w:pPr>
      <w:r w:rsidRPr="00D93067">
        <w:t>•</w:t>
      </w:r>
      <w:r w:rsidRPr="00D93067">
        <w:tab/>
        <w:t>наименование и место нахождения (для юридического лица), фамилия, имя, отчество и место жительства (для физического лица) каждого участника торгов;</w:t>
      </w:r>
    </w:p>
    <w:p w14:paraId="01B31B25" w14:textId="77777777" w:rsidR="00093B7B" w:rsidRPr="00D93067" w:rsidRDefault="00093B7B" w:rsidP="00D93067">
      <w:pPr>
        <w:pStyle w:val="ab"/>
        <w:tabs>
          <w:tab w:val="left" w:pos="0"/>
          <w:tab w:val="left" w:pos="709"/>
        </w:tabs>
        <w:ind w:left="0" w:firstLine="709"/>
        <w:jc w:val="both"/>
      </w:pPr>
      <w:r w:rsidRPr="00D93067">
        <w:t>•</w:t>
      </w:r>
      <w:r w:rsidRPr="00D93067">
        <w:tab/>
        <w:t>результаты рассмотрения предложений о цене имущества/лота, представленных участниками торгов;</w:t>
      </w:r>
    </w:p>
    <w:p w14:paraId="4F2502D4" w14:textId="77777777" w:rsidR="00093B7B" w:rsidRPr="00D93067" w:rsidRDefault="00093B7B" w:rsidP="00D93067">
      <w:pPr>
        <w:pStyle w:val="ab"/>
        <w:tabs>
          <w:tab w:val="left" w:pos="0"/>
          <w:tab w:val="left" w:pos="709"/>
        </w:tabs>
        <w:ind w:left="0" w:firstLine="709"/>
        <w:jc w:val="both"/>
      </w:pPr>
      <w:r w:rsidRPr="00D93067">
        <w:t>•</w:t>
      </w:r>
      <w:r w:rsidRPr="00D93067">
        <w:tab/>
        <w:t>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имущества/лота в ходе торгов;</w:t>
      </w:r>
    </w:p>
    <w:p w14:paraId="59EA552F" w14:textId="77777777" w:rsidR="00093B7B" w:rsidRPr="00D93067" w:rsidRDefault="00093B7B" w:rsidP="00D93067">
      <w:pPr>
        <w:pStyle w:val="ab"/>
        <w:tabs>
          <w:tab w:val="left" w:pos="0"/>
          <w:tab w:val="left" w:pos="709"/>
        </w:tabs>
        <w:ind w:left="0" w:firstLine="709"/>
        <w:jc w:val="both"/>
      </w:pPr>
      <w:r w:rsidRPr="00D93067">
        <w:t>•</w:t>
      </w:r>
      <w:r w:rsidRPr="00D93067">
        <w:tab/>
        <w:t>наименование и место нахождения (для юридического лица), фамилия, имя, отчество и место жительства (для физического лица) победителя торгов;</w:t>
      </w:r>
    </w:p>
    <w:p w14:paraId="0DD2D893" w14:textId="77777777" w:rsidR="00093B7B" w:rsidRPr="00D93067" w:rsidRDefault="00093B7B" w:rsidP="00D93067">
      <w:pPr>
        <w:pStyle w:val="ab"/>
        <w:tabs>
          <w:tab w:val="left" w:pos="0"/>
          <w:tab w:val="left" w:pos="709"/>
        </w:tabs>
        <w:ind w:left="0" w:firstLine="709"/>
        <w:jc w:val="both"/>
      </w:pPr>
      <w:r w:rsidRPr="00D93067">
        <w:t>•</w:t>
      </w:r>
      <w:r w:rsidRPr="00D93067">
        <w:tab/>
        <w:t>обоснование принятого организатором торгов решения о признании участника торгов победителем.</w:t>
      </w:r>
    </w:p>
    <w:p w14:paraId="6CCB337A" w14:textId="77777777" w:rsidR="00093B7B" w:rsidRPr="00D93067" w:rsidRDefault="00093B7B" w:rsidP="00D93067">
      <w:pPr>
        <w:pStyle w:val="a5"/>
        <w:numPr>
          <w:ilvl w:val="1"/>
          <w:numId w:val="2"/>
        </w:numPr>
        <w:tabs>
          <w:tab w:val="left" w:pos="426"/>
          <w:tab w:val="left" w:pos="851"/>
        </w:tabs>
        <w:ind w:left="0" w:firstLine="709"/>
        <w:jc w:val="both"/>
      </w:pPr>
      <w:r w:rsidRPr="00D93067">
        <w:t>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w:t>
      </w:r>
    </w:p>
    <w:p w14:paraId="4A82B260" w14:textId="77777777" w:rsidR="00093B7B" w:rsidRPr="00D93067" w:rsidRDefault="00093B7B" w:rsidP="00D93067">
      <w:pPr>
        <w:pStyle w:val="a5"/>
        <w:numPr>
          <w:ilvl w:val="1"/>
          <w:numId w:val="2"/>
        </w:numPr>
        <w:tabs>
          <w:tab w:val="left" w:pos="426"/>
          <w:tab w:val="left" w:pos="851"/>
        </w:tabs>
        <w:ind w:left="0" w:firstLine="709"/>
        <w:jc w:val="both"/>
      </w:pPr>
      <w:r w:rsidRPr="00D93067">
        <w:t>Суммы внесенных задатков возвращаются участникам торгов, за исключением победителя торгов, в течение 5 (Пяти) рабочих дней со дня подписания протокола о результатах проведения торгов.</w:t>
      </w:r>
    </w:p>
    <w:p w14:paraId="1301EBD0" w14:textId="77777777" w:rsidR="00093B7B" w:rsidRPr="00D93067" w:rsidRDefault="00093B7B" w:rsidP="00D93067">
      <w:pPr>
        <w:pStyle w:val="a5"/>
        <w:numPr>
          <w:ilvl w:val="1"/>
          <w:numId w:val="2"/>
        </w:numPr>
        <w:tabs>
          <w:tab w:val="left" w:pos="426"/>
          <w:tab w:val="left" w:pos="851"/>
        </w:tabs>
        <w:ind w:left="0" w:firstLine="709"/>
        <w:jc w:val="both"/>
      </w:pPr>
      <w:r w:rsidRPr="00D93067">
        <w:t xml:space="preserve">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(газете «Коммерсантъ») и разместить на сайте этого официального издания в сети «Интернет», в иных средствах массовой информации, в которых было опубликовано сообщение о проведении торгов. </w:t>
      </w:r>
    </w:p>
    <w:p w14:paraId="4BC0435C" w14:textId="77777777" w:rsidR="00093B7B" w:rsidRPr="00D93067" w:rsidRDefault="00093B7B" w:rsidP="00D93067">
      <w:pPr>
        <w:pStyle w:val="a5"/>
        <w:tabs>
          <w:tab w:val="left" w:pos="426"/>
        </w:tabs>
        <w:ind w:left="0" w:firstLine="709"/>
        <w:jc w:val="both"/>
      </w:pPr>
      <w:r w:rsidRPr="00D93067">
        <w:t xml:space="preserve">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арбитражному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w:t>
      </w:r>
      <w:r w:rsidRPr="00D93067">
        <w:lastRenderedPageBreak/>
        <w:t>членом или руководителем которой является конкурсный управляющий, а также сведения о предложенной победителем цене имущества/лота.</w:t>
      </w:r>
    </w:p>
    <w:p w14:paraId="29E4EE20" w14:textId="77777777" w:rsidR="00093B7B" w:rsidRPr="00D93067" w:rsidRDefault="00093B7B" w:rsidP="00D93067">
      <w:pPr>
        <w:tabs>
          <w:tab w:val="left" w:pos="426"/>
        </w:tabs>
        <w:ind w:firstLine="709"/>
        <w:jc w:val="both"/>
      </w:pPr>
    </w:p>
    <w:p w14:paraId="05CE8032" w14:textId="62110940" w:rsidR="00756446" w:rsidRPr="00D93067" w:rsidRDefault="00756446" w:rsidP="00D93067">
      <w:pPr>
        <w:pStyle w:val="ad"/>
        <w:numPr>
          <w:ilvl w:val="0"/>
          <w:numId w:val="8"/>
        </w:numPr>
        <w:tabs>
          <w:tab w:val="left" w:pos="426"/>
          <w:tab w:val="left" w:pos="851"/>
        </w:tabs>
        <w:spacing w:before="0" w:beforeAutospacing="0" w:after="0" w:afterAutospacing="0"/>
        <w:ind w:left="0" w:firstLine="709"/>
        <w:jc w:val="both"/>
      </w:pPr>
      <w:r w:rsidRPr="00D93067">
        <w:rPr>
          <w:b/>
          <w:bCs/>
        </w:rPr>
        <w:t>Подведение результатов проведения открытых торгов</w:t>
      </w:r>
      <w:r w:rsidR="005F1A57" w:rsidRPr="00D93067">
        <w:rPr>
          <w:b/>
          <w:bCs/>
        </w:rPr>
        <w:t xml:space="preserve"> </w:t>
      </w:r>
      <w:r w:rsidRPr="00D93067">
        <w:rPr>
          <w:b/>
          <w:bCs/>
        </w:rPr>
        <w:t>и признание открытых торгов несостоявшимися</w:t>
      </w:r>
      <w:r w:rsidRPr="00D93067">
        <w:t xml:space="preserve"> </w:t>
      </w:r>
    </w:p>
    <w:p w14:paraId="5E18B60F" w14:textId="77777777" w:rsidR="00756446" w:rsidRPr="00D93067" w:rsidRDefault="00756446" w:rsidP="00D93067">
      <w:pPr>
        <w:pStyle w:val="ad"/>
        <w:numPr>
          <w:ilvl w:val="1"/>
          <w:numId w:val="8"/>
        </w:numPr>
        <w:tabs>
          <w:tab w:val="left" w:pos="426"/>
          <w:tab w:val="left" w:pos="709"/>
          <w:tab w:val="left" w:pos="851"/>
        </w:tabs>
        <w:spacing w:before="0" w:beforeAutospacing="0" w:after="0" w:afterAutospacing="0"/>
        <w:ind w:left="0" w:firstLine="709"/>
        <w:jc w:val="both"/>
      </w:pPr>
      <w:r w:rsidRPr="00D93067">
        <w:t xml:space="preserve">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 </w:t>
      </w:r>
    </w:p>
    <w:p w14:paraId="750D4A9E" w14:textId="77777777" w:rsidR="00756446" w:rsidRPr="00D93067" w:rsidRDefault="00756446" w:rsidP="00D93067">
      <w:pPr>
        <w:pStyle w:val="ad"/>
        <w:numPr>
          <w:ilvl w:val="1"/>
          <w:numId w:val="8"/>
        </w:numPr>
        <w:tabs>
          <w:tab w:val="left" w:pos="426"/>
          <w:tab w:val="left" w:pos="709"/>
          <w:tab w:val="left" w:pos="851"/>
        </w:tabs>
        <w:spacing w:before="0" w:beforeAutospacing="0" w:after="0" w:afterAutospacing="0"/>
        <w:ind w:left="0" w:firstLine="709"/>
        <w:jc w:val="both"/>
      </w:pPr>
      <w:r w:rsidRPr="00D93067">
        <w:t>Организатор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14:paraId="19F48231" w14:textId="77777777" w:rsidR="00756446" w:rsidRPr="00D93067" w:rsidRDefault="00756446" w:rsidP="00D93067">
      <w:pPr>
        <w:pStyle w:val="ad"/>
        <w:tabs>
          <w:tab w:val="left" w:pos="851"/>
        </w:tabs>
        <w:spacing w:before="0" w:beforeAutospacing="0" w:after="0" w:afterAutospacing="0"/>
        <w:ind w:firstLine="709"/>
        <w:jc w:val="both"/>
      </w:pPr>
      <w:r w:rsidRPr="00D93067">
        <w:t>Протокол о результатах проведения открытых торгов размещается оператором электронной площадки на электронной площадке, а также в Едином федеральном реестре сведений о банкротстве.</w:t>
      </w:r>
    </w:p>
    <w:p w14:paraId="54334FC4" w14:textId="77777777" w:rsidR="00756446" w:rsidRPr="00D93067" w:rsidRDefault="00756446" w:rsidP="00D93067">
      <w:pPr>
        <w:pStyle w:val="ad"/>
        <w:tabs>
          <w:tab w:val="left" w:pos="851"/>
        </w:tabs>
        <w:spacing w:before="0" w:beforeAutospacing="0" w:after="0" w:afterAutospacing="0"/>
        <w:ind w:firstLine="709"/>
        <w:jc w:val="both"/>
      </w:pPr>
      <w:r w:rsidRPr="00D93067">
        <w:t>В протоколе о результатах проведения открытых торгов указываются:</w:t>
      </w:r>
    </w:p>
    <w:p w14:paraId="4F87F45C" w14:textId="77777777" w:rsidR="00756446" w:rsidRPr="00D93067" w:rsidRDefault="00756446" w:rsidP="00D93067">
      <w:pPr>
        <w:pStyle w:val="ad"/>
        <w:tabs>
          <w:tab w:val="left" w:pos="851"/>
        </w:tabs>
        <w:spacing w:before="0" w:beforeAutospacing="0" w:after="0" w:afterAutospacing="0"/>
        <w:ind w:firstLine="709"/>
        <w:jc w:val="both"/>
      </w:pPr>
      <w:r w:rsidRPr="00D93067">
        <w:t>а) наименование и место нахождения (для юридического лица), фамилия, имя, отчество и место жительства (для физического лица) каждого участника торгов;</w:t>
      </w:r>
    </w:p>
    <w:p w14:paraId="2DB64550" w14:textId="77777777" w:rsidR="00756446" w:rsidRPr="00D93067" w:rsidRDefault="00756446" w:rsidP="00D93067">
      <w:pPr>
        <w:pStyle w:val="ad"/>
        <w:tabs>
          <w:tab w:val="left" w:pos="851"/>
        </w:tabs>
        <w:spacing w:before="0" w:beforeAutospacing="0" w:after="0" w:afterAutospacing="0"/>
        <w:ind w:firstLine="709"/>
        <w:jc w:val="both"/>
      </w:pPr>
      <w:r w:rsidRPr="00D93067">
        <w:t>б) предложения о цене имущества (предприятия) должника, представленные каждым участником торгов в случае использования закрытой формы представления предложений о цене;</w:t>
      </w:r>
    </w:p>
    <w:p w14:paraId="448DEA60" w14:textId="77777777" w:rsidR="00756446" w:rsidRPr="00D93067" w:rsidRDefault="00756446" w:rsidP="00D93067">
      <w:pPr>
        <w:pStyle w:val="ad"/>
        <w:tabs>
          <w:tab w:val="left" w:pos="851"/>
        </w:tabs>
        <w:spacing w:before="0" w:beforeAutospacing="0" w:after="0" w:afterAutospacing="0"/>
        <w:ind w:firstLine="709"/>
        <w:jc w:val="both"/>
      </w:pPr>
      <w:r w:rsidRPr="00D93067">
        <w:t>в) результаты рассмотрения предложений о цене имущества должника, представленных участниками торгов;</w:t>
      </w:r>
    </w:p>
    <w:p w14:paraId="13653653" w14:textId="77777777" w:rsidR="00756446" w:rsidRPr="00D93067" w:rsidRDefault="00756446" w:rsidP="00D93067">
      <w:pPr>
        <w:pStyle w:val="ad"/>
        <w:tabs>
          <w:tab w:val="left" w:pos="851"/>
        </w:tabs>
        <w:spacing w:before="0" w:beforeAutospacing="0" w:after="0" w:afterAutospacing="0"/>
        <w:ind w:firstLine="709"/>
        <w:jc w:val="both"/>
      </w:pPr>
      <w:r w:rsidRPr="00D93067">
        <w:t>г) 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предложения победителя открытых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в ходе торгов (в случае использования открытой формы представления предложений о цене);</w:t>
      </w:r>
    </w:p>
    <w:p w14:paraId="2CE1D2A3" w14:textId="77777777" w:rsidR="00756446" w:rsidRPr="00D93067" w:rsidRDefault="00756446" w:rsidP="00D93067">
      <w:pPr>
        <w:pStyle w:val="ad"/>
        <w:tabs>
          <w:tab w:val="left" w:pos="851"/>
        </w:tabs>
        <w:spacing w:before="0" w:beforeAutospacing="0" w:after="0" w:afterAutospacing="0"/>
        <w:ind w:firstLine="709"/>
        <w:jc w:val="both"/>
      </w:pPr>
      <w:r w:rsidRPr="00D93067">
        <w:t>д) наименование и место нахождения (для юридического лица), фамилия, имя, отчество и место жительства (для физического лица) победителя открытых торгов;</w:t>
      </w:r>
    </w:p>
    <w:p w14:paraId="6E5A91CD" w14:textId="77777777" w:rsidR="00756446" w:rsidRPr="00D93067" w:rsidRDefault="00756446" w:rsidP="00D93067">
      <w:pPr>
        <w:pStyle w:val="ad"/>
        <w:tabs>
          <w:tab w:val="left" w:pos="851"/>
        </w:tabs>
        <w:spacing w:before="0" w:beforeAutospacing="0" w:after="0" w:afterAutospacing="0"/>
        <w:ind w:firstLine="709"/>
        <w:jc w:val="both"/>
      </w:pPr>
      <w:r w:rsidRPr="00D93067">
        <w:t>е) обоснование принятого организатором торгов решения о признании участника торгов победителем - в случае проведения конкурса.</w:t>
      </w:r>
    </w:p>
    <w:p w14:paraId="23985677" w14:textId="77777777" w:rsidR="00756446" w:rsidRPr="00D93067" w:rsidRDefault="00756446" w:rsidP="00D93067">
      <w:pPr>
        <w:pStyle w:val="ad"/>
        <w:tabs>
          <w:tab w:val="left" w:pos="851"/>
        </w:tabs>
        <w:spacing w:before="0" w:beforeAutospacing="0" w:after="0" w:afterAutospacing="0"/>
        <w:ind w:firstLine="709"/>
        <w:jc w:val="both"/>
      </w:pPr>
      <w:r w:rsidRPr="00D93067">
        <w:t>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w:t>
      </w:r>
    </w:p>
    <w:p w14:paraId="2639E9C6" w14:textId="77777777" w:rsidR="00756446" w:rsidRPr="00D93067" w:rsidRDefault="00756446" w:rsidP="00D93067">
      <w:pPr>
        <w:pStyle w:val="ad"/>
        <w:numPr>
          <w:ilvl w:val="1"/>
          <w:numId w:val="8"/>
        </w:numPr>
        <w:tabs>
          <w:tab w:val="left" w:pos="426"/>
          <w:tab w:val="left" w:pos="709"/>
          <w:tab w:val="left" w:pos="851"/>
        </w:tabs>
        <w:spacing w:before="0" w:beforeAutospacing="0" w:after="0" w:afterAutospacing="0"/>
        <w:ind w:left="0" w:firstLine="709"/>
        <w:jc w:val="both"/>
      </w:pPr>
      <w:r w:rsidRPr="00D93067">
        <w:t>Суммы внесенных задатков возвращаются участникам торгов, за исключением победителя торгов, в течение 5 (Пяти) рабочих дней со дня подписания протокола о результатах проведения торгов.</w:t>
      </w:r>
    </w:p>
    <w:p w14:paraId="16CA22E7" w14:textId="77777777" w:rsidR="00756446" w:rsidRPr="00D93067" w:rsidRDefault="00756446" w:rsidP="00D93067">
      <w:pPr>
        <w:pStyle w:val="ad"/>
        <w:numPr>
          <w:ilvl w:val="1"/>
          <w:numId w:val="8"/>
        </w:numPr>
        <w:tabs>
          <w:tab w:val="left" w:pos="426"/>
          <w:tab w:val="left" w:pos="851"/>
        </w:tabs>
        <w:spacing w:before="0" w:beforeAutospacing="0" w:after="0" w:afterAutospacing="0"/>
        <w:ind w:left="0" w:firstLine="709"/>
        <w:jc w:val="both"/>
      </w:pPr>
      <w:r w:rsidRPr="00D93067">
        <w:t>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w:t>
      </w:r>
    </w:p>
    <w:p w14:paraId="63A9C6D1" w14:textId="77777777" w:rsidR="00756446" w:rsidRPr="00D93067" w:rsidRDefault="00756446" w:rsidP="00D93067">
      <w:pPr>
        <w:pStyle w:val="ad"/>
        <w:numPr>
          <w:ilvl w:val="1"/>
          <w:numId w:val="8"/>
        </w:numPr>
        <w:tabs>
          <w:tab w:val="left" w:pos="426"/>
          <w:tab w:val="left" w:pos="851"/>
        </w:tabs>
        <w:spacing w:before="0" w:beforeAutospacing="0" w:after="0" w:afterAutospacing="0"/>
        <w:ind w:left="0" w:firstLine="709"/>
        <w:jc w:val="both"/>
      </w:pPr>
      <w:r w:rsidRPr="00D93067">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14:paraId="033D2409" w14:textId="77777777" w:rsidR="00756446" w:rsidRPr="00D93067" w:rsidRDefault="00756446" w:rsidP="00D93067">
      <w:pPr>
        <w:pStyle w:val="ab"/>
        <w:numPr>
          <w:ilvl w:val="1"/>
          <w:numId w:val="8"/>
        </w:numPr>
        <w:tabs>
          <w:tab w:val="left" w:pos="0"/>
          <w:tab w:val="left" w:pos="426"/>
          <w:tab w:val="left" w:pos="709"/>
          <w:tab w:val="left" w:pos="851"/>
          <w:tab w:val="left" w:pos="993"/>
          <w:tab w:val="left" w:pos="1560"/>
        </w:tabs>
        <w:ind w:left="0" w:firstLine="709"/>
        <w:jc w:val="both"/>
      </w:pPr>
      <w:r w:rsidRPr="00D93067">
        <w:t>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(газете «Коммерсантъ») и разместить на сайте этого официаль</w:t>
      </w:r>
      <w:r w:rsidR="008E2FED" w:rsidRPr="00D93067">
        <w:t>ного издания в сети «Интернет»</w:t>
      </w:r>
      <w:r w:rsidRPr="00D93067">
        <w:t>, в иных средствах массовой информации, в которых было опубликовано сообщение о проведении торгов.</w:t>
      </w:r>
    </w:p>
    <w:p w14:paraId="5B9C1428" w14:textId="77777777" w:rsidR="00756446" w:rsidRPr="00D93067" w:rsidRDefault="00756446" w:rsidP="00D93067">
      <w:pPr>
        <w:pStyle w:val="ab"/>
        <w:tabs>
          <w:tab w:val="left" w:pos="0"/>
          <w:tab w:val="left" w:pos="851"/>
        </w:tabs>
        <w:ind w:left="0" w:firstLine="709"/>
        <w:jc w:val="both"/>
      </w:pPr>
      <w:r w:rsidRPr="00D93067">
        <w:t xml:space="preserve">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арбитражному </w:t>
      </w:r>
      <w:r w:rsidRPr="00D93067">
        <w:lastRenderedPageBreak/>
        <w:t>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 управляющий, а также сведения о предложенной победителем цене имущества/лота.</w:t>
      </w:r>
    </w:p>
    <w:p w14:paraId="0DBE26CB" w14:textId="77777777" w:rsidR="00093B7B" w:rsidRPr="00D93067" w:rsidRDefault="00093B7B" w:rsidP="00D93067">
      <w:pPr>
        <w:tabs>
          <w:tab w:val="left" w:pos="426"/>
        </w:tabs>
        <w:ind w:firstLine="709"/>
        <w:jc w:val="both"/>
      </w:pPr>
    </w:p>
    <w:p w14:paraId="52E2DF36" w14:textId="77777777" w:rsidR="00756446" w:rsidRPr="00D93067" w:rsidRDefault="00756446" w:rsidP="00D93067">
      <w:pPr>
        <w:pStyle w:val="ab"/>
        <w:numPr>
          <w:ilvl w:val="0"/>
          <w:numId w:val="8"/>
        </w:numPr>
        <w:tabs>
          <w:tab w:val="left" w:pos="0"/>
          <w:tab w:val="left" w:pos="851"/>
        </w:tabs>
        <w:ind w:left="0" w:firstLine="709"/>
        <w:jc w:val="both"/>
      </w:pPr>
      <w:r w:rsidRPr="00D93067">
        <w:rPr>
          <w:b/>
        </w:rPr>
        <w:t>Порядок подписания договора купли-продажи, оплаты, передачи имущества покупателю</w:t>
      </w:r>
    </w:p>
    <w:p w14:paraId="6499ED90" w14:textId="77777777" w:rsidR="00756446" w:rsidRPr="00D93067" w:rsidRDefault="00756446" w:rsidP="00D93067">
      <w:pPr>
        <w:numPr>
          <w:ilvl w:val="1"/>
          <w:numId w:val="8"/>
        </w:numPr>
        <w:shd w:val="clear" w:color="auto" w:fill="FFFFFF"/>
        <w:tabs>
          <w:tab w:val="left" w:pos="426"/>
          <w:tab w:val="left" w:pos="851"/>
        </w:tabs>
        <w:ind w:left="0" w:firstLine="709"/>
        <w:jc w:val="both"/>
      </w:pPr>
      <w:r w:rsidRPr="00D93067">
        <w:t>Продажа имущества оформляется договором купли-продажи, который заключает конкурсный управляющий с победителем торгов.</w:t>
      </w:r>
    </w:p>
    <w:p w14:paraId="003B8A14" w14:textId="77777777" w:rsidR="00756446" w:rsidRPr="00D93067" w:rsidRDefault="00756446" w:rsidP="00D93067">
      <w:pPr>
        <w:pStyle w:val="ab"/>
        <w:numPr>
          <w:ilvl w:val="1"/>
          <w:numId w:val="8"/>
        </w:numPr>
        <w:tabs>
          <w:tab w:val="left" w:pos="0"/>
          <w:tab w:val="left" w:pos="426"/>
          <w:tab w:val="left" w:pos="851"/>
        </w:tabs>
        <w:ind w:left="0" w:firstLine="709"/>
        <w:jc w:val="both"/>
      </w:pPr>
      <w:r w:rsidRPr="00D93067">
        <w:t>Обязательными условиями договора купли-продажи имущества/лота являются:</w:t>
      </w:r>
    </w:p>
    <w:p w14:paraId="072CCFCD" w14:textId="77777777" w:rsidR="00756446" w:rsidRPr="00D93067" w:rsidRDefault="00756446" w:rsidP="00D93067">
      <w:pPr>
        <w:pStyle w:val="ab"/>
        <w:tabs>
          <w:tab w:val="left" w:pos="0"/>
          <w:tab w:val="left" w:pos="851"/>
          <w:tab w:val="left" w:pos="1134"/>
        </w:tabs>
        <w:ind w:left="0" w:firstLine="709"/>
        <w:jc w:val="both"/>
      </w:pPr>
      <w:r w:rsidRPr="00D93067">
        <w:t>- сведения об имуществе/лоте, его составе, характеристиках, описание имущества/лота;</w:t>
      </w:r>
    </w:p>
    <w:p w14:paraId="5D2C973B" w14:textId="77777777" w:rsidR="00756446" w:rsidRPr="00D93067" w:rsidRDefault="00756446" w:rsidP="00D93067">
      <w:pPr>
        <w:pStyle w:val="ab"/>
        <w:tabs>
          <w:tab w:val="left" w:pos="0"/>
          <w:tab w:val="left" w:pos="851"/>
          <w:tab w:val="left" w:pos="1134"/>
        </w:tabs>
        <w:ind w:left="0" w:firstLine="709"/>
        <w:jc w:val="both"/>
      </w:pPr>
      <w:r w:rsidRPr="00D93067">
        <w:t>- цена продажи имущества/лота;</w:t>
      </w:r>
    </w:p>
    <w:p w14:paraId="12B29DA6" w14:textId="77777777" w:rsidR="00756446" w:rsidRPr="00D93067" w:rsidRDefault="00756446" w:rsidP="00D93067">
      <w:pPr>
        <w:pStyle w:val="ab"/>
        <w:tabs>
          <w:tab w:val="left" w:pos="0"/>
          <w:tab w:val="left" w:pos="851"/>
          <w:tab w:val="left" w:pos="1134"/>
        </w:tabs>
        <w:ind w:left="0" w:firstLine="709"/>
        <w:jc w:val="both"/>
      </w:pPr>
      <w:r w:rsidRPr="00D93067">
        <w:t>- порядок и срок передачи имущества/лота покупателю;</w:t>
      </w:r>
    </w:p>
    <w:p w14:paraId="6956B115" w14:textId="77777777" w:rsidR="00756446" w:rsidRPr="00D93067" w:rsidRDefault="00756446" w:rsidP="00D93067">
      <w:pPr>
        <w:pStyle w:val="ab"/>
        <w:tabs>
          <w:tab w:val="left" w:pos="0"/>
          <w:tab w:val="left" w:pos="851"/>
          <w:tab w:val="left" w:pos="1134"/>
        </w:tabs>
        <w:ind w:left="0" w:firstLine="709"/>
        <w:jc w:val="both"/>
      </w:pPr>
      <w:r w:rsidRPr="00D93067">
        <w:t>- сведения о наличии или об отсутствии каких-либо обременений в отношении имущества/лота;</w:t>
      </w:r>
    </w:p>
    <w:p w14:paraId="3DD47348" w14:textId="77777777" w:rsidR="00756446" w:rsidRPr="00D93067" w:rsidRDefault="00756446" w:rsidP="00D93067">
      <w:pPr>
        <w:shd w:val="clear" w:color="auto" w:fill="FFFFFF"/>
        <w:tabs>
          <w:tab w:val="left" w:pos="336"/>
          <w:tab w:val="left" w:pos="851"/>
        </w:tabs>
        <w:ind w:firstLine="709"/>
        <w:jc w:val="both"/>
      </w:pPr>
      <w:r w:rsidRPr="00D93067">
        <w:t>- иные предусмотренные законодательством Российской Федерации условия.</w:t>
      </w:r>
    </w:p>
    <w:p w14:paraId="1A576647" w14:textId="7783CD39" w:rsidR="00756446" w:rsidRPr="00D93067" w:rsidRDefault="00756446" w:rsidP="00D93067">
      <w:pPr>
        <w:numPr>
          <w:ilvl w:val="1"/>
          <w:numId w:val="8"/>
        </w:numPr>
        <w:shd w:val="clear" w:color="auto" w:fill="FFFFFF"/>
        <w:tabs>
          <w:tab w:val="left" w:pos="426"/>
          <w:tab w:val="left" w:pos="851"/>
        </w:tabs>
        <w:ind w:left="0" w:firstLine="709"/>
        <w:jc w:val="both"/>
      </w:pPr>
      <w:r w:rsidRPr="00D93067">
        <w:t>В течение 5 (Пяти) рабочих дней с даты подписания протокола о результатах проведения торгов организатор торгов направляет победителю торгов копи</w:t>
      </w:r>
      <w:r w:rsidR="003B4643" w:rsidRPr="00D93067">
        <w:t>ю</w:t>
      </w:r>
      <w:r w:rsidRPr="00D93067">
        <w:t xml:space="preserve"> этого протокола. В течение пяти дней с даты подписания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Оплата в соответствии с договором купли-продажи имущества (предприятия) должна быть осуществлена покупателем в течение 30 дней со дня подписания этого договора. </w:t>
      </w:r>
    </w:p>
    <w:p w14:paraId="25FB7275" w14:textId="77777777" w:rsidR="00756446" w:rsidRPr="00D93067" w:rsidRDefault="00756446" w:rsidP="00D93067">
      <w:pPr>
        <w:numPr>
          <w:ilvl w:val="1"/>
          <w:numId w:val="8"/>
        </w:numPr>
        <w:shd w:val="clear" w:color="auto" w:fill="FFFFFF"/>
        <w:tabs>
          <w:tab w:val="left" w:pos="426"/>
          <w:tab w:val="left" w:pos="851"/>
        </w:tabs>
        <w:ind w:left="0" w:firstLine="709"/>
        <w:jc w:val="both"/>
      </w:pPr>
      <w:r w:rsidRPr="00D93067">
        <w:t xml:space="preserve">Договор купли-продажи по результатам открытых торгов заключается вне электронной площадки. </w:t>
      </w:r>
    </w:p>
    <w:p w14:paraId="3A62C2FA" w14:textId="77777777" w:rsidR="00756446" w:rsidRPr="00D93067" w:rsidRDefault="00756446" w:rsidP="00D93067">
      <w:pPr>
        <w:numPr>
          <w:ilvl w:val="1"/>
          <w:numId w:val="8"/>
        </w:numPr>
        <w:shd w:val="clear" w:color="auto" w:fill="FFFFFF"/>
        <w:tabs>
          <w:tab w:val="left" w:pos="426"/>
          <w:tab w:val="left" w:pos="851"/>
        </w:tabs>
        <w:ind w:left="0" w:firstLine="709"/>
        <w:jc w:val="both"/>
      </w:pPr>
      <w:r w:rsidRPr="00D93067">
        <w:t>Договор купли-продажи заключается без использования электронных средств, в письменной форме лично с участником торгов, либо его полномочным представителем, при наличии у них надлежащим образом оформленных документов, удостоверяющих их личность и право на представление интересов участника торгов.</w:t>
      </w:r>
    </w:p>
    <w:p w14:paraId="79DECDCE" w14:textId="77777777" w:rsidR="00756446" w:rsidRPr="00D93067" w:rsidRDefault="00756446" w:rsidP="00D93067">
      <w:pPr>
        <w:numPr>
          <w:ilvl w:val="1"/>
          <w:numId w:val="8"/>
        </w:numPr>
        <w:shd w:val="clear" w:color="auto" w:fill="FFFFFF"/>
        <w:tabs>
          <w:tab w:val="left" w:pos="426"/>
          <w:tab w:val="left" w:pos="851"/>
        </w:tabs>
        <w:ind w:left="0" w:firstLine="709"/>
        <w:jc w:val="both"/>
      </w:pPr>
      <w:r w:rsidRPr="00D93067">
        <w:t>В случае отказа или уклонения победителя торгов от подписания договора купли-продажи в течение пяти дней со дня получения предложения арбитражного управляющего о заключении такого договора, а равно уклонение от оплаты по договору купли-продажи в установленный срок, внесенный задаток ему не возвращается, и конкурсный управляющий вправе предложить заключить договор купли-продажи участнику торгов, предложившему наиболее высокую цену имущества (предприятия) должника по сравнению с ценой, предложенной другими участниками торгов, за исключением победителя торгов.</w:t>
      </w:r>
    </w:p>
    <w:p w14:paraId="738A41A2" w14:textId="72492140" w:rsidR="00756446" w:rsidRPr="00D93067" w:rsidRDefault="00756446" w:rsidP="00D93067">
      <w:pPr>
        <w:shd w:val="clear" w:color="auto" w:fill="FFFFFF"/>
        <w:tabs>
          <w:tab w:val="left" w:pos="336"/>
          <w:tab w:val="left" w:pos="851"/>
        </w:tabs>
        <w:ind w:firstLine="709"/>
        <w:jc w:val="both"/>
      </w:pPr>
      <w:r w:rsidRPr="00D93067">
        <w:t>При отказе вышеуказанного участника от покупки имущества/лота или не поступлении ответа от него в течение 5 (Пяти) дней с даты направления конкурсным управляющим должника предложения о заключении договор</w:t>
      </w:r>
      <w:r w:rsidR="00186B0D" w:rsidRPr="00D93067">
        <w:t xml:space="preserve">а купли-продажи имущества/лота, конкурсный управляющий </w:t>
      </w:r>
      <w:r w:rsidR="00C73B40" w:rsidRPr="00D93067">
        <w:t>вправе</w:t>
      </w:r>
      <w:r w:rsidRPr="00D93067">
        <w:t xml:space="preserve"> направить предложение о заключении договора купли-продажи имущества/лота, иным участникам, в соответствии с их максимальными ценовыми предложениями в последовательности от большего к меньшему. В случае отказа или уклонения всех участников торгов от подписания договора купли-продажи, а равно уклонения от оплаты по договору купли-продажи в установленные сроки, торги признаются несостоявшимися, после чего проводятся повторные торги. </w:t>
      </w:r>
    </w:p>
    <w:p w14:paraId="1A04CFFA" w14:textId="77777777" w:rsidR="00756446" w:rsidRPr="00D93067" w:rsidRDefault="00756446" w:rsidP="00D93067">
      <w:pPr>
        <w:numPr>
          <w:ilvl w:val="1"/>
          <w:numId w:val="8"/>
        </w:numPr>
        <w:shd w:val="clear" w:color="auto" w:fill="FFFFFF"/>
        <w:tabs>
          <w:tab w:val="left" w:pos="426"/>
          <w:tab w:val="left" w:pos="851"/>
        </w:tabs>
        <w:ind w:left="0" w:firstLine="709"/>
        <w:jc w:val="both"/>
      </w:pPr>
      <w:r w:rsidRPr="00D93067">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14:paraId="45AB617E" w14:textId="77777777" w:rsidR="00756446" w:rsidRPr="00D93067" w:rsidRDefault="00756446" w:rsidP="00D93067">
      <w:pPr>
        <w:shd w:val="clear" w:color="auto" w:fill="FFFFFF"/>
        <w:tabs>
          <w:tab w:val="left" w:pos="336"/>
          <w:tab w:val="left" w:pos="851"/>
        </w:tabs>
        <w:ind w:firstLine="709"/>
        <w:jc w:val="both"/>
      </w:pPr>
      <w:r w:rsidRPr="00D93067">
        <w:t>Если к участию в торгах был допущен один участник, заявка которого соответствует условиям торгов и содержит предложение о цене Имущества не ниже установленной начальной цены продажи Имущества, договор купли-продажи заключается с этим участником торгов в соответствии с представленным им предложением о цене.</w:t>
      </w:r>
    </w:p>
    <w:p w14:paraId="5AC7F70A" w14:textId="77777777" w:rsidR="00186B0D" w:rsidRPr="00D93067" w:rsidRDefault="00186B0D" w:rsidP="00D93067">
      <w:pPr>
        <w:numPr>
          <w:ilvl w:val="1"/>
          <w:numId w:val="8"/>
        </w:numPr>
        <w:shd w:val="clear" w:color="auto" w:fill="FFFFFF"/>
        <w:tabs>
          <w:tab w:val="left" w:pos="426"/>
          <w:tab w:val="left" w:pos="851"/>
        </w:tabs>
        <w:ind w:left="0" w:firstLine="709"/>
        <w:jc w:val="both"/>
      </w:pPr>
      <w:r w:rsidRPr="00D93067">
        <w:t xml:space="preserve">В случае, если открытые торги признаны несостоявшимися, Организатор торгов в течение двух дней после завершения срока, установленного Федеральным законом "О </w:t>
      </w:r>
      <w:r w:rsidRPr="00D93067">
        <w:lastRenderedPageBreak/>
        <w:t>несостоятельности (банкротстве)" для принятия решений о признании торгов несостоявшимися,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w:t>
      </w:r>
    </w:p>
    <w:p w14:paraId="445D136C" w14:textId="77777777" w:rsidR="00186B0D" w:rsidRPr="00D93067" w:rsidRDefault="00186B0D" w:rsidP="00D93067">
      <w:pPr>
        <w:numPr>
          <w:ilvl w:val="1"/>
          <w:numId w:val="8"/>
        </w:numPr>
        <w:shd w:val="clear" w:color="auto" w:fill="FFFFFF"/>
        <w:tabs>
          <w:tab w:val="left" w:pos="426"/>
          <w:tab w:val="left" w:pos="851"/>
        </w:tabs>
        <w:ind w:left="0" w:firstLine="709"/>
        <w:jc w:val="both"/>
      </w:pPr>
      <w:r w:rsidRPr="00D93067">
        <w:t>Организатор торгов в течение трех рабочих дней со дня заключения договора купли-продажи направляет для размещения на сайте электронной площадки сведения о заключении договора купли-продажи имущества (предприятия) должника (дата заключения договора с победителем открытых торгов или сведения об отказе или уклонении победителя открытых торгов от заключения договора, дата заключения договора с иным участником торгов).</w:t>
      </w:r>
    </w:p>
    <w:p w14:paraId="41BEF971" w14:textId="77777777" w:rsidR="00756446" w:rsidRPr="00D93067" w:rsidRDefault="00756446" w:rsidP="00D93067">
      <w:pPr>
        <w:pStyle w:val="ab"/>
        <w:tabs>
          <w:tab w:val="left" w:pos="0"/>
          <w:tab w:val="left" w:pos="851"/>
        </w:tabs>
        <w:ind w:left="0" w:firstLine="709"/>
        <w:jc w:val="both"/>
        <w:rPr>
          <w:lang w:val="ru-RU"/>
        </w:rPr>
      </w:pPr>
    </w:p>
    <w:p w14:paraId="56742A68" w14:textId="77777777" w:rsidR="00186B0D" w:rsidRPr="00D93067" w:rsidRDefault="00186B0D" w:rsidP="00D93067">
      <w:pPr>
        <w:numPr>
          <w:ilvl w:val="0"/>
          <w:numId w:val="8"/>
        </w:numPr>
        <w:shd w:val="clear" w:color="auto" w:fill="FFFFFF"/>
        <w:tabs>
          <w:tab w:val="left" w:pos="336"/>
          <w:tab w:val="left" w:pos="851"/>
        </w:tabs>
        <w:ind w:left="0" w:firstLine="709"/>
        <w:jc w:val="both"/>
      </w:pPr>
      <w:r w:rsidRPr="00D93067">
        <w:rPr>
          <w:b/>
        </w:rPr>
        <w:t>Повторные торги</w:t>
      </w:r>
    </w:p>
    <w:p w14:paraId="418BC720" w14:textId="77777777" w:rsidR="00186B0D" w:rsidRPr="00D93067" w:rsidRDefault="00186B0D" w:rsidP="00D93067">
      <w:pPr>
        <w:numPr>
          <w:ilvl w:val="1"/>
          <w:numId w:val="8"/>
        </w:numPr>
        <w:shd w:val="clear" w:color="auto" w:fill="FFFFFF"/>
        <w:tabs>
          <w:tab w:val="left" w:pos="426"/>
          <w:tab w:val="left" w:pos="851"/>
        </w:tabs>
        <w:ind w:left="0" w:firstLine="709"/>
        <w:jc w:val="both"/>
      </w:pPr>
      <w:r w:rsidRPr="00D93067">
        <w:t>В случае признания торгов несостоявшимися и/или, если договор купли-продажи не заключен с единственным участником торгов, проводятся повторные торги в порядке, установленном настоящим Положением.</w:t>
      </w:r>
    </w:p>
    <w:p w14:paraId="2A62ED52" w14:textId="77777777" w:rsidR="00186B0D" w:rsidRPr="00D93067" w:rsidRDefault="00186B0D" w:rsidP="00D93067">
      <w:pPr>
        <w:numPr>
          <w:ilvl w:val="1"/>
          <w:numId w:val="8"/>
        </w:numPr>
        <w:shd w:val="clear" w:color="auto" w:fill="FFFFFF"/>
        <w:tabs>
          <w:tab w:val="left" w:pos="426"/>
          <w:tab w:val="left" w:pos="851"/>
        </w:tabs>
        <w:ind w:left="0" w:firstLine="709"/>
        <w:jc w:val="both"/>
      </w:pPr>
      <w:r w:rsidRPr="00D93067">
        <w:t>Повторные торги проводятся в порядке, установленном в разделе 7 настоящего Положения с учетом особенностей, установленных настоящим разделом Положения.</w:t>
      </w:r>
    </w:p>
    <w:p w14:paraId="30371C56" w14:textId="77777777" w:rsidR="00186B0D" w:rsidRPr="00D93067" w:rsidRDefault="00186B0D" w:rsidP="00D93067">
      <w:pPr>
        <w:numPr>
          <w:ilvl w:val="1"/>
          <w:numId w:val="8"/>
        </w:numPr>
        <w:shd w:val="clear" w:color="auto" w:fill="FFFFFF"/>
        <w:tabs>
          <w:tab w:val="left" w:pos="426"/>
          <w:tab w:val="left" w:pos="851"/>
        </w:tabs>
        <w:ind w:left="0" w:firstLine="709"/>
        <w:jc w:val="both"/>
      </w:pPr>
      <w:r w:rsidRPr="00D93067">
        <w:t>При этом начальная цена продажи имущества (предприятия) на повторных торгах устанавливается на десять процентов ниже начальной цены продажи, установленной на первоначальных торгах.</w:t>
      </w:r>
    </w:p>
    <w:p w14:paraId="4D46D5E6" w14:textId="77777777" w:rsidR="00186B0D" w:rsidRPr="00D93067" w:rsidRDefault="00186B0D" w:rsidP="00D93067">
      <w:pPr>
        <w:numPr>
          <w:ilvl w:val="1"/>
          <w:numId w:val="8"/>
        </w:numPr>
        <w:shd w:val="clear" w:color="auto" w:fill="FFFFFF"/>
        <w:tabs>
          <w:tab w:val="left" w:pos="426"/>
          <w:tab w:val="left" w:pos="851"/>
        </w:tabs>
        <w:ind w:left="0" w:firstLine="709"/>
        <w:jc w:val="both"/>
      </w:pPr>
      <w:r w:rsidRPr="00D93067">
        <w:t xml:space="preserve">Задаток для участия в повторных торгах - </w:t>
      </w:r>
      <w:r w:rsidR="00536E9D" w:rsidRPr="00D93067">
        <w:rPr>
          <w:b/>
        </w:rPr>
        <w:t>5</w:t>
      </w:r>
      <w:r w:rsidRPr="00D93067">
        <w:rPr>
          <w:b/>
        </w:rPr>
        <w:t>% от начальной цены лота на соответствующих торгах</w:t>
      </w:r>
      <w:r w:rsidRPr="00D93067">
        <w:t>.</w:t>
      </w:r>
    </w:p>
    <w:p w14:paraId="3188BD69" w14:textId="77777777" w:rsidR="00186B0D" w:rsidRPr="00D93067" w:rsidRDefault="00186B0D" w:rsidP="00D93067">
      <w:pPr>
        <w:numPr>
          <w:ilvl w:val="1"/>
          <w:numId w:val="8"/>
        </w:numPr>
        <w:shd w:val="clear" w:color="auto" w:fill="FFFFFF"/>
        <w:tabs>
          <w:tab w:val="left" w:pos="426"/>
          <w:tab w:val="left" w:pos="851"/>
        </w:tabs>
        <w:ind w:left="0" w:firstLine="709"/>
        <w:jc w:val="both"/>
      </w:pPr>
      <w:r w:rsidRPr="00D93067">
        <w:t xml:space="preserve">Шаг аукциона составляет </w:t>
      </w:r>
      <w:r w:rsidR="00536E9D" w:rsidRPr="00D93067">
        <w:rPr>
          <w:b/>
        </w:rPr>
        <w:t>5</w:t>
      </w:r>
      <w:r w:rsidRPr="00D93067">
        <w:rPr>
          <w:b/>
        </w:rPr>
        <w:t>% от начальной цены лота на соответствующих торгах</w:t>
      </w:r>
      <w:r w:rsidRPr="00D93067">
        <w:t>.</w:t>
      </w:r>
    </w:p>
    <w:p w14:paraId="65D72B5A" w14:textId="77777777" w:rsidR="00186B0D" w:rsidRPr="00D93067" w:rsidRDefault="00186B0D" w:rsidP="00D93067">
      <w:pPr>
        <w:shd w:val="clear" w:color="auto" w:fill="FFFFFF"/>
        <w:tabs>
          <w:tab w:val="left" w:pos="426"/>
          <w:tab w:val="left" w:pos="851"/>
        </w:tabs>
        <w:ind w:firstLine="709"/>
        <w:jc w:val="both"/>
      </w:pPr>
    </w:p>
    <w:p w14:paraId="39601873" w14:textId="77777777" w:rsidR="00D93067" w:rsidRPr="00D93067" w:rsidRDefault="00D93067" w:rsidP="00D93067">
      <w:pPr>
        <w:pStyle w:val="a5"/>
        <w:numPr>
          <w:ilvl w:val="0"/>
          <w:numId w:val="8"/>
        </w:numPr>
        <w:ind w:left="0" w:firstLine="709"/>
        <w:jc w:val="both"/>
        <w:rPr>
          <w:b/>
          <w:bCs/>
          <w:color w:val="FF0000"/>
          <w:spacing w:val="3"/>
        </w:rPr>
      </w:pPr>
      <w:r w:rsidRPr="00D93067">
        <w:rPr>
          <w:b/>
          <w:bCs/>
          <w:color w:val="FF0000"/>
          <w:spacing w:val="3"/>
        </w:rPr>
        <w:t>При продаже имущества посредством публичного предложения устанавливается следующий порядок снижения цены:</w:t>
      </w:r>
    </w:p>
    <w:p w14:paraId="3696BCFC" w14:textId="77777777" w:rsidR="00D93067" w:rsidRPr="00D93067" w:rsidRDefault="00D93067" w:rsidP="00D93067">
      <w:pPr>
        <w:ind w:firstLine="708"/>
        <w:jc w:val="both"/>
        <w:rPr>
          <w:bCs/>
          <w:spacing w:val="3"/>
        </w:rPr>
      </w:pPr>
      <w:r w:rsidRPr="00D93067">
        <w:rPr>
          <w:bCs/>
          <w:spacing w:val="3"/>
        </w:rPr>
        <w:t xml:space="preserve">Величина снижения начальной цены Имущества должника посредством публичного предложения – 5 % от начальной цены имущества на повторных торгах. </w:t>
      </w:r>
    </w:p>
    <w:p w14:paraId="4FDCD4C8" w14:textId="77777777" w:rsidR="00D93067" w:rsidRPr="00D93067" w:rsidRDefault="00D93067" w:rsidP="00D93067">
      <w:pPr>
        <w:ind w:firstLine="708"/>
        <w:jc w:val="both"/>
        <w:rPr>
          <w:bCs/>
          <w:spacing w:val="3"/>
        </w:rPr>
      </w:pPr>
      <w:r w:rsidRPr="00D93067">
        <w:rPr>
          <w:bCs/>
          <w:spacing w:val="3"/>
        </w:rPr>
        <w:t>Продажа имущества должника осуществляется с поэтапным понижением цены каждые 5 календарных дней на 5% от начальной продажной цены на каждом последующем этапе повторных торгов. В первый период, с даты начала торгов (с 1 по 5 календарный день) принимаются заявки, содержащие предложение о цене, которая не ниже установленной начальной цены продажи имущества путем публичного предложения.</w:t>
      </w:r>
    </w:p>
    <w:p w14:paraId="65DBD033" w14:textId="03B2A17B" w:rsidR="00D93067" w:rsidRPr="00D93067" w:rsidRDefault="00D93067" w:rsidP="00D93067">
      <w:pPr>
        <w:ind w:firstLine="708"/>
        <w:jc w:val="both"/>
        <w:rPr>
          <w:b/>
          <w:bCs/>
          <w:color w:val="FF0000"/>
          <w:spacing w:val="3"/>
        </w:rPr>
      </w:pPr>
      <w:r w:rsidRPr="00D93067">
        <w:rPr>
          <w:b/>
          <w:bCs/>
          <w:color w:val="FF0000"/>
          <w:spacing w:val="3"/>
        </w:rPr>
        <w:t>Минимальная цена продажи имущества устанавливается в размере не менее 50% от начальной продажной цены на повторных торгах.</w:t>
      </w:r>
    </w:p>
    <w:p w14:paraId="3CCF22AC" w14:textId="77777777" w:rsidR="00D93067" w:rsidRPr="00D93067" w:rsidRDefault="00D93067" w:rsidP="00D93067">
      <w:pPr>
        <w:ind w:firstLine="708"/>
        <w:jc w:val="both"/>
        <w:rPr>
          <w:bCs/>
          <w:spacing w:val="3"/>
        </w:rPr>
      </w:pPr>
      <w:r w:rsidRPr="00D93067">
        <w:rPr>
          <w:bCs/>
          <w:spacing w:val="3"/>
        </w:rPr>
        <w:t>В случае, если при продаже имущества посредством публичного предложения в период действия минимальной цены продажи не поступило ни одной заявки, конкурсный управляющий вправе предложить кредиторам объявить дополнительные периоды проведения торгов (этапы снижения цены) продажи имущества.</w:t>
      </w:r>
    </w:p>
    <w:p w14:paraId="7171FAC5" w14:textId="77777777" w:rsidR="00D93067" w:rsidRPr="00D93067" w:rsidRDefault="00D93067" w:rsidP="00D93067">
      <w:pPr>
        <w:numPr>
          <w:ilvl w:val="1"/>
          <w:numId w:val="8"/>
        </w:numPr>
        <w:ind w:left="0" w:firstLine="567"/>
        <w:jc w:val="both"/>
        <w:rPr>
          <w:bCs/>
          <w:color w:val="000000"/>
          <w:spacing w:val="3"/>
        </w:rPr>
      </w:pPr>
      <w:r w:rsidRPr="00D93067">
        <w:rPr>
          <w:bCs/>
          <w:color w:val="000000"/>
          <w:spacing w:val="3"/>
        </w:rPr>
        <w:t>В сообщении о продаже имущества посредством публичного предложения указываются сведения, предусмотренные пунктом 4 статьи 139 Закона о банкротстве.</w:t>
      </w:r>
    </w:p>
    <w:p w14:paraId="3CAE530C" w14:textId="33325D68" w:rsidR="00D93067" w:rsidRPr="00D93067" w:rsidRDefault="00D93067" w:rsidP="00D93067">
      <w:pPr>
        <w:numPr>
          <w:ilvl w:val="1"/>
          <w:numId w:val="8"/>
        </w:numPr>
        <w:ind w:left="0" w:firstLine="567"/>
        <w:jc w:val="both"/>
        <w:rPr>
          <w:bCs/>
          <w:spacing w:val="3"/>
        </w:rPr>
      </w:pPr>
      <w:r w:rsidRPr="00D93067">
        <w:rPr>
          <w:bCs/>
          <w:spacing w:val="3"/>
        </w:rPr>
        <w:t xml:space="preserve">Представление и рассмотрение заявок, определение участников торгов и принятие решений о допуске или об отказе в допуске к участию в торгах посредством публичного предложения осуществляются в порядке, установленным ст.110 Закона о банкротстве и главами </w:t>
      </w:r>
      <w:r w:rsidRPr="00D93067">
        <w:rPr>
          <w:bCs/>
          <w:spacing w:val="3"/>
          <w:lang w:val="en-US"/>
        </w:rPr>
        <w:t>IV</w:t>
      </w:r>
      <w:r w:rsidRPr="00D93067">
        <w:rPr>
          <w:bCs/>
          <w:spacing w:val="3"/>
        </w:rPr>
        <w:t xml:space="preserve">, </w:t>
      </w:r>
      <w:r w:rsidRPr="00D93067">
        <w:rPr>
          <w:bCs/>
          <w:spacing w:val="3"/>
          <w:lang w:val="en-US"/>
        </w:rPr>
        <w:t>V</w:t>
      </w:r>
      <w:r w:rsidRPr="00D93067">
        <w:rPr>
          <w:bCs/>
          <w:spacing w:val="3"/>
        </w:rPr>
        <w:t xml:space="preserve"> Приложения №1 к Приказу Минэкономразвития РФ от 23.07.2015 №495.</w:t>
      </w:r>
    </w:p>
    <w:p w14:paraId="06B4DA64" w14:textId="77777777" w:rsidR="00D93067" w:rsidRPr="00D93067" w:rsidRDefault="00D93067" w:rsidP="00D93067">
      <w:pPr>
        <w:numPr>
          <w:ilvl w:val="1"/>
          <w:numId w:val="8"/>
        </w:numPr>
        <w:ind w:left="0" w:firstLine="567"/>
        <w:jc w:val="both"/>
        <w:rPr>
          <w:bCs/>
          <w:color w:val="000000"/>
          <w:spacing w:val="3"/>
        </w:rPr>
      </w:pPr>
      <w:r w:rsidRPr="00D93067">
        <w:rPr>
          <w:bCs/>
          <w:color w:val="000000"/>
          <w:spacing w:val="3"/>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w:t>
      </w:r>
    </w:p>
    <w:p w14:paraId="632AD870" w14:textId="77777777" w:rsidR="00D93067" w:rsidRPr="00D93067" w:rsidRDefault="00D93067" w:rsidP="00D93067">
      <w:pPr>
        <w:ind w:firstLine="567"/>
        <w:jc w:val="both"/>
        <w:rPr>
          <w:bCs/>
          <w:color w:val="000000"/>
          <w:spacing w:val="3"/>
        </w:rPr>
      </w:pPr>
      <w:r w:rsidRPr="00D93067">
        <w:rPr>
          <w:bCs/>
          <w:color w:val="000000"/>
          <w:spacing w:val="3"/>
        </w:rPr>
        <w:t xml:space="preserve">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w:t>
      </w:r>
      <w:r w:rsidRPr="00D93067">
        <w:rPr>
          <w:bCs/>
          <w:color w:val="000000"/>
          <w:spacing w:val="3"/>
        </w:rPr>
        <w:lastRenderedPageBreak/>
        <w:t>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14:paraId="7DBE1DAC" w14:textId="77777777" w:rsidR="00D93067" w:rsidRPr="00D93067" w:rsidRDefault="00D93067" w:rsidP="00D93067">
      <w:pPr>
        <w:ind w:firstLine="567"/>
        <w:jc w:val="both"/>
        <w:rPr>
          <w:bCs/>
          <w:color w:val="000000"/>
          <w:spacing w:val="3"/>
        </w:rPr>
      </w:pPr>
      <w:r w:rsidRPr="00D93067">
        <w:rPr>
          <w:bCs/>
          <w:color w:val="000000"/>
          <w:spacing w:val="3"/>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0185394A" w14:textId="77777777" w:rsidR="00D93067" w:rsidRPr="00D93067" w:rsidRDefault="00D93067" w:rsidP="00D93067">
      <w:pPr>
        <w:numPr>
          <w:ilvl w:val="1"/>
          <w:numId w:val="8"/>
        </w:numPr>
        <w:ind w:left="0" w:firstLine="567"/>
        <w:jc w:val="both"/>
        <w:rPr>
          <w:bCs/>
          <w:color w:val="000000"/>
          <w:spacing w:val="3"/>
        </w:rPr>
      </w:pPr>
      <w:r w:rsidRPr="00D93067">
        <w:rPr>
          <w:bCs/>
          <w:color w:val="000000"/>
          <w:spacing w:val="3"/>
        </w:rPr>
        <w:t>С даты определения победителя торгов по продаже имущества посредством публичного предложения прием заявок прекращается.</w:t>
      </w:r>
    </w:p>
    <w:p w14:paraId="59EF16F3" w14:textId="77777777" w:rsidR="00D93067" w:rsidRPr="00D93067" w:rsidRDefault="00D93067" w:rsidP="00D93067">
      <w:pPr>
        <w:shd w:val="clear" w:color="auto" w:fill="FFFFFF"/>
        <w:tabs>
          <w:tab w:val="left" w:pos="426"/>
          <w:tab w:val="left" w:pos="851"/>
        </w:tabs>
        <w:ind w:firstLine="709"/>
        <w:jc w:val="both"/>
      </w:pPr>
    </w:p>
    <w:p w14:paraId="44504663" w14:textId="77777777" w:rsidR="00D93067" w:rsidRPr="00D93067" w:rsidRDefault="00D93067" w:rsidP="00D93067">
      <w:pPr>
        <w:shd w:val="clear" w:color="auto" w:fill="FFFFFF"/>
        <w:tabs>
          <w:tab w:val="left" w:pos="426"/>
          <w:tab w:val="left" w:pos="851"/>
        </w:tabs>
        <w:ind w:firstLine="709"/>
        <w:jc w:val="both"/>
      </w:pPr>
    </w:p>
    <w:p w14:paraId="012BAB17" w14:textId="52089D6F" w:rsidR="00362248" w:rsidRPr="00D93067" w:rsidRDefault="00362248" w:rsidP="00D93067">
      <w:pPr>
        <w:pStyle w:val="a5"/>
        <w:numPr>
          <w:ilvl w:val="0"/>
          <w:numId w:val="16"/>
        </w:numPr>
        <w:jc w:val="center"/>
        <w:rPr>
          <w:b/>
          <w:bCs/>
          <w:color w:val="000000"/>
          <w:spacing w:val="3"/>
          <w:u w:val="single"/>
        </w:rPr>
      </w:pPr>
      <w:r w:rsidRPr="00D93067">
        <w:rPr>
          <w:b/>
          <w:bCs/>
          <w:color w:val="000000"/>
          <w:spacing w:val="3"/>
          <w:u w:val="single"/>
        </w:rPr>
        <w:t>Заключительные положения</w:t>
      </w:r>
    </w:p>
    <w:p w14:paraId="034F41C4" w14:textId="77777777" w:rsidR="00362248" w:rsidRPr="00D93067" w:rsidRDefault="00362248" w:rsidP="00D93067">
      <w:pPr>
        <w:rPr>
          <w:b/>
          <w:bCs/>
          <w:color w:val="000000"/>
          <w:spacing w:val="3"/>
          <w:u w:val="single"/>
        </w:rPr>
      </w:pPr>
    </w:p>
    <w:p w14:paraId="129AAD5A" w14:textId="494D1061" w:rsidR="00362248" w:rsidRPr="00D93067" w:rsidRDefault="005F1A57" w:rsidP="00D93067">
      <w:pPr>
        <w:ind w:firstLine="708"/>
        <w:jc w:val="both"/>
        <w:rPr>
          <w:bCs/>
          <w:color w:val="000000"/>
          <w:spacing w:val="3"/>
        </w:rPr>
      </w:pPr>
      <w:r w:rsidRPr="00D93067">
        <w:rPr>
          <w:bCs/>
          <w:color w:val="000000"/>
          <w:spacing w:val="3"/>
        </w:rPr>
        <w:t>12.1</w:t>
      </w:r>
      <w:r w:rsidR="00362248" w:rsidRPr="00D93067">
        <w:rPr>
          <w:bCs/>
          <w:color w:val="000000"/>
          <w:spacing w:val="3"/>
        </w:rPr>
        <w:t>.</w:t>
      </w:r>
      <w:r w:rsidR="00362248" w:rsidRPr="00D93067">
        <w:rPr>
          <w:bCs/>
          <w:color w:val="000000"/>
          <w:spacing w:val="3"/>
        </w:rPr>
        <w:tab/>
        <w:t>В случае обнаружения конкурсным управляющим Должника при проведении процедуры конкурсного производства обстоятельств, в связи с которыми требуется внесение дополнений/изменений в настоящий порядок продажи имущества Должника, конкурсный управляющий предоставляет соответствующие предложения об изменениях/дополнениях порядка, сроков и условий продажи имущества должника. Предложения о вышеназванных изменениях вносятся конкурсным управляющим в течение 1 (одного) месяца с момента возникновения указанных обстоятельств.</w:t>
      </w:r>
    </w:p>
    <w:p w14:paraId="52F92268" w14:textId="401089CD" w:rsidR="00362248" w:rsidRPr="00D93067" w:rsidRDefault="005F1A57" w:rsidP="00D93067">
      <w:pPr>
        <w:ind w:firstLine="708"/>
        <w:jc w:val="both"/>
        <w:rPr>
          <w:bCs/>
          <w:color w:val="000000"/>
          <w:spacing w:val="3"/>
        </w:rPr>
      </w:pPr>
      <w:r w:rsidRPr="00D93067">
        <w:rPr>
          <w:bCs/>
          <w:color w:val="000000"/>
          <w:spacing w:val="3"/>
        </w:rPr>
        <w:t>12</w:t>
      </w:r>
      <w:r w:rsidR="00362248" w:rsidRPr="00D93067">
        <w:rPr>
          <w:bCs/>
          <w:color w:val="000000"/>
          <w:spacing w:val="3"/>
        </w:rPr>
        <w:t>.2. В остальном, что не предусмотрено настоящим Положением, конкурсный управляющий действует по своему усмотрению, руководствуясь действующим законодательством Российской Федерации.</w:t>
      </w:r>
    </w:p>
    <w:p w14:paraId="3AA9C21C" w14:textId="77777777" w:rsidR="00362248" w:rsidRPr="00D93067" w:rsidRDefault="00362248" w:rsidP="00D93067">
      <w:pPr>
        <w:jc w:val="both"/>
        <w:rPr>
          <w:b/>
          <w:sz w:val="22"/>
          <w:szCs w:val="22"/>
        </w:rPr>
      </w:pPr>
      <w:r w:rsidRPr="00D93067">
        <w:rPr>
          <w:b/>
          <w:sz w:val="22"/>
          <w:szCs w:val="22"/>
        </w:rPr>
        <w:t xml:space="preserve">                  </w:t>
      </w:r>
    </w:p>
    <w:p w14:paraId="5F6F952F" w14:textId="77777777" w:rsidR="00F154C0" w:rsidRPr="00D93067" w:rsidRDefault="00F154C0" w:rsidP="00D93067">
      <w:pPr>
        <w:pStyle w:val="ad"/>
        <w:tabs>
          <w:tab w:val="left" w:pos="0"/>
          <w:tab w:val="left" w:pos="567"/>
          <w:tab w:val="left" w:pos="993"/>
        </w:tabs>
        <w:spacing w:before="0" w:beforeAutospacing="0" w:after="0" w:afterAutospacing="0"/>
        <w:ind w:firstLine="709"/>
        <w:jc w:val="both"/>
      </w:pPr>
    </w:p>
    <w:p w14:paraId="56BB1CB1" w14:textId="77777777" w:rsidR="00F154C0" w:rsidRPr="00D93067" w:rsidRDefault="00F154C0" w:rsidP="00D93067">
      <w:pPr>
        <w:pStyle w:val="ad"/>
        <w:tabs>
          <w:tab w:val="left" w:pos="0"/>
          <w:tab w:val="left" w:pos="567"/>
          <w:tab w:val="left" w:pos="993"/>
        </w:tabs>
        <w:spacing w:before="0" w:beforeAutospacing="0" w:after="0" w:afterAutospacing="0"/>
        <w:ind w:firstLine="709"/>
        <w:jc w:val="both"/>
      </w:pPr>
    </w:p>
    <w:p w14:paraId="63488C5D" w14:textId="77777777" w:rsidR="00F154C0" w:rsidRPr="00D93067" w:rsidRDefault="00F154C0" w:rsidP="00D93067">
      <w:pPr>
        <w:pStyle w:val="ad"/>
        <w:tabs>
          <w:tab w:val="left" w:pos="0"/>
          <w:tab w:val="left" w:pos="567"/>
          <w:tab w:val="left" w:pos="993"/>
        </w:tabs>
        <w:spacing w:before="0" w:beforeAutospacing="0" w:after="0" w:afterAutospacing="0"/>
        <w:ind w:firstLine="709"/>
        <w:jc w:val="both"/>
      </w:pPr>
    </w:p>
    <w:p w14:paraId="713DB25C" w14:textId="77777777" w:rsidR="00F154C0" w:rsidRPr="00D93067" w:rsidRDefault="00F154C0" w:rsidP="00D93067">
      <w:pPr>
        <w:pStyle w:val="ad"/>
        <w:tabs>
          <w:tab w:val="left" w:pos="0"/>
          <w:tab w:val="left" w:pos="567"/>
          <w:tab w:val="left" w:pos="993"/>
        </w:tabs>
        <w:spacing w:before="0" w:beforeAutospacing="0" w:after="0" w:afterAutospacing="0"/>
        <w:ind w:firstLine="709"/>
        <w:jc w:val="both"/>
      </w:pPr>
    </w:p>
    <w:p w14:paraId="483491B4" w14:textId="7A63E3C8" w:rsidR="00DD0EED" w:rsidRPr="00D93067" w:rsidRDefault="00DD0EED" w:rsidP="00D93067">
      <w:pPr>
        <w:pStyle w:val="ad"/>
        <w:tabs>
          <w:tab w:val="left" w:pos="851"/>
        </w:tabs>
        <w:spacing w:before="0" w:beforeAutospacing="0" w:after="0" w:afterAutospacing="0"/>
        <w:ind w:firstLine="709"/>
        <w:jc w:val="both"/>
      </w:pPr>
      <w:r w:rsidRPr="00D93067">
        <w:t>Конкурсн</w:t>
      </w:r>
      <w:r w:rsidR="00A34B35" w:rsidRPr="00D93067">
        <w:t xml:space="preserve">ый </w:t>
      </w:r>
      <w:r w:rsidRPr="00D93067">
        <w:t>управляющ</w:t>
      </w:r>
      <w:r w:rsidR="00A34B35" w:rsidRPr="00D93067">
        <w:t>ий</w:t>
      </w:r>
      <w:r w:rsidRPr="00D93067">
        <w:t xml:space="preserve"> </w:t>
      </w:r>
    </w:p>
    <w:p w14:paraId="66F066CF" w14:textId="5D11C8FC" w:rsidR="00F154C0" w:rsidRPr="00D93067" w:rsidRDefault="00DD0EED" w:rsidP="00D93067">
      <w:pPr>
        <w:pStyle w:val="ad"/>
        <w:tabs>
          <w:tab w:val="left" w:pos="851"/>
        </w:tabs>
        <w:spacing w:before="0" w:beforeAutospacing="0" w:after="0" w:afterAutospacing="0"/>
        <w:ind w:firstLine="709"/>
        <w:jc w:val="both"/>
      </w:pPr>
      <w:r w:rsidRPr="00D93067">
        <w:t xml:space="preserve">Шелехов Дмитрий Вячеславович </w:t>
      </w:r>
      <w:r w:rsidR="00F154C0" w:rsidRPr="00D93067">
        <w:t>/ ____________________________ /</w:t>
      </w:r>
    </w:p>
    <w:p w14:paraId="2FA508EA" w14:textId="77777777" w:rsidR="00F154C0" w:rsidRPr="00D93067" w:rsidRDefault="00F154C0" w:rsidP="00D93067">
      <w:pPr>
        <w:pStyle w:val="ad"/>
        <w:tabs>
          <w:tab w:val="left" w:pos="851"/>
        </w:tabs>
        <w:spacing w:before="0" w:beforeAutospacing="0" w:after="0" w:afterAutospacing="0"/>
        <w:ind w:firstLine="709"/>
        <w:jc w:val="both"/>
      </w:pPr>
    </w:p>
    <w:p w14:paraId="6953BA31" w14:textId="77777777" w:rsidR="00F154C0" w:rsidRPr="00D93067" w:rsidRDefault="00F154C0" w:rsidP="00D93067">
      <w:pPr>
        <w:pStyle w:val="ad"/>
        <w:tabs>
          <w:tab w:val="left" w:pos="851"/>
        </w:tabs>
        <w:spacing w:before="0" w:beforeAutospacing="0" w:after="0" w:afterAutospacing="0"/>
        <w:ind w:firstLine="709"/>
        <w:jc w:val="both"/>
      </w:pPr>
    </w:p>
    <w:p w14:paraId="2A4F0E85" w14:textId="77777777" w:rsidR="005F1A57" w:rsidRPr="00D93067" w:rsidRDefault="005F1A57" w:rsidP="00D93067">
      <w:pPr>
        <w:autoSpaceDN w:val="0"/>
        <w:adjustRightInd w:val="0"/>
        <w:jc w:val="right"/>
      </w:pPr>
    </w:p>
    <w:p w14:paraId="5ADCD8A9" w14:textId="77777777" w:rsidR="005F1A57" w:rsidRPr="00D93067" w:rsidRDefault="005F1A57" w:rsidP="00D93067">
      <w:pPr>
        <w:autoSpaceDN w:val="0"/>
        <w:adjustRightInd w:val="0"/>
        <w:jc w:val="right"/>
      </w:pPr>
    </w:p>
    <w:p w14:paraId="2DAADE88" w14:textId="77777777" w:rsidR="005F1A57" w:rsidRPr="00D93067" w:rsidRDefault="005F1A57" w:rsidP="00D93067">
      <w:pPr>
        <w:autoSpaceDN w:val="0"/>
        <w:adjustRightInd w:val="0"/>
        <w:jc w:val="right"/>
      </w:pPr>
    </w:p>
    <w:p w14:paraId="046408D1" w14:textId="77777777" w:rsidR="005F1A57" w:rsidRPr="00D93067" w:rsidRDefault="005F1A57" w:rsidP="00D93067">
      <w:pPr>
        <w:autoSpaceDN w:val="0"/>
        <w:adjustRightInd w:val="0"/>
        <w:jc w:val="right"/>
      </w:pPr>
    </w:p>
    <w:p w14:paraId="7E4BC5C2" w14:textId="19578304" w:rsidR="00760510" w:rsidRPr="00D93067" w:rsidRDefault="00760510" w:rsidP="00D93067">
      <w:pPr>
        <w:autoSpaceDN w:val="0"/>
        <w:adjustRightInd w:val="0"/>
        <w:jc w:val="right"/>
      </w:pPr>
      <w:r w:rsidRPr="00D93067">
        <w:t xml:space="preserve">Приложение № 1 </w:t>
      </w:r>
    </w:p>
    <w:p w14:paraId="5B311739" w14:textId="74C6E682" w:rsidR="00760510" w:rsidRPr="00D93067" w:rsidRDefault="00760510" w:rsidP="00D93067">
      <w:pPr>
        <w:autoSpaceDN w:val="0"/>
        <w:adjustRightInd w:val="0"/>
        <w:jc w:val="right"/>
      </w:pPr>
      <w:r w:rsidRPr="00D93067">
        <w:t>к положению о порядке, о сроках и об условиях продажи имущества должника</w:t>
      </w:r>
    </w:p>
    <w:p w14:paraId="6077D4EB" w14:textId="2627EF00" w:rsidR="00760510" w:rsidRPr="00D93067" w:rsidRDefault="00A34B35" w:rsidP="00D93067">
      <w:pPr>
        <w:autoSpaceDN w:val="0"/>
        <w:adjustRightInd w:val="0"/>
        <w:jc w:val="right"/>
      </w:pPr>
      <w:r w:rsidRPr="00D93067">
        <w:t>АО УК «КОИН»</w:t>
      </w:r>
    </w:p>
    <w:p w14:paraId="70301A9A" w14:textId="1B349139" w:rsidR="00760510" w:rsidRPr="00D93067" w:rsidRDefault="00760510" w:rsidP="00D93067">
      <w:pPr>
        <w:autoSpaceDN w:val="0"/>
        <w:adjustRightInd w:val="0"/>
        <w:jc w:val="center"/>
        <w:rPr>
          <w:b/>
        </w:rPr>
      </w:pPr>
      <w:r w:rsidRPr="00D93067">
        <w:rPr>
          <w:b/>
        </w:rPr>
        <w:t xml:space="preserve">Имущество </w:t>
      </w:r>
      <w:r w:rsidR="00A34B35" w:rsidRPr="00D93067">
        <w:rPr>
          <w:b/>
          <w:bCs/>
        </w:rPr>
        <w:t>АО УК «КОИН»</w:t>
      </w:r>
      <w:r w:rsidRPr="00D93067">
        <w:rPr>
          <w:b/>
        </w:rPr>
        <w:t>, подлежащее продаже на торгах</w:t>
      </w:r>
    </w:p>
    <w:p w14:paraId="007980FB" w14:textId="77777777" w:rsidR="00760510" w:rsidRPr="00D93067" w:rsidRDefault="00760510" w:rsidP="00D93067">
      <w:pPr>
        <w:autoSpaceDN w:val="0"/>
        <w:adjustRightInd w:val="0"/>
        <w:rPr>
          <w:b/>
        </w:rPr>
      </w:pPr>
    </w:p>
    <w:p w14:paraId="08AE2400" w14:textId="77777777" w:rsidR="00760510" w:rsidRPr="00D93067" w:rsidRDefault="00760510" w:rsidP="00D93067">
      <w:pPr>
        <w:autoSpaceDN w:val="0"/>
        <w:adjustRightInd w:val="0"/>
      </w:pPr>
    </w:p>
    <w:p w14:paraId="1BA7CB99" w14:textId="77777777" w:rsidR="00760510" w:rsidRPr="00D93067" w:rsidRDefault="00760510" w:rsidP="00D93067">
      <w:pPr>
        <w:pStyle w:val="3"/>
        <w:widowControl/>
        <w:tabs>
          <w:tab w:val="center" w:pos="4677"/>
          <w:tab w:val="right" w:pos="9355"/>
        </w:tabs>
        <w:spacing w:after="0"/>
        <w:ind w:left="927"/>
        <w:rPr>
          <w:sz w:val="24"/>
          <w:szCs w:val="24"/>
        </w:rPr>
      </w:pPr>
    </w:p>
    <w:tbl>
      <w:tblPr>
        <w:tblStyle w:val="af3"/>
        <w:tblW w:w="9781" w:type="dxa"/>
        <w:tblInd w:w="108" w:type="dxa"/>
        <w:tblLook w:val="04A0" w:firstRow="1" w:lastRow="0" w:firstColumn="1" w:lastColumn="0" w:noHBand="0" w:noVBand="1"/>
      </w:tblPr>
      <w:tblGrid>
        <w:gridCol w:w="1134"/>
        <w:gridCol w:w="6521"/>
        <w:gridCol w:w="2126"/>
      </w:tblGrid>
      <w:tr w:rsidR="008F68F4" w:rsidRPr="00D93067" w14:paraId="3E5E8498" w14:textId="77777777" w:rsidTr="00D6069F">
        <w:tc>
          <w:tcPr>
            <w:tcW w:w="1134" w:type="dxa"/>
            <w:vAlign w:val="center"/>
          </w:tcPr>
          <w:p w14:paraId="0F3A7DE2" w14:textId="77777777" w:rsidR="00760510" w:rsidRPr="00D93067" w:rsidRDefault="00760510" w:rsidP="00D93067">
            <w:pPr>
              <w:autoSpaceDN w:val="0"/>
              <w:adjustRightInd w:val="0"/>
              <w:jc w:val="center"/>
              <w:rPr>
                <w:b/>
                <w:sz w:val="22"/>
                <w:szCs w:val="22"/>
              </w:rPr>
            </w:pPr>
            <w:r w:rsidRPr="00D93067">
              <w:rPr>
                <w:b/>
                <w:sz w:val="22"/>
                <w:szCs w:val="22"/>
              </w:rPr>
              <w:t>№ лота</w:t>
            </w:r>
          </w:p>
        </w:tc>
        <w:tc>
          <w:tcPr>
            <w:tcW w:w="6521" w:type="dxa"/>
            <w:tcBorders>
              <w:bottom w:val="single" w:sz="4" w:space="0" w:color="auto"/>
            </w:tcBorders>
            <w:vAlign w:val="center"/>
          </w:tcPr>
          <w:p w14:paraId="51FBFDA6" w14:textId="77777777" w:rsidR="00760510" w:rsidRPr="00D93067" w:rsidRDefault="00760510" w:rsidP="00D93067">
            <w:pPr>
              <w:autoSpaceDN w:val="0"/>
              <w:adjustRightInd w:val="0"/>
              <w:jc w:val="center"/>
              <w:rPr>
                <w:b/>
                <w:sz w:val="22"/>
                <w:szCs w:val="22"/>
              </w:rPr>
            </w:pPr>
            <w:r w:rsidRPr="00D93067">
              <w:rPr>
                <w:b/>
                <w:sz w:val="22"/>
                <w:szCs w:val="22"/>
              </w:rPr>
              <w:t>Описание имущества</w:t>
            </w:r>
          </w:p>
        </w:tc>
        <w:tc>
          <w:tcPr>
            <w:tcW w:w="2126" w:type="dxa"/>
            <w:vAlign w:val="center"/>
          </w:tcPr>
          <w:p w14:paraId="4B3EAC22" w14:textId="77777777" w:rsidR="00760510" w:rsidRPr="00D93067" w:rsidRDefault="00760510" w:rsidP="00D93067">
            <w:pPr>
              <w:autoSpaceDN w:val="0"/>
              <w:adjustRightInd w:val="0"/>
              <w:jc w:val="center"/>
              <w:rPr>
                <w:b/>
                <w:sz w:val="22"/>
                <w:szCs w:val="22"/>
              </w:rPr>
            </w:pPr>
            <w:r w:rsidRPr="00D93067">
              <w:rPr>
                <w:b/>
                <w:sz w:val="22"/>
                <w:szCs w:val="22"/>
              </w:rPr>
              <w:t>Начальная продажная цена (руб.)</w:t>
            </w:r>
          </w:p>
        </w:tc>
      </w:tr>
      <w:tr w:rsidR="008F68F4" w:rsidRPr="00D93067" w14:paraId="5974F943" w14:textId="77777777" w:rsidTr="00D6069F">
        <w:trPr>
          <w:trHeight w:val="445"/>
        </w:trPr>
        <w:tc>
          <w:tcPr>
            <w:tcW w:w="1134" w:type="dxa"/>
            <w:vAlign w:val="center"/>
          </w:tcPr>
          <w:p w14:paraId="4B1198CE" w14:textId="77777777" w:rsidR="00760510" w:rsidRPr="00D93067" w:rsidRDefault="00760510" w:rsidP="00D93067">
            <w:pPr>
              <w:jc w:val="center"/>
              <w:rPr>
                <w:sz w:val="22"/>
                <w:szCs w:val="22"/>
              </w:rPr>
            </w:pPr>
            <w:r w:rsidRPr="00D93067">
              <w:rPr>
                <w:sz w:val="22"/>
                <w:szCs w:val="22"/>
              </w:rPr>
              <w:t>Лот № 1</w:t>
            </w:r>
          </w:p>
          <w:p w14:paraId="7D1FEBA7" w14:textId="77777777" w:rsidR="00760510" w:rsidRPr="00D93067" w:rsidRDefault="00760510" w:rsidP="00D93067">
            <w:pPr>
              <w:jc w:val="center"/>
              <w:rPr>
                <w:sz w:val="22"/>
                <w:szCs w:val="22"/>
              </w:rPr>
            </w:pPr>
          </w:p>
        </w:tc>
        <w:tc>
          <w:tcPr>
            <w:tcW w:w="6521" w:type="dxa"/>
            <w:vAlign w:val="center"/>
          </w:tcPr>
          <w:p w14:paraId="4CA0572F" w14:textId="64FD99E0" w:rsidR="00760510" w:rsidRPr="00D93067" w:rsidRDefault="00A34B35" w:rsidP="00D93067">
            <w:pPr>
              <w:pStyle w:val="Default"/>
              <w:jc w:val="both"/>
              <w:rPr>
                <w:color w:val="auto"/>
                <w:sz w:val="22"/>
                <w:szCs w:val="22"/>
              </w:rPr>
            </w:pPr>
            <w:bookmarkStart w:id="5" w:name="_Hlk111542081"/>
            <w:r w:rsidRPr="00D93067">
              <w:rPr>
                <w:color w:val="auto"/>
                <w:sz w:val="22"/>
                <w:szCs w:val="22"/>
              </w:rPr>
              <w:t xml:space="preserve">Земельный участок, кадастровый № 67:20:0020101:232, местоположение установлено </w:t>
            </w:r>
            <w:r w:rsidR="00EB1FA7" w:rsidRPr="00D93067">
              <w:rPr>
                <w:color w:val="auto"/>
                <w:sz w:val="22"/>
                <w:szCs w:val="22"/>
              </w:rPr>
              <w:t>относительно ориентира, располо</w:t>
            </w:r>
            <w:r w:rsidRPr="00D93067">
              <w:rPr>
                <w:color w:val="auto"/>
                <w:sz w:val="22"/>
                <w:szCs w:val="22"/>
              </w:rPr>
              <w:t>женного за пределами участка.</w:t>
            </w:r>
            <w:r w:rsidR="00EB1FA7" w:rsidRPr="00D93067">
              <w:rPr>
                <w:color w:val="auto"/>
                <w:sz w:val="22"/>
                <w:szCs w:val="22"/>
              </w:rPr>
              <w:t xml:space="preserve"> </w:t>
            </w:r>
            <w:r w:rsidRPr="00D93067">
              <w:rPr>
                <w:color w:val="auto"/>
                <w:sz w:val="22"/>
                <w:szCs w:val="22"/>
              </w:rPr>
              <w:t>ориентир д.</w:t>
            </w:r>
            <w:r w:rsidR="00EB1FA7" w:rsidRPr="00D93067">
              <w:rPr>
                <w:color w:val="auto"/>
                <w:sz w:val="22"/>
                <w:szCs w:val="22"/>
              </w:rPr>
              <w:t xml:space="preserve"> </w:t>
            </w:r>
            <w:proofErr w:type="spellStart"/>
            <w:r w:rsidRPr="00D93067">
              <w:rPr>
                <w:color w:val="auto"/>
                <w:sz w:val="22"/>
                <w:szCs w:val="22"/>
              </w:rPr>
              <w:t>перетес</w:t>
            </w:r>
            <w:proofErr w:type="spellEnd"/>
            <w:r w:rsidRPr="00D93067">
              <w:rPr>
                <w:color w:val="auto"/>
                <w:sz w:val="22"/>
                <w:szCs w:val="22"/>
              </w:rPr>
              <w:t>.</w:t>
            </w:r>
            <w:r w:rsidR="00EB1FA7" w:rsidRPr="00D93067">
              <w:rPr>
                <w:color w:val="auto"/>
                <w:sz w:val="22"/>
                <w:szCs w:val="22"/>
              </w:rPr>
              <w:t xml:space="preserve"> </w:t>
            </w:r>
            <w:r w:rsidRPr="00D93067">
              <w:rPr>
                <w:color w:val="auto"/>
                <w:sz w:val="22"/>
                <w:szCs w:val="22"/>
              </w:rPr>
              <w:t xml:space="preserve">участок находится примерно в 370 м, по направлению на запад от </w:t>
            </w:r>
            <w:r w:rsidRPr="00D93067">
              <w:rPr>
                <w:color w:val="auto"/>
                <w:sz w:val="22"/>
                <w:szCs w:val="22"/>
              </w:rPr>
              <w:lastRenderedPageBreak/>
              <w:t>ориент</w:t>
            </w:r>
            <w:r w:rsidR="00EB1FA7" w:rsidRPr="00D93067">
              <w:rPr>
                <w:color w:val="auto"/>
                <w:sz w:val="22"/>
                <w:szCs w:val="22"/>
              </w:rPr>
              <w:t>ира. почтовый адрес ориентира: С</w:t>
            </w:r>
            <w:r w:rsidRPr="00D93067">
              <w:rPr>
                <w:color w:val="auto"/>
                <w:sz w:val="22"/>
                <w:szCs w:val="22"/>
              </w:rPr>
              <w:t xml:space="preserve">моленская </w:t>
            </w:r>
            <w:proofErr w:type="spellStart"/>
            <w:r w:rsidRPr="00D93067">
              <w:rPr>
                <w:color w:val="auto"/>
                <w:sz w:val="22"/>
                <w:szCs w:val="22"/>
              </w:rPr>
              <w:t>обл</w:t>
            </w:r>
            <w:proofErr w:type="spellEnd"/>
            <w:r w:rsidRPr="00D93067">
              <w:rPr>
                <w:color w:val="auto"/>
                <w:sz w:val="22"/>
                <w:szCs w:val="22"/>
              </w:rPr>
              <w:t xml:space="preserve">, р-н </w:t>
            </w:r>
            <w:proofErr w:type="spellStart"/>
            <w:r w:rsidRPr="00D93067">
              <w:rPr>
                <w:color w:val="auto"/>
                <w:sz w:val="22"/>
                <w:szCs w:val="22"/>
              </w:rPr>
              <w:t>темкинский</w:t>
            </w:r>
            <w:proofErr w:type="spellEnd"/>
            <w:r w:rsidRPr="00D93067">
              <w:rPr>
                <w:color w:val="auto"/>
                <w:sz w:val="22"/>
                <w:szCs w:val="22"/>
              </w:rPr>
              <w:t xml:space="preserve">, с/п </w:t>
            </w:r>
            <w:proofErr w:type="spellStart"/>
            <w:r w:rsidRPr="00D93067">
              <w:rPr>
                <w:color w:val="auto"/>
                <w:sz w:val="22"/>
                <w:szCs w:val="22"/>
              </w:rPr>
              <w:t>селенское</w:t>
            </w:r>
            <w:proofErr w:type="spellEnd"/>
            <w:r w:rsidRPr="00D93067">
              <w:rPr>
                <w:color w:val="auto"/>
                <w:sz w:val="22"/>
                <w:szCs w:val="22"/>
              </w:rPr>
              <w:t xml:space="preserve">, </w:t>
            </w:r>
            <w:proofErr w:type="spellStart"/>
            <w:r w:rsidRPr="00D93067">
              <w:rPr>
                <w:color w:val="auto"/>
                <w:sz w:val="22"/>
                <w:szCs w:val="22"/>
              </w:rPr>
              <w:t>кооп</w:t>
            </w:r>
            <w:proofErr w:type="spellEnd"/>
            <w:r w:rsidRPr="00D93067">
              <w:rPr>
                <w:color w:val="auto"/>
                <w:sz w:val="22"/>
                <w:szCs w:val="22"/>
              </w:rPr>
              <w:t xml:space="preserve"> "</w:t>
            </w:r>
            <w:proofErr w:type="spellStart"/>
            <w:r w:rsidR="00F7705F">
              <w:rPr>
                <w:color w:val="auto"/>
                <w:sz w:val="22"/>
                <w:szCs w:val="22"/>
              </w:rPr>
              <w:t>Ф</w:t>
            </w:r>
            <w:r w:rsidRPr="00D93067">
              <w:rPr>
                <w:color w:val="auto"/>
                <w:sz w:val="22"/>
                <w:szCs w:val="22"/>
              </w:rPr>
              <w:t>атейково</w:t>
            </w:r>
            <w:proofErr w:type="spellEnd"/>
            <w:r w:rsidRPr="00D93067">
              <w:rPr>
                <w:color w:val="auto"/>
                <w:sz w:val="22"/>
                <w:szCs w:val="22"/>
              </w:rPr>
              <w:t>", площадь: 14000 +/- 1035 кв.</w:t>
            </w:r>
            <w:r w:rsidR="00EB1FA7" w:rsidRPr="00D93067">
              <w:rPr>
                <w:color w:val="auto"/>
                <w:sz w:val="22"/>
                <w:szCs w:val="22"/>
              </w:rPr>
              <w:t xml:space="preserve"> </w:t>
            </w:r>
            <w:r w:rsidRPr="00D93067">
              <w:rPr>
                <w:color w:val="auto"/>
                <w:sz w:val="22"/>
                <w:szCs w:val="22"/>
              </w:rPr>
              <w:t>м.</w:t>
            </w:r>
            <w:bookmarkEnd w:id="5"/>
          </w:p>
        </w:tc>
        <w:tc>
          <w:tcPr>
            <w:tcW w:w="2126" w:type="dxa"/>
            <w:vAlign w:val="center"/>
          </w:tcPr>
          <w:p w14:paraId="3E3D871B" w14:textId="09DEB8DD" w:rsidR="00760510" w:rsidRPr="00D93067" w:rsidRDefault="00A34B35" w:rsidP="00D93067">
            <w:pPr>
              <w:pStyle w:val="Default"/>
              <w:jc w:val="center"/>
              <w:rPr>
                <w:color w:val="auto"/>
                <w:sz w:val="22"/>
                <w:szCs w:val="22"/>
              </w:rPr>
            </w:pPr>
            <w:r w:rsidRPr="00D93067">
              <w:rPr>
                <w:color w:val="auto"/>
                <w:sz w:val="22"/>
                <w:szCs w:val="22"/>
              </w:rPr>
              <w:lastRenderedPageBreak/>
              <w:t>2 100 000, 00</w:t>
            </w:r>
            <w:r w:rsidR="00760510" w:rsidRPr="00D93067">
              <w:rPr>
                <w:color w:val="auto"/>
                <w:sz w:val="22"/>
                <w:szCs w:val="22"/>
              </w:rPr>
              <w:t xml:space="preserve"> руб.</w:t>
            </w:r>
          </w:p>
        </w:tc>
      </w:tr>
      <w:tr w:rsidR="008F68F4" w:rsidRPr="00D93067" w14:paraId="421CA8C6" w14:textId="77777777" w:rsidTr="00D6069F">
        <w:trPr>
          <w:trHeight w:val="443"/>
        </w:trPr>
        <w:tc>
          <w:tcPr>
            <w:tcW w:w="1134" w:type="dxa"/>
            <w:vAlign w:val="center"/>
          </w:tcPr>
          <w:p w14:paraId="30794067" w14:textId="77777777" w:rsidR="00760510" w:rsidRPr="00D93067" w:rsidRDefault="00760510" w:rsidP="00D93067">
            <w:pPr>
              <w:autoSpaceDN w:val="0"/>
              <w:adjustRightInd w:val="0"/>
              <w:jc w:val="center"/>
              <w:rPr>
                <w:b/>
                <w:sz w:val="22"/>
                <w:szCs w:val="22"/>
              </w:rPr>
            </w:pPr>
          </w:p>
        </w:tc>
        <w:tc>
          <w:tcPr>
            <w:tcW w:w="6521" w:type="dxa"/>
            <w:vAlign w:val="center"/>
          </w:tcPr>
          <w:p w14:paraId="36A88CA1" w14:textId="77777777" w:rsidR="00760510" w:rsidRPr="00D93067" w:rsidRDefault="00760510" w:rsidP="00D93067">
            <w:pPr>
              <w:pStyle w:val="ab"/>
              <w:ind w:left="0"/>
              <w:jc w:val="center"/>
              <w:rPr>
                <w:b/>
                <w:sz w:val="22"/>
                <w:szCs w:val="22"/>
              </w:rPr>
            </w:pPr>
            <w:r w:rsidRPr="00D93067">
              <w:rPr>
                <w:b/>
                <w:bCs/>
                <w:sz w:val="22"/>
                <w:szCs w:val="22"/>
              </w:rPr>
              <w:t xml:space="preserve">ИТОГО </w:t>
            </w:r>
            <w:r w:rsidRPr="00D93067">
              <w:rPr>
                <w:b/>
                <w:sz w:val="22"/>
                <w:szCs w:val="22"/>
              </w:rPr>
              <w:t>начальная продажная цена Лота №1:</w:t>
            </w:r>
          </w:p>
        </w:tc>
        <w:tc>
          <w:tcPr>
            <w:tcW w:w="2126" w:type="dxa"/>
            <w:vAlign w:val="center"/>
          </w:tcPr>
          <w:p w14:paraId="7B27D4D3" w14:textId="6CF69648" w:rsidR="00760510" w:rsidRPr="00D93067" w:rsidRDefault="00A34B35" w:rsidP="00D93067">
            <w:pPr>
              <w:pStyle w:val="Default"/>
              <w:jc w:val="center"/>
              <w:rPr>
                <w:b/>
                <w:color w:val="auto"/>
                <w:sz w:val="22"/>
                <w:szCs w:val="22"/>
              </w:rPr>
            </w:pPr>
            <w:r w:rsidRPr="00D93067">
              <w:rPr>
                <w:b/>
                <w:color w:val="auto"/>
                <w:sz w:val="22"/>
                <w:szCs w:val="22"/>
              </w:rPr>
              <w:t>2 100 000</w:t>
            </w:r>
            <w:r w:rsidR="00760510" w:rsidRPr="00D93067">
              <w:rPr>
                <w:b/>
                <w:color w:val="auto"/>
                <w:sz w:val="22"/>
                <w:szCs w:val="22"/>
              </w:rPr>
              <w:t>,</w:t>
            </w:r>
            <w:r w:rsidRPr="00D93067">
              <w:rPr>
                <w:b/>
                <w:color w:val="auto"/>
                <w:sz w:val="22"/>
                <w:szCs w:val="22"/>
              </w:rPr>
              <w:t xml:space="preserve"> 0-0</w:t>
            </w:r>
            <w:r w:rsidR="00760510" w:rsidRPr="00D93067">
              <w:rPr>
                <w:b/>
                <w:color w:val="auto"/>
                <w:sz w:val="22"/>
                <w:szCs w:val="22"/>
              </w:rPr>
              <w:t xml:space="preserve"> руб.</w:t>
            </w:r>
          </w:p>
        </w:tc>
      </w:tr>
    </w:tbl>
    <w:p w14:paraId="60839329" w14:textId="77777777" w:rsidR="00760510" w:rsidRPr="00D93067" w:rsidRDefault="00760510" w:rsidP="00D93067">
      <w:pPr>
        <w:pStyle w:val="3"/>
        <w:widowControl/>
        <w:tabs>
          <w:tab w:val="center" w:pos="4677"/>
          <w:tab w:val="right" w:pos="9355"/>
        </w:tabs>
        <w:spacing w:after="0"/>
        <w:ind w:left="1004"/>
        <w:rPr>
          <w:sz w:val="24"/>
          <w:szCs w:val="24"/>
        </w:rPr>
      </w:pPr>
    </w:p>
    <w:p w14:paraId="32B186EE" w14:textId="77777777" w:rsidR="00760510" w:rsidRPr="00D93067" w:rsidRDefault="00760510" w:rsidP="00D93067">
      <w:pPr>
        <w:pStyle w:val="3"/>
        <w:widowControl/>
        <w:tabs>
          <w:tab w:val="center" w:pos="4677"/>
          <w:tab w:val="right" w:pos="9355"/>
        </w:tabs>
        <w:spacing w:after="0"/>
        <w:ind w:left="1004"/>
        <w:rPr>
          <w:sz w:val="24"/>
          <w:szCs w:val="24"/>
        </w:rPr>
      </w:pPr>
    </w:p>
    <w:p w14:paraId="5F9215AD" w14:textId="77777777" w:rsidR="00760510" w:rsidRPr="00D93067" w:rsidRDefault="00760510" w:rsidP="00D93067">
      <w:pPr>
        <w:pStyle w:val="3"/>
        <w:widowControl/>
        <w:tabs>
          <w:tab w:val="center" w:pos="4677"/>
          <w:tab w:val="right" w:pos="9355"/>
        </w:tabs>
        <w:spacing w:after="0"/>
        <w:ind w:left="1004"/>
        <w:rPr>
          <w:sz w:val="24"/>
          <w:szCs w:val="24"/>
        </w:rPr>
      </w:pPr>
    </w:p>
    <w:p w14:paraId="09B3FF76" w14:textId="595C1839" w:rsidR="00760510" w:rsidRPr="00D93067" w:rsidRDefault="00760510" w:rsidP="00D93067">
      <w:pPr>
        <w:pStyle w:val="ad"/>
        <w:tabs>
          <w:tab w:val="left" w:pos="851"/>
        </w:tabs>
        <w:spacing w:before="0" w:beforeAutospacing="0" w:after="0" w:afterAutospacing="0"/>
        <w:ind w:firstLine="425"/>
        <w:jc w:val="both"/>
      </w:pPr>
    </w:p>
    <w:p w14:paraId="3D1A320D" w14:textId="30FEF36A" w:rsidR="00760510" w:rsidRPr="00D93067" w:rsidRDefault="00760510" w:rsidP="00D93067">
      <w:pPr>
        <w:pStyle w:val="ad"/>
        <w:tabs>
          <w:tab w:val="left" w:pos="851"/>
        </w:tabs>
        <w:spacing w:before="0" w:beforeAutospacing="0" w:after="0" w:afterAutospacing="0"/>
        <w:ind w:firstLine="425"/>
        <w:jc w:val="both"/>
      </w:pPr>
    </w:p>
    <w:p w14:paraId="16218ABE" w14:textId="0CC331BD" w:rsidR="00760510" w:rsidRPr="00D93067" w:rsidRDefault="00760510" w:rsidP="00D93067">
      <w:pPr>
        <w:pStyle w:val="ad"/>
        <w:tabs>
          <w:tab w:val="left" w:pos="851"/>
        </w:tabs>
        <w:spacing w:before="0" w:beforeAutospacing="0" w:after="0" w:afterAutospacing="0"/>
        <w:ind w:firstLine="425"/>
        <w:jc w:val="both"/>
      </w:pPr>
      <w:r w:rsidRPr="00D93067">
        <w:t>Конкурсн</w:t>
      </w:r>
      <w:r w:rsidR="00A34B35" w:rsidRPr="00D93067">
        <w:t xml:space="preserve">ый </w:t>
      </w:r>
      <w:r w:rsidRPr="00D93067">
        <w:t>управляющ</w:t>
      </w:r>
      <w:r w:rsidR="00A34B35" w:rsidRPr="00D93067">
        <w:t>ий</w:t>
      </w:r>
      <w:r w:rsidRPr="00D93067">
        <w:t xml:space="preserve"> </w:t>
      </w:r>
    </w:p>
    <w:p w14:paraId="1FD45000" w14:textId="77777777" w:rsidR="00760510" w:rsidRPr="00D93067" w:rsidRDefault="00760510" w:rsidP="00D93067">
      <w:pPr>
        <w:pStyle w:val="ad"/>
        <w:tabs>
          <w:tab w:val="left" w:pos="851"/>
        </w:tabs>
        <w:spacing w:before="0" w:beforeAutospacing="0" w:after="0" w:afterAutospacing="0"/>
        <w:ind w:firstLine="425"/>
        <w:jc w:val="both"/>
      </w:pPr>
      <w:r w:rsidRPr="00D93067">
        <w:t>Шелехов Дмитрий Вячеславович / ____________________________ /</w:t>
      </w:r>
    </w:p>
    <w:p w14:paraId="2F0DD396" w14:textId="77777777" w:rsidR="00760510" w:rsidRPr="00D93067" w:rsidRDefault="00760510" w:rsidP="00D93067">
      <w:pPr>
        <w:pStyle w:val="ad"/>
        <w:tabs>
          <w:tab w:val="left" w:pos="851"/>
        </w:tabs>
        <w:spacing w:before="0" w:beforeAutospacing="0" w:after="0" w:afterAutospacing="0"/>
        <w:ind w:firstLine="425"/>
        <w:jc w:val="both"/>
      </w:pPr>
    </w:p>
    <w:p w14:paraId="407AF530" w14:textId="77777777" w:rsidR="00760510" w:rsidRPr="00D93067" w:rsidRDefault="00760510" w:rsidP="00D93067">
      <w:pPr>
        <w:pStyle w:val="ad"/>
        <w:tabs>
          <w:tab w:val="left" w:pos="851"/>
        </w:tabs>
        <w:spacing w:before="0" w:beforeAutospacing="0" w:after="0" w:afterAutospacing="0"/>
        <w:ind w:firstLine="425"/>
        <w:jc w:val="both"/>
      </w:pPr>
    </w:p>
    <w:p w14:paraId="481D0828" w14:textId="35776D8E" w:rsidR="00760510" w:rsidRPr="00D93067" w:rsidRDefault="00760510" w:rsidP="005124F0">
      <w:pPr>
        <w:pStyle w:val="ad"/>
        <w:tabs>
          <w:tab w:val="left" w:pos="851"/>
        </w:tabs>
        <w:spacing w:before="0" w:beforeAutospacing="0" w:after="0" w:afterAutospacing="0"/>
        <w:jc w:val="both"/>
      </w:pPr>
    </w:p>
    <w:p w14:paraId="1CCEB895" w14:textId="77777777" w:rsidR="00760510" w:rsidRPr="00D93067" w:rsidRDefault="00760510" w:rsidP="00D93067">
      <w:pPr>
        <w:pStyle w:val="ad"/>
        <w:tabs>
          <w:tab w:val="left" w:pos="851"/>
        </w:tabs>
        <w:spacing w:before="0" w:beforeAutospacing="0" w:after="0" w:afterAutospacing="0"/>
        <w:ind w:firstLine="425"/>
        <w:jc w:val="both"/>
      </w:pPr>
    </w:p>
    <w:p w14:paraId="3FCD096B" w14:textId="37EF1487" w:rsidR="00760510" w:rsidRPr="00D93067" w:rsidRDefault="00760510" w:rsidP="00D93067">
      <w:pPr>
        <w:pStyle w:val="ad"/>
        <w:tabs>
          <w:tab w:val="left" w:pos="851"/>
        </w:tabs>
        <w:spacing w:before="0" w:beforeAutospacing="0" w:after="0" w:afterAutospacing="0"/>
        <w:ind w:firstLine="425"/>
        <w:jc w:val="both"/>
      </w:pPr>
    </w:p>
    <w:p w14:paraId="69F363E5" w14:textId="394C34C3" w:rsidR="00760510" w:rsidRPr="00D93067" w:rsidRDefault="00760510" w:rsidP="00D93067">
      <w:pPr>
        <w:pStyle w:val="ad"/>
        <w:tabs>
          <w:tab w:val="left" w:pos="851"/>
        </w:tabs>
        <w:spacing w:before="0" w:beforeAutospacing="0" w:after="0" w:afterAutospacing="0"/>
        <w:ind w:firstLine="425"/>
        <w:jc w:val="both"/>
      </w:pPr>
    </w:p>
    <w:p w14:paraId="3B90FE3F" w14:textId="447695D2" w:rsidR="00760510" w:rsidRPr="00D93067" w:rsidRDefault="00760510" w:rsidP="00D93067">
      <w:pPr>
        <w:pStyle w:val="ad"/>
        <w:tabs>
          <w:tab w:val="left" w:pos="851"/>
        </w:tabs>
        <w:spacing w:before="0" w:beforeAutospacing="0" w:after="0" w:afterAutospacing="0"/>
        <w:ind w:firstLine="425"/>
        <w:jc w:val="both"/>
      </w:pPr>
    </w:p>
    <w:p w14:paraId="145E7873" w14:textId="073FA17B" w:rsidR="00760510" w:rsidRPr="00D93067" w:rsidRDefault="00760510" w:rsidP="00D93067">
      <w:pPr>
        <w:pStyle w:val="ad"/>
        <w:tabs>
          <w:tab w:val="left" w:pos="851"/>
        </w:tabs>
        <w:spacing w:before="0" w:beforeAutospacing="0" w:after="0" w:afterAutospacing="0"/>
        <w:ind w:firstLine="425"/>
        <w:jc w:val="both"/>
      </w:pPr>
    </w:p>
    <w:p w14:paraId="2F22AD06" w14:textId="605481A4" w:rsidR="00760510" w:rsidRPr="00D93067" w:rsidRDefault="00760510" w:rsidP="00D93067">
      <w:pPr>
        <w:pStyle w:val="ad"/>
        <w:tabs>
          <w:tab w:val="left" w:pos="851"/>
        </w:tabs>
        <w:spacing w:before="0" w:beforeAutospacing="0" w:after="0" w:afterAutospacing="0"/>
        <w:ind w:firstLine="425"/>
        <w:jc w:val="both"/>
      </w:pPr>
    </w:p>
    <w:p w14:paraId="24FE4ED7" w14:textId="4B2354EA" w:rsidR="00760510" w:rsidRPr="00D93067" w:rsidRDefault="00760510" w:rsidP="00D93067">
      <w:pPr>
        <w:pStyle w:val="ad"/>
        <w:tabs>
          <w:tab w:val="left" w:pos="851"/>
        </w:tabs>
        <w:spacing w:before="0" w:beforeAutospacing="0" w:after="0" w:afterAutospacing="0"/>
        <w:ind w:firstLine="425"/>
        <w:jc w:val="both"/>
      </w:pPr>
    </w:p>
    <w:p w14:paraId="257D6170" w14:textId="560FC3A7" w:rsidR="00760510" w:rsidRPr="00D93067" w:rsidRDefault="00760510" w:rsidP="00D93067">
      <w:pPr>
        <w:pStyle w:val="ad"/>
        <w:tabs>
          <w:tab w:val="left" w:pos="851"/>
        </w:tabs>
        <w:spacing w:before="0" w:beforeAutospacing="0" w:after="0" w:afterAutospacing="0"/>
        <w:ind w:firstLine="425"/>
        <w:jc w:val="both"/>
      </w:pPr>
    </w:p>
    <w:p w14:paraId="35D1BFD3" w14:textId="4AB8D98B" w:rsidR="00760510" w:rsidRPr="00D93067" w:rsidRDefault="00760510" w:rsidP="00D93067">
      <w:pPr>
        <w:pStyle w:val="ad"/>
        <w:tabs>
          <w:tab w:val="left" w:pos="851"/>
        </w:tabs>
        <w:spacing w:before="0" w:beforeAutospacing="0" w:after="0" w:afterAutospacing="0"/>
        <w:ind w:firstLine="425"/>
        <w:jc w:val="both"/>
      </w:pPr>
    </w:p>
    <w:p w14:paraId="307E85CF" w14:textId="00E027A7" w:rsidR="00760510" w:rsidRPr="00D93067" w:rsidRDefault="00760510" w:rsidP="00D93067">
      <w:pPr>
        <w:pStyle w:val="ad"/>
        <w:tabs>
          <w:tab w:val="left" w:pos="851"/>
        </w:tabs>
        <w:spacing w:before="0" w:beforeAutospacing="0" w:after="0" w:afterAutospacing="0"/>
        <w:ind w:firstLine="425"/>
        <w:jc w:val="both"/>
      </w:pPr>
    </w:p>
    <w:p w14:paraId="325DCFCA" w14:textId="53F952F9" w:rsidR="00760510" w:rsidRPr="00D93067" w:rsidRDefault="00760510" w:rsidP="00D93067">
      <w:pPr>
        <w:pStyle w:val="ad"/>
        <w:tabs>
          <w:tab w:val="left" w:pos="851"/>
        </w:tabs>
        <w:spacing w:before="0" w:beforeAutospacing="0" w:after="0" w:afterAutospacing="0"/>
        <w:ind w:firstLine="425"/>
        <w:jc w:val="both"/>
      </w:pPr>
    </w:p>
    <w:p w14:paraId="1EF0F097" w14:textId="1C4A8FA6" w:rsidR="00760510" w:rsidRPr="00D93067" w:rsidRDefault="00760510" w:rsidP="00D93067">
      <w:pPr>
        <w:pStyle w:val="ad"/>
        <w:tabs>
          <w:tab w:val="left" w:pos="851"/>
        </w:tabs>
        <w:spacing w:before="0" w:beforeAutospacing="0" w:after="0" w:afterAutospacing="0"/>
        <w:ind w:firstLine="425"/>
        <w:jc w:val="both"/>
      </w:pPr>
    </w:p>
    <w:p w14:paraId="73758F05" w14:textId="7FFCAA19" w:rsidR="00760510" w:rsidRPr="00D93067" w:rsidRDefault="00760510" w:rsidP="00D93067">
      <w:pPr>
        <w:pStyle w:val="ad"/>
        <w:tabs>
          <w:tab w:val="left" w:pos="851"/>
        </w:tabs>
        <w:spacing w:before="0" w:beforeAutospacing="0" w:after="0" w:afterAutospacing="0"/>
        <w:ind w:firstLine="425"/>
        <w:jc w:val="both"/>
      </w:pPr>
    </w:p>
    <w:p w14:paraId="1B1687E1" w14:textId="77777777" w:rsidR="00760510" w:rsidRPr="00D93067" w:rsidRDefault="00760510" w:rsidP="00D93067">
      <w:pPr>
        <w:pStyle w:val="ad"/>
        <w:tabs>
          <w:tab w:val="left" w:pos="851"/>
        </w:tabs>
        <w:spacing w:before="0" w:beforeAutospacing="0" w:after="0" w:afterAutospacing="0"/>
        <w:ind w:firstLine="425"/>
        <w:jc w:val="both"/>
        <w:rPr>
          <w:bCs/>
        </w:rPr>
      </w:pPr>
    </w:p>
    <w:p w14:paraId="3FB8383A" w14:textId="77777777" w:rsidR="00F154C0" w:rsidRPr="00D93067" w:rsidRDefault="00F154C0" w:rsidP="00D93067">
      <w:pPr>
        <w:pStyle w:val="ad"/>
        <w:tabs>
          <w:tab w:val="left" w:pos="0"/>
          <w:tab w:val="left" w:pos="567"/>
          <w:tab w:val="left" w:pos="993"/>
        </w:tabs>
        <w:spacing w:before="0" w:beforeAutospacing="0" w:after="0" w:afterAutospacing="0"/>
        <w:jc w:val="both"/>
      </w:pPr>
    </w:p>
    <w:sectPr w:rsidR="00F154C0" w:rsidRPr="00D93067" w:rsidSect="00CE5F8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6E2A4" w14:textId="77777777" w:rsidR="000F1ED2" w:rsidRDefault="000F1ED2" w:rsidP="00C73B40">
      <w:r>
        <w:separator/>
      </w:r>
    </w:p>
  </w:endnote>
  <w:endnote w:type="continuationSeparator" w:id="0">
    <w:p w14:paraId="1949709E" w14:textId="77777777" w:rsidR="000F1ED2" w:rsidRDefault="000F1ED2" w:rsidP="00C7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AF2D" w14:textId="77777777" w:rsidR="00C73B40" w:rsidRDefault="00C73B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568815"/>
      <w:docPartObj>
        <w:docPartGallery w:val="Page Numbers (Bottom of Page)"/>
        <w:docPartUnique/>
      </w:docPartObj>
    </w:sdtPr>
    <w:sdtEndPr/>
    <w:sdtContent>
      <w:p w14:paraId="42821BA2" w14:textId="62DC691B" w:rsidR="00C73B40" w:rsidRDefault="00C73B40">
        <w:pPr>
          <w:pStyle w:val="a3"/>
          <w:jc w:val="right"/>
        </w:pPr>
        <w:r>
          <w:fldChar w:fldCharType="begin"/>
        </w:r>
        <w:r>
          <w:instrText>PAGE   \* MERGEFORMAT</w:instrText>
        </w:r>
        <w:r>
          <w:fldChar w:fldCharType="separate"/>
        </w:r>
        <w:r w:rsidR="005124F0" w:rsidRPr="005124F0">
          <w:rPr>
            <w:noProof/>
            <w:lang w:val="ru-RU"/>
          </w:rPr>
          <w:t>12</w:t>
        </w:r>
        <w:r>
          <w:fldChar w:fldCharType="end"/>
        </w:r>
      </w:p>
    </w:sdtContent>
  </w:sdt>
  <w:p w14:paraId="311840A2" w14:textId="77777777" w:rsidR="00C73B40" w:rsidRDefault="00C73B4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E8286" w14:textId="77777777" w:rsidR="00C73B40" w:rsidRDefault="00C73B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2B26F" w14:textId="77777777" w:rsidR="000F1ED2" w:rsidRDefault="000F1ED2" w:rsidP="00C73B40">
      <w:r>
        <w:separator/>
      </w:r>
    </w:p>
  </w:footnote>
  <w:footnote w:type="continuationSeparator" w:id="0">
    <w:p w14:paraId="7B930193" w14:textId="77777777" w:rsidR="000F1ED2" w:rsidRDefault="000F1ED2" w:rsidP="00C7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3CC3" w14:textId="77777777" w:rsidR="00C73B40" w:rsidRDefault="00C73B4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D6FFC" w14:textId="77777777" w:rsidR="00C73B40" w:rsidRDefault="00C73B4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2A3B0" w14:textId="77777777" w:rsidR="00C73B40" w:rsidRDefault="00C73B4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99E"/>
    <w:multiLevelType w:val="multilevel"/>
    <w:tmpl w:val="E5E89222"/>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 w15:restartNumberingAfterBreak="0">
    <w:nsid w:val="01427054"/>
    <w:multiLevelType w:val="multilevel"/>
    <w:tmpl w:val="24287CF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3862F8F"/>
    <w:multiLevelType w:val="multilevel"/>
    <w:tmpl w:val="D8E2037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2415"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 w15:restartNumberingAfterBreak="0">
    <w:nsid w:val="19B159DD"/>
    <w:multiLevelType w:val="hybridMultilevel"/>
    <w:tmpl w:val="DE1C64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EA5782"/>
    <w:multiLevelType w:val="multilevel"/>
    <w:tmpl w:val="5492F068"/>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2DDB59D4"/>
    <w:multiLevelType w:val="multilevel"/>
    <w:tmpl w:val="D8E2037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2F8C3CC3"/>
    <w:multiLevelType w:val="hybridMultilevel"/>
    <w:tmpl w:val="9FA89202"/>
    <w:lvl w:ilvl="0" w:tplc="D4706A6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622766"/>
    <w:multiLevelType w:val="multilevel"/>
    <w:tmpl w:val="5492F068"/>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2415"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41A10FB6"/>
    <w:multiLevelType w:val="multilevel"/>
    <w:tmpl w:val="5492F068"/>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586B3D2B"/>
    <w:multiLevelType w:val="multilevel"/>
    <w:tmpl w:val="5492F068"/>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619301F9"/>
    <w:multiLevelType w:val="multilevel"/>
    <w:tmpl w:val="D8E2037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62EA7A3F"/>
    <w:multiLevelType w:val="multilevel"/>
    <w:tmpl w:val="D8E2037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6C194455"/>
    <w:multiLevelType w:val="hybridMultilevel"/>
    <w:tmpl w:val="448041E4"/>
    <w:lvl w:ilvl="0" w:tplc="16D8B7F2">
      <w:start w:val="1"/>
      <w:numFmt w:val="decimal"/>
      <w:lvlText w:val="%1."/>
      <w:lvlJc w:val="left"/>
      <w:pPr>
        <w:ind w:left="720" w:hanging="360"/>
      </w:pPr>
      <w:rPr>
        <w:rFonts w:ascii="Calibri" w:hAnsi="Calibri"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473720"/>
    <w:multiLevelType w:val="multilevel"/>
    <w:tmpl w:val="5492F068"/>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7EF71D3A"/>
    <w:multiLevelType w:val="multilevel"/>
    <w:tmpl w:val="0DF00076"/>
    <w:lvl w:ilvl="0">
      <w:start w:val="13"/>
      <w:numFmt w:val="decimal"/>
      <w:lvlText w:val="%1."/>
      <w:lvlJc w:val="left"/>
      <w:pPr>
        <w:ind w:left="720" w:hanging="360"/>
      </w:pPr>
      <w:rPr>
        <w:rFonts w:hint="default"/>
        <w:b/>
      </w:rPr>
    </w:lvl>
    <w:lvl w:ilvl="1">
      <w:start w:val="2"/>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num w:numId="1">
    <w:abstractNumId w:val="12"/>
  </w:num>
  <w:num w:numId="2">
    <w:abstractNumId w:val="2"/>
  </w:num>
  <w:num w:numId="3">
    <w:abstractNumId w:val="11"/>
  </w:num>
  <w:num w:numId="4">
    <w:abstractNumId w:val="10"/>
  </w:num>
  <w:num w:numId="5">
    <w:abstractNumId w:val="5"/>
  </w:num>
  <w:num w:numId="6">
    <w:abstractNumId w:val="0"/>
  </w:num>
  <w:num w:numId="7">
    <w:abstractNumId w:val="3"/>
  </w:num>
  <w:num w:numId="8">
    <w:abstractNumId w:val="7"/>
  </w:num>
  <w:num w:numId="9">
    <w:abstractNumId w:val="13"/>
  </w:num>
  <w:num w:numId="10">
    <w:abstractNumId w:val="9"/>
  </w:num>
  <w:num w:numId="11">
    <w:abstractNumId w:val="4"/>
  </w:num>
  <w:num w:numId="12">
    <w:abstractNumId w:val="8"/>
  </w:num>
  <w:num w:numId="13">
    <w:abstractNumId w:val="14"/>
  </w:num>
  <w:num w:numId="14">
    <w:abstractNumId w:val="14"/>
    <w:lvlOverride w:ilvl="0">
      <w:lvl w:ilvl="0">
        <w:start w:val="13"/>
        <w:numFmt w:val="decimal"/>
        <w:lvlText w:val="%1."/>
        <w:lvlJc w:val="left"/>
        <w:pPr>
          <w:ind w:left="720" w:hanging="360"/>
        </w:pPr>
        <w:rPr>
          <w:rFonts w:hint="default"/>
          <w:b/>
        </w:rPr>
      </w:lvl>
    </w:lvlOverride>
    <w:lvlOverride w:ilvl="1">
      <w:lvl w:ilvl="1">
        <w:start w:val="2"/>
        <w:numFmt w:val="decimal"/>
        <w:isLgl/>
        <w:lvlText w:val="%1.%2."/>
        <w:lvlJc w:val="left"/>
        <w:pPr>
          <w:ind w:left="845" w:hanging="788"/>
        </w:pPr>
        <w:rPr>
          <w:rFonts w:hint="default"/>
        </w:rPr>
      </w:lvl>
    </w:lvlOverride>
    <w:lvlOverride w:ilvl="2">
      <w:lvl w:ilvl="2">
        <w:start w:val="1"/>
        <w:numFmt w:val="decimal"/>
        <w:isLgl/>
        <w:lvlText w:val="%1.%2.%3."/>
        <w:lvlJc w:val="left"/>
        <w:pPr>
          <w:ind w:left="1210" w:hanging="720"/>
        </w:pPr>
        <w:rPr>
          <w:rFonts w:hint="default"/>
        </w:rPr>
      </w:lvl>
    </w:lvlOverride>
    <w:lvlOverride w:ilvl="3">
      <w:lvl w:ilvl="3">
        <w:start w:val="1"/>
        <w:numFmt w:val="decimal"/>
        <w:isLgl/>
        <w:lvlText w:val="%1.%2.%3.%4."/>
        <w:lvlJc w:val="left"/>
        <w:pPr>
          <w:ind w:left="1275" w:hanging="720"/>
        </w:pPr>
        <w:rPr>
          <w:rFonts w:hint="default"/>
        </w:rPr>
      </w:lvl>
    </w:lvlOverride>
    <w:lvlOverride w:ilvl="4">
      <w:lvl w:ilvl="4">
        <w:start w:val="1"/>
        <w:numFmt w:val="decimal"/>
        <w:isLgl/>
        <w:lvlText w:val="%1.%2.%3.%4.%5."/>
        <w:lvlJc w:val="left"/>
        <w:pPr>
          <w:ind w:left="1700" w:hanging="1080"/>
        </w:pPr>
        <w:rPr>
          <w:rFonts w:hint="default"/>
        </w:rPr>
      </w:lvl>
    </w:lvlOverride>
    <w:lvlOverride w:ilvl="5">
      <w:lvl w:ilvl="5">
        <w:start w:val="1"/>
        <w:numFmt w:val="decimal"/>
        <w:isLgl/>
        <w:lvlText w:val="%1.%2.%3.%4.%5.%6."/>
        <w:lvlJc w:val="left"/>
        <w:pPr>
          <w:ind w:left="1765" w:hanging="1080"/>
        </w:pPr>
        <w:rPr>
          <w:rFonts w:hint="default"/>
        </w:rPr>
      </w:lvl>
    </w:lvlOverride>
    <w:lvlOverride w:ilvl="6">
      <w:lvl w:ilvl="6">
        <w:start w:val="1"/>
        <w:numFmt w:val="decimal"/>
        <w:isLgl/>
        <w:lvlText w:val="%1.%2.%3.%4.%5.%6.%7."/>
        <w:lvlJc w:val="left"/>
        <w:pPr>
          <w:ind w:left="1830" w:hanging="1080"/>
        </w:pPr>
        <w:rPr>
          <w:rFonts w:hint="default"/>
        </w:rPr>
      </w:lvl>
    </w:lvlOverride>
    <w:lvlOverride w:ilvl="7">
      <w:lvl w:ilvl="7">
        <w:start w:val="1"/>
        <w:numFmt w:val="decimal"/>
        <w:isLgl/>
        <w:lvlText w:val="%1.%2.%3.%4.%5.%6.%7.%8."/>
        <w:lvlJc w:val="left"/>
        <w:pPr>
          <w:ind w:left="2255" w:hanging="1440"/>
        </w:pPr>
        <w:rPr>
          <w:rFonts w:hint="default"/>
        </w:rPr>
      </w:lvl>
    </w:lvlOverride>
    <w:lvlOverride w:ilvl="8">
      <w:lvl w:ilvl="8">
        <w:start w:val="1"/>
        <w:numFmt w:val="decimal"/>
        <w:isLgl/>
        <w:lvlText w:val="%1.%2.%3.%4.%5.%6.%7.%8.%9."/>
        <w:lvlJc w:val="left"/>
        <w:pPr>
          <w:ind w:left="2320" w:hanging="1440"/>
        </w:pPr>
        <w:rPr>
          <w:rFonts w:hint="default"/>
        </w:rPr>
      </w:lvl>
    </w:lvlOverride>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65"/>
    <w:rsid w:val="000616C4"/>
    <w:rsid w:val="00093B7B"/>
    <w:rsid w:val="000A7DEB"/>
    <w:rsid w:val="000F1ED2"/>
    <w:rsid w:val="00155157"/>
    <w:rsid w:val="00170D5E"/>
    <w:rsid w:val="00186B0D"/>
    <w:rsid w:val="001A0630"/>
    <w:rsid w:val="002C2D68"/>
    <w:rsid w:val="002F722B"/>
    <w:rsid w:val="003063CF"/>
    <w:rsid w:val="00337065"/>
    <w:rsid w:val="00362248"/>
    <w:rsid w:val="00386FB0"/>
    <w:rsid w:val="003B4643"/>
    <w:rsid w:val="003D76BE"/>
    <w:rsid w:val="0048561C"/>
    <w:rsid w:val="00495F95"/>
    <w:rsid w:val="005124F0"/>
    <w:rsid w:val="00515D66"/>
    <w:rsid w:val="00536E9D"/>
    <w:rsid w:val="00577AE3"/>
    <w:rsid w:val="005939F7"/>
    <w:rsid w:val="005F1A57"/>
    <w:rsid w:val="0066289F"/>
    <w:rsid w:val="006B6528"/>
    <w:rsid w:val="00705E01"/>
    <w:rsid w:val="00710352"/>
    <w:rsid w:val="007441F1"/>
    <w:rsid w:val="00756446"/>
    <w:rsid w:val="00760510"/>
    <w:rsid w:val="007A2E46"/>
    <w:rsid w:val="007C7E75"/>
    <w:rsid w:val="008B52A4"/>
    <w:rsid w:val="008E2FED"/>
    <w:rsid w:val="008E3612"/>
    <w:rsid w:val="008F68F4"/>
    <w:rsid w:val="00916C4B"/>
    <w:rsid w:val="00973688"/>
    <w:rsid w:val="00995DD8"/>
    <w:rsid w:val="00A00204"/>
    <w:rsid w:val="00A0178D"/>
    <w:rsid w:val="00A27704"/>
    <w:rsid w:val="00A34B35"/>
    <w:rsid w:val="00A46D7D"/>
    <w:rsid w:val="00A86C21"/>
    <w:rsid w:val="00B0306E"/>
    <w:rsid w:val="00B241E1"/>
    <w:rsid w:val="00B31726"/>
    <w:rsid w:val="00C21627"/>
    <w:rsid w:val="00C73B40"/>
    <w:rsid w:val="00CD41AA"/>
    <w:rsid w:val="00CE5F85"/>
    <w:rsid w:val="00D93067"/>
    <w:rsid w:val="00DD0EED"/>
    <w:rsid w:val="00DE5727"/>
    <w:rsid w:val="00EB1FA7"/>
    <w:rsid w:val="00F154C0"/>
    <w:rsid w:val="00F6051B"/>
    <w:rsid w:val="00F7705F"/>
    <w:rsid w:val="00FE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7283F875"/>
  <w15:docId w15:val="{95BE27B2-C9AA-453F-9188-CEB5B20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F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5F85"/>
    <w:pPr>
      <w:widowControl w:val="0"/>
      <w:tabs>
        <w:tab w:val="center" w:pos="4677"/>
        <w:tab w:val="right" w:pos="9355"/>
      </w:tabs>
      <w:autoSpaceDE w:val="0"/>
      <w:autoSpaceDN w:val="0"/>
      <w:adjustRightInd w:val="0"/>
    </w:pPr>
    <w:rPr>
      <w:sz w:val="20"/>
      <w:szCs w:val="20"/>
      <w:lang w:val="x-none"/>
    </w:rPr>
  </w:style>
  <w:style w:type="character" w:customStyle="1" w:styleId="a4">
    <w:name w:val="Нижний колонтитул Знак"/>
    <w:basedOn w:val="a0"/>
    <w:link w:val="a3"/>
    <w:uiPriority w:val="99"/>
    <w:rsid w:val="00CE5F85"/>
    <w:rPr>
      <w:rFonts w:ascii="Times New Roman" w:eastAsia="Times New Roman" w:hAnsi="Times New Roman" w:cs="Times New Roman"/>
      <w:sz w:val="20"/>
      <w:szCs w:val="20"/>
      <w:lang w:val="x-none" w:eastAsia="ru-RU"/>
    </w:rPr>
  </w:style>
  <w:style w:type="paragraph" w:customStyle="1" w:styleId="1">
    <w:name w:val="Текст примечания1"/>
    <w:basedOn w:val="a"/>
    <w:rsid w:val="00CE5F85"/>
    <w:pPr>
      <w:suppressAutoHyphens/>
    </w:pPr>
    <w:rPr>
      <w:sz w:val="20"/>
      <w:szCs w:val="20"/>
      <w:lang w:eastAsia="ar-SA"/>
    </w:rPr>
  </w:style>
  <w:style w:type="paragraph" w:styleId="a5">
    <w:name w:val="List Paragraph"/>
    <w:basedOn w:val="a"/>
    <w:uiPriority w:val="34"/>
    <w:qFormat/>
    <w:rsid w:val="00CE5F85"/>
    <w:pPr>
      <w:ind w:left="720"/>
      <w:contextualSpacing/>
    </w:pPr>
  </w:style>
  <w:style w:type="character" w:styleId="a6">
    <w:name w:val="annotation reference"/>
    <w:uiPriority w:val="99"/>
    <w:semiHidden/>
    <w:unhideWhenUsed/>
    <w:rsid w:val="00CE5F85"/>
    <w:rPr>
      <w:sz w:val="16"/>
      <w:szCs w:val="16"/>
    </w:rPr>
  </w:style>
  <w:style w:type="paragraph" w:styleId="a7">
    <w:name w:val="annotation text"/>
    <w:basedOn w:val="a"/>
    <w:link w:val="a8"/>
    <w:semiHidden/>
    <w:unhideWhenUsed/>
    <w:rsid w:val="00CE5F85"/>
    <w:rPr>
      <w:sz w:val="20"/>
      <w:szCs w:val="20"/>
      <w:lang w:val="x-none" w:eastAsia="x-none"/>
    </w:rPr>
  </w:style>
  <w:style w:type="character" w:customStyle="1" w:styleId="a8">
    <w:name w:val="Текст примечания Знак"/>
    <w:basedOn w:val="a0"/>
    <w:link w:val="a7"/>
    <w:uiPriority w:val="99"/>
    <w:semiHidden/>
    <w:rsid w:val="00CE5F85"/>
    <w:rPr>
      <w:rFonts w:ascii="Times New Roman" w:eastAsia="Times New Roman" w:hAnsi="Times New Roman" w:cs="Times New Roman"/>
      <w:sz w:val="20"/>
      <w:szCs w:val="20"/>
      <w:lang w:val="x-none" w:eastAsia="x-none"/>
    </w:rPr>
  </w:style>
  <w:style w:type="paragraph" w:styleId="a9">
    <w:name w:val="Balloon Text"/>
    <w:basedOn w:val="a"/>
    <w:link w:val="aa"/>
    <w:uiPriority w:val="99"/>
    <w:semiHidden/>
    <w:unhideWhenUsed/>
    <w:rsid w:val="00CE5F85"/>
    <w:rPr>
      <w:rFonts w:ascii="Tahoma" w:hAnsi="Tahoma" w:cs="Tahoma"/>
      <w:sz w:val="16"/>
      <w:szCs w:val="16"/>
    </w:rPr>
  </w:style>
  <w:style w:type="character" w:customStyle="1" w:styleId="aa">
    <w:name w:val="Текст выноски Знак"/>
    <w:basedOn w:val="a0"/>
    <w:link w:val="a9"/>
    <w:uiPriority w:val="99"/>
    <w:semiHidden/>
    <w:rsid w:val="00CE5F85"/>
    <w:rPr>
      <w:rFonts w:ascii="Tahoma" w:eastAsia="Times New Roman" w:hAnsi="Tahoma" w:cs="Tahoma"/>
      <w:sz w:val="16"/>
      <w:szCs w:val="16"/>
      <w:lang w:eastAsia="ru-RU"/>
    </w:rPr>
  </w:style>
  <w:style w:type="paragraph" w:styleId="ab">
    <w:name w:val="Body Text Indent"/>
    <w:aliases w:val="Основной текст 1,Нумерованный список !!, Знак2,Основной текст с отступом Знак2,Основной текст с отступом Знак1 Знак,Основной текст с отступом Знак2 Знак Знак,Основной текст с отступом Знак1 Знак Знак Знак"/>
    <w:basedOn w:val="a"/>
    <w:link w:val="ac"/>
    <w:rsid w:val="00170D5E"/>
    <w:pPr>
      <w:ind w:left="360"/>
    </w:pPr>
    <w:rPr>
      <w:lang w:val="x-none" w:eastAsia="x-none"/>
    </w:rPr>
  </w:style>
  <w:style w:type="character" w:customStyle="1" w:styleId="ac">
    <w:name w:val="Основной текст с отступом Знак"/>
    <w:aliases w:val="Основной текст 1 Знак,Нумерованный список !! Знак, Знак2 Знак,Основной текст с отступом Знак2 Знак,Основной текст с отступом Знак1 Знак Знак,Основной текст с отступом Знак2 Знак Знак Знак"/>
    <w:basedOn w:val="a0"/>
    <w:link w:val="ab"/>
    <w:rsid w:val="00170D5E"/>
    <w:rPr>
      <w:rFonts w:ascii="Times New Roman" w:eastAsia="Times New Roman" w:hAnsi="Times New Roman" w:cs="Times New Roman"/>
      <w:sz w:val="24"/>
      <w:szCs w:val="24"/>
      <w:lang w:val="x-none" w:eastAsia="x-none"/>
    </w:rPr>
  </w:style>
  <w:style w:type="paragraph" w:styleId="ad">
    <w:name w:val="Normal (Web)"/>
    <w:aliases w:val="Обычный (Web)"/>
    <w:basedOn w:val="a"/>
    <w:rsid w:val="00170D5E"/>
    <w:pPr>
      <w:spacing w:before="100" w:beforeAutospacing="1" w:after="100" w:afterAutospacing="1"/>
    </w:pPr>
  </w:style>
  <w:style w:type="character" w:styleId="ae">
    <w:name w:val="Hyperlink"/>
    <w:uiPriority w:val="99"/>
    <w:unhideWhenUsed/>
    <w:rsid w:val="0048561C"/>
    <w:rPr>
      <w:color w:val="0563C1"/>
      <w:u w:val="single"/>
    </w:rPr>
  </w:style>
  <w:style w:type="paragraph" w:styleId="af">
    <w:name w:val="annotation subject"/>
    <w:basedOn w:val="a7"/>
    <w:next w:val="a7"/>
    <w:link w:val="af0"/>
    <w:uiPriority w:val="99"/>
    <w:semiHidden/>
    <w:unhideWhenUsed/>
    <w:rsid w:val="00CD41AA"/>
    <w:rPr>
      <w:b/>
      <w:bCs/>
      <w:lang w:val="ru-RU" w:eastAsia="ru-RU"/>
    </w:rPr>
  </w:style>
  <w:style w:type="character" w:customStyle="1" w:styleId="af0">
    <w:name w:val="Тема примечания Знак"/>
    <w:basedOn w:val="a8"/>
    <w:link w:val="af"/>
    <w:uiPriority w:val="99"/>
    <w:semiHidden/>
    <w:rsid w:val="00CD41AA"/>
    <w:rPr>
      <w:rFonts w:ascii="Times New Roman" w:eastAsia="Times New Roman" w:hAnsi="Times New Roman" w:cs="Times New Roman"/>
      <w:b/>
      <w:bCs/>
      <w:sz w:val="20"/>
      <w:szCs w:val="20"/>
      <w:lang w:val="x-none" w:eastAsia="ru-RU"/>
    </w:rPr>
  </w:style>
  <w:style w:type="paragraph" w:styleId="af1">
    <w:name w:val="header"/>
    <w:basedOn w:val="a"/>
    <w:link w:val="af2"/>
    <w:uiPriority w:val="99"/>
    <w:unhideWhenUsed/>
    <w:rsid w:val="00C73B40"/>
    <w:pPr>
      <w:tabs>
        <w:tab w:val="center" w:pos="4677"/>
        <w:tab w:val="right" w:pos="9355"/>
      </w:tabs>
    </w:pPr>
  </w:style>
  <w:style w:type="character" w:customStyle="1" w:styleId="af2">
    <w:name w:val="Верхний колонтитул Знак"/>
    <w:basedOn w:val="a0"/>
    <w:link w:val="af1"/>
    <w:uiPriority w:val="99"/>
    <w:rsid w:val="00C73B40"/>
    <w:rPr>
      <w:rFonts w:ascii="Times New Roman" w:eastAsia="Times New Roman" w:hAnsi="Times New Roman" w:cs="Times New Roman"/>
      <w:sz w:val="24"/>
      <w:szCs w:val="24"/>
      <w:lang w:eastAsia="ru-RU"/>
    </w:rPr>
  </w:style>
  <w:style w:type="table" w:styleId="af3">
    <w:name w:val="Table Grid"/>
    <w:basedOn w:val="a1"/>
    <w:uiPriority w:val="59"/>
    <w:rsid w:val="007605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760510"/>
    <w:pPr>
      <w:widowControl w:val="0"/>
      <w:suppressAutoHyphens/>
      <w:overflowPunct w:val="0"/>
      <w:autoSpaceDE w:val="0"/>
      <w:spacing w:after="120"/>
      <w:ind w:left="283"/>
      <w:textAlignment w:val="baseline"/>
    </w:pPr>
    <w:rPr>
      <w:sz w:val="16"/>
      <w:szCs w:val="16"/>
      <w:lang w:eastAsia="ar-SA"/>
    </w:rPr>
  </w:style>
  <w:style w:type="character" w:customStyle="1" w:styleId="30">
    <w:name w:val="Основной текст с отступом 3 Знак"/>
    <w:basedOn w:val="a0"/>
    <w:link w:val="3"/>
    <w:rsid w:val="00760510"/>
    <w:rPr>
      <w:rFonts w:ascii="Times New Roman" w:eastAsia="Times New Roman" w:hAnsi="Times New Roman" w:cs="Times New Roman"/>
      <w:sz w:val="16"/>
      <w:szCs w:val="16"/>
      <w:lang w:eastAsia="ar-SA"/>
    </w:rPr>
  </w:style>
  <w:style w:type="paragraph" w:customStyle="1" w:styleId="Default">
    <w:name w:val="Default"/>
    <w:rsid w:val="007605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5682</Words>
  <Characters>32391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cp:lastModifiedBy>
  <cp:revision>5</cp:revision>
  <cp:lastPrinted>2022-07-05T05:44:00Z</cp:lastPrinted>
  <dcterms:created xsi:type="dcterms:W3CDTF">2022-07-05T05:45:00Z</dcterms:created>
  <dcterms:modified xsi:type="dcterms:W3CDTF">2022-08-16T09:16:00Z</dcterms:modified>
</cp:coreProperties>
</file>