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100597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100597">
      <w:pPr>
        <w:jc w:val="both"/>
      </w:pPr>
    </w:p>
    <w:p w:rsidR="00FC7902" w:rsidRPr="0047140F" w:rsidRDefault="00FC7902" w:rsidP="00100597">
      <w:pPr>
        <w:jc w:val="both"/>
      </w:pPr>
    </w:p>
    <w:p w:rsidR="00FC7902" w:rsidRDefault="00FC7B1A" w:rsidP="00100597">
      <w:pPr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00597" w:rsidRPr="00100597">
        <w:t>Арбитражного суда Свердловской области от 17 июня 2021 г. по делу № А60-23027/2021</w:t>
      </w:r>
      <w:r w:rsidR="00FC7902" w:rsidRPr="0047140F">
        <w:t xml:space="preserve"> конкурсным управляющим (ликвидатором) </w:t>
      </w:r>
      <w:r w:rsidR="00100597" w:rsidRPr="00100597">
        <w:t>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="00100597">
        <w:t xml:space="preserve"> </w:t>
      </w:r>
      <w:r w:rsidR="00FC7902" w:rsidRPr="0047140F">
        <w:t xml:space="preserve">(далее – </w:t>
      </w:r>
      <w:r w:rsidR="00100597" w:rsidRPr="00100597">
        <w:t>финансовая</w:t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100597" w:rsidRPr="00100597">
        <w:t>финансовой</w:t>
      </w:r>
      <w:r w:rsidR="00FC7902" w:rsidRPr="0047140F">
        <w:t xml:space="preserve"> организации (</w:t>
      </w:r>
      <w:r w:rsidR="00100597" w:rsidRPr="00100597">
        <w:t>сообщение 77034011654 в газете «Коммерсантъ» от 2 июля 2022 г. № 117 (7318)</w:t>
      </w:r>
      <w:r w:rsidR="00FC7902" w:rsidRPr="0047140F">
        <w:t>), проведенных в период</w:t>
      </w:r>
      <w:r w:rsidR="00FC7902">
        <w:t xml:space="preserve"> </w:t>
      </w:r>
      <w:r w:rsidR="00100597" w:rsidRPr="00100597">
        <w:t>с 20 сентября 2022 г. по 26 сентября 2022 г.</w:t>
      </w:r>
      <w:r w:rsidR="00FC7902">
        <w:t>,</w:t>
      </w:r>
      <w:r w:rsidR="00FC7902" w:rsidRPr="0047140F">
        <w:t xml:space="preserve"> </w:t>
      </w:r>
      <w:r w:rsidR="00100597" w:rsidRPr="00100597">
        <w:t>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776"/>
        <w:gridCol w:w="1276"/>
        <w:gridCol w:w="1984"/>
        <w:gridCol w:w="3536"/>
      </w:tblGrid>
      <w:tr w:rsidR="00FC7902" w:rsidRPr="001F4360" w:rsidTr="00100597">
        <w:trPr>
          <w:trHeight w:val="253"/>
          <w:jc w:val="center"/>
        </w:trPr>
        <w:tc>
          <w:tcPr>
            <w:tcW w:w="4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100597">
        <w:trPr>
          <w:trHeight w:val="49"/>
          <w:jc w:val="center"/>
        </w:trPr>
        <w:tc>
          <w:tcPr>
            <w:tcW w:w="4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E73D1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BE73D1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2022-11606/17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BE73D1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00597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3 606 884,41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E73D1" w:rsidP="001005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3D1">
              <w:rPr>
                <w:rFonts w:ascii="Times New Roman" w:hAnsi="Times New Roman" w:cs="Times New Roman"/>
                <w:sz w:val="24"/>
                <w:szCs w:val="24"/>
              </w:rPr>
              <w:t>Квашнин Сергей Михайлович</w:t>
            </w:r>
          </w:p>
        </w:tc>
      </w:tr>
    </w:tbl>
    <w:p w:rsidR="00FC7902" w:rsidRDefault="00FC7902" w:rsidP="00100597">
      <w:pPr>
        <w:jc w:val="both"/>
      </w:pPr>
    </w:p>
    <w:bookmarkEnd w:id="0"/>
    <w:p w:rsidR="00FC7902" w:rsidRDefault="00FC7902" w:rsidP="00100597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00597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755B78"/>
    <w:rsid w:val="00865DDE"/>
    <w:rsid w:val="00880183"/>
    <w:rsid w:val="008D2246"/>
    <w:rsid w:val="009A18D8"/>
    <w:rsid w:val="009A6677"/>
    <w:rsid w:val="00AE2FF2"/>
    <w:rsid w:val="00B464D8"/>
    <w:rsid w:val="00BE73D1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11</cp:revision>
  <cp:lastPrinted>2017-09-06T13:05:00Z</cp:lastPrinted>
  <dcterms:created xsi:type="dcterms:W3CDTF">2017-02-27T07:51:00Z</dcterms:created>
  <dcterms:modified xsi:type="dcterms:W3CDTF">2022-10-04T18:51:00Z</dcterms:modified>
</cp:coreProperties>
</file>