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B1A" w:rsidP="008E3E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Организатор торгов - г</w:t>
      </w:r>
      <w:r w:rsidR="00FC7902" w:rsidRPr="002E278A">
        <w:rPr>
          <w:rFonts w:eastAsiaTheme="minorEastAsia"/>
          <w:color w:val="000000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8E3EA1" w:rsidRPr="008E3EA1">
        <w:rPr>
          <w:rFonts w:eastAsiaTheme="minorEastAsia"/>
          <w:color w:val="000000"/>
        </w:rPr>
        <w:t>Арбитражного суда Свердловской области от 17 июня 2021 г. по делу № А60-23027/2021</w:t>
      </w:r>
      <w:r w:rsidR="00FC7902" w:rsidRPr="002E278A">
        <w:rPr>
          <w:rFonts w:eastAsiaTheme="minorEastAsia"/>
          <w:color w:val="000000"/>
        </w:rPr>
        <w:t xml:space="preserve"> конкурсным управляющим (ликвидатором) </w:t>
      </w:r>
      <w:r w:rsidR="008E3EA1" w:rsidRPr="008E3EA1">
        <w:rPr>
          <w:rFonts w:eastAsiaTheme="minorEastAsia"/>
          <w:color w:val="000000"/>
        </w:rPr>
        <w:t>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="00FC7902" w:rsidRPr="002E278A">
        <w:rPr>
          <w:rFonts w:eastAsiaTheme="minorEastAsia"/>
          <w:color w:val="000000"/>
        </w:rPr>
        <w:t xml:space="preserve"> (далее – </w:t>
      </w:r>
      <w:r w:rsidR="008E3EA1" w:rsidRPr="008E3EA1">
        <w:t>финансовая</w:t>
      </w:r>
      <w:r w:rsidR="00FC7902" w:rsidRPr="002E278A">
        <w:rPr>
          <w:rFonts w:eastAsiaTheme="minorEastAsia"/>
          <w:color w:val="000000"/>
        </w:rPr>
        <w:t xml:space="preserve"> организация), сообщает, </w:t>
      </w:r>
      <w:r w:rsidR="00FC7902" w:rsidRPr="006042D8">
        <w:rPr>
          <w:rFonts w:eastAsiaTheme="minorEastAsia"/>
          <w:color w:val="000000"/>
        </w:rPr>
        <w:t xml:space="preserve">что в связи с расторжением договора, </w:t>
      </w:r>
      <w:r w:rsidR="00FC7902" w:rsidRPr="002E278A">
        <w:rPr>
          <w:rFonts w:eastAsiaTheme="minorEastAsia"/>
          <w:color w:val="000000"/>
        </w:rPr>
        <w:t xml:space="preserve">заключенного с победителем по итогам электронных </w:t>
      </w:r>
      <w:r w:rsidR="00FC7902" w:rsidRPr="002E278A">
        <w:rPr>
          <w:rFonts w:eastAsiaTheme="minorEastAsia"/>
          <w:b/>
          <w:color w:val="000000"/>
        </w:rPr>
        <w:t>торгов посредством публичного предложения</w:t>
      </w:r>
      <w:r w:rsidR="00FC7902" w:rsidRPr="002E278A">
        <w:rPr>
          <w:rFonts w:eastAsiaTheme="minorEastAsia"/>
          <w:color w:val="000000"/>
        </w:rPr>
        <w:t xml:space="preserve"> имуществом </w:t>
      </w:r>
      <w:r w:rsidR="008E3EA1" w:rsidRPr="008E3EA1">
        <w:t>финансовой</w:t>
      </w:r>
      <w:r w:rsidR="00FC7902" w:rsidRPr="002E278A">
        <w:rPr>
          <w:rFonts w:eastAsiaTheme="minorEastAsia"/>
          <w:color w:val="000000"/>
        </w:rPr>
        <w:t xml:space="preserve"> организации (</w:t>
      </w:r>
      <w:r w:rsidR="008E3EA1" w:rsidRPr="008E3EA1">
        <w:rPr>
          <w:rFonts w:eastAsiaTheme="minorEastAsia"/>
          <w:color w:val="000000"/>
        </w:rPr>
        <w:t>сообщение 77033897082 в газете «Коммерсантъ» от 12 февраля 2022 г. № 26 (7227)</w:t>
      </w:r>
      <w:r w:rsidR="00FC7902" w:rsidRPr="002E278A">
        <w:rPr>
          <w:rFonts w:eastAsiaTheme="minorEastAsia"/>
          <w:color w:val="000000"/>
        </w:rPr>
        <w:t xml:space="preserve">), проведенных в период </w:t>
      </w:r>
      <w:r w:rsidR="008E3EA1" w:rsidRPr="008E3EA1">
        <w:rPr>
          <w:rFonts w:eastAsiaTheme="minorEastAsia"/>
          <w:color w:val="000000"/>
        </w:rPr>
        <w:t>с 29 июня 2022 г. по 4 августа 2022 г.</w:t>
      </w:r>
      <w:r w:rsidR="00FC7902" w:rsidRPr="002E278A">
        <w:rPr>
          <w:rFonts w:eastAsiaTheme="minorEastAsia"/>
          <w:color w:val="000000"/>
        </w:rPr>
        <w:t xml:space="preserve">, </w:t>
      </w:r>
      <w:r w:rsidR="008E3EA1" w:rsidRPr="008E3EA1">
        <w:rPr>
          <w:rFonts w:eastAsiaTheme="minorEastAsia"/>
          <w:color w:val="000000"/>
        </w:rPr>
        <w:t>договор заключен с иным</w:t>
      </w:r>
      <w:bookmarkStart w:id="0" w:name="_GoBack"/>
      <w:bookmarkEnd w:id="0"/>
      <w:r w:rsidR="008E3EA1" w:rsidRPr="008E3EA1">
        <w:rPr>
          <w:rFonts w:eastAsiaTheme="minorEastAsia"/>
          <w:color w:val="000000"/>
        </w:rPr>
        <w:t xml:space="preserve"> участником торгов: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632"/>
        <w:gridCol w:w="1420"/>
        <w:gridCol w:w="1984"/>
        <w:gridCol w:w="3536"/>
      </w:tblGrid>
      <w:tr w:rsidR="00FC7902" w:rsidRPr="001F4360" w:rsidTr="008E3EA1">
        <w:trPr>
          <w:trHeight w:val="253"/>
          <w:jc w:val="center"/>
        </w:trPr>
        <w:tc>
          <w:tcPr>
            <w:tcW w:w="4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7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8E3EA1">
        <w:trPr>
          <w:trHeight w:val="49"/>
          <w:jc w:val="center"/>
        </w:trPr>
        <w:tc>
          <w:tcPr>
            <w:tcW w:w="4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8E3EA1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8E3EA1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2022-11581/17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8E3EA1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8E3EA1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25 143,</w:t>
            </w:r>
            <w:r w:rsidRPr="008E3E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8E3EA1" w:rsidP="008E3EA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EA1">
              <w:rPr>
                <w:rFonts w:ascii="Times New Roman" w:hAnsi="Times New Roman" w:cs="Times New Roman"/>
                <w:sz w:val="24"/>
                <w:szCs w:val="24"/>
              </w:rPr>
              <w:t>Ананьина Анна Андреевна</w:t>
            </w:r>
          </w:p>
        </w:tc>
      </w:tr>
    </w:tbl>
    <w:p w:rsidR="007444C0" w:rsidRDefault="007444C0" w:rsidP="008E3EA1">
      <w:pPr>
        <w:jc w:val="both"/>
      </w:pPr>
    </w:p>
    <w:p w:rsidR="005D459D" w:rsidRDefault="005D459D" w:rsidP="008E3EA1">
      <w:pPr>
        <w:jc w:val="both"/>
      </w:pPr>
    </w:p>
    <w:sectPr w:rsidR="005D459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042D8"/>
    <w:rsid w:val="006249B3"/>
    <w:rsid w:val="00666657"/>
    <w:rsid w:val="007444C0"/>
    <w:rsid w:val="00865DDE"/>
    <w:rsid w:val="00880183"/>
    <w:rsid w:val="008D2246"/>
    <w:rsid w:val="008E3EA1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A13F3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12</cp:revision>
  <cp:lastPrinted>2017-09-06T13:05:00Z</cp:lastPrinted>
  <dcterms:created xsi:type="dcterms:W3CDTF">2017-02-27T07:51:00Z</dcterms:created>
  <dcterms:modified xsi:type="dcterms:W3CDTF">2022-10-03T15:10:00Z</dcterms:modified>
</cp:coreProperties>
</file>