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45D5E06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37EC5" w:rsidRPr="00F37EC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37EC5" w:rsidRPr="00F37EC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37EC5" w:rsidRPr="00F37EC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37EC5" w:rsidRPr="00F37EC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F37EC5" w:rsidRPr="00F37EC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F37EC5" w:rsidRPr="00F37EC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</w:t>
      </w:r>
      <w:proofErr w:type="gramStart"/>
      <w:r w:rsidR="00F37EC5" w:rsidRPr="00F37EC5">
        <w:rPr>
          <w:rFonts w:ascii="Times New Roman" w:hAnsi="Times New Roman" w:cs="Times New Roman"/>
          <w:color w:val="000000"/>
          <w:sz w:val="24"/>
          <w:szCs w:val="24"/>
        </w:rPr>
        <w:t>1021500000202) (далее – финансовая организация), конкурсным управляющим (ликвидатором) 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</w:t>
      </w:r>
      <w:proofErr w:type="gramEnd"/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7DB744B6" w:rsidR="00914D34" w:rsidRPr="00F37EC5" w:rsidRDefault="00F37EC5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– </w:t>
      </w:r>
      <w:proofErr w:type="spellStart"/>
      <w:r w:rsidRPr="00F37EC5">
        <w:rPr>
          <w:rFonts w:ascii="Times New Roman" w:hAnsi="Times New Roman" w:cs="Times New Roman"/>
          <w:color w:val="000000"/>
          <w:sz w:val="24"/>
          <w:szCs w:val="24"/>
        </w:rPr>
        <w:t>Hummer</w:t>
      </w:r>
      <w:proofErr w:type="spellEnd"/>
      <w:r w:rsidRPr="00F37EC5">
        <w:rPr>
          <w:rFonts w:ascii="Times New Roman" w:hAnsi="Times New Roman" w:cs="Times New Roman"/>
          <w:color w:val="000000"/>
          <w:sz w:val="24"/>
          <w:szCs w:val="24"/>
        </w:rPr>
        <w:t xml:space="preserve"> H3, серебристый, 2007, пробег - нет данных, 3.6 АТ (245 л. с.), бензин, полный, VIN XWFDN13E170000590, не запускается, г. Пятигорск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151F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EC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B1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EC5">
        <w:rPr>
          <w:rFonts w:ascii="Times New Roman" w:hAnsi="Times New Roman" w:cs="Times New Roman"/>
          <w:color w:val="000000"/>
          <w:sz w:val="24"/>
          <w:szCs w:val="24"/>
        </w:rPr>
        <w:t>230</w:t>
      </w:r>
      <w:r w:rsidR="00DB1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EC5">
        <w:rPr>
          <w:rFonts w:ascii="Times New Roman" w:hAnsi="Times New Roman" w:cs="Times New Roman"/>
          <w:color w:val="000000"/>
          <w:sz w:val="24"/>
          <w:szCs w:val="24"/>
        </w:rPr>
        <w:t>064,6</w:t>
      </w:r>
      <w:r>
        <w:rPr>
          <w:rFonts w:ascii="Times New Roman" w:hAnsi="Times New Roman" w:cs="Times New Roman"/>
          <w:color w:val="000000"/>
          <w:sz w:val="24"/>
          <w:szCs w:val="24"/>
        </w:rPr>
        <w:t>0 руб.</w:t>
      </w:r>
      <w:r w:rsidRPr="00F37EC5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4339421A" w14:textId="334D9E29" w:rsidR="00F37EC5" w:rsidRPr="00B3415F" w:rsidRDefault="00F37EC5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F37EC5">
        <w:rPr>
          <w:rFonts w:ascii="Times New Roman" w:hAnsi="Times New Roman" w:cs="Times New Roman"/>
          <w:color w:val="000000"/>
          <w:sz w:val="24"/>
          <w:szCs w:val="24"/>
        </w:rPr>
        <w:t xml:space="preserve">ХИНО, синий, 1991, пробег - нет данных, 1.9 МТ (355 л. с.), дизель, передний, VIN - отсутствует, не запускается, г. </w:t>
      </w:r>
      <w:proofErr w:type="gramEnd"/>
      <w:r w:rsidRPr="00F37EC5">
        <w:rPr>
          <w:rFonts w:ascii="Times New Roman" w:hAnsi="Times New Roman" w:cs="Times New Roman"/>
          <w:color w:val="000000"/>
          <w:sz w:val="24"/>
          <w:szCs w:val="24"/>
        </w:rPr>
        <w:t>Пятигорск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151F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EC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B1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F37EC5">
        <w:rPr>
          <w:rFonts w:ascii="Times New Roman" w:hAnsi="Times New Roman" w:cs="Times New Roman"/>
          <w:color w:val="000000"/>
          <w:sz w:val="24"/>
          <w:szCs w:val="24"/>
        </w:rPr>
        <w:t>634</w:t>
      </w:r>
      <w:r w:rsidR="00DB1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7EC5">
        <w:rPr>
          <w:rFonts w:ascii="Times New Roman" w:hAnsi="Times New Roman" w:cs="Times New Roman"/>
          <w:color w:val="000000"/>
          <w:sz w:val="24"/>
          <w:szCs w:val="24"/>
        </w:rPr>
        <w:t>281,93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5D23A1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37EC5" w:rsidRPr="00F37EC5">
        <w:rPr>
          <w:rFonts w:ascii="Times New Roman CYR" w:hAnsi="Times New Roman CYR" w:cs="Times New Roman CYR"/>
          <w:color w:val="000000"/>
        </w:rPr>
        <w:t>5 (</w:t>
      </w:r>
      <w:r w:rsidR="00F37EC5">
        <w:rPr>
          <w:rFonts w:ascii="Times New Roman CYR" w:hAnsi="Times New Roman CYR" w:cs="Times New Roman CYR"/>
          <w:color w:val="000000"/>
        </w:rPr>
        <w:t>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75290A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741187" w:rsidRPr="00741187">
        <w:rPr>
          <w:rFonts w:ascii="Times New Roman CYR" w:hAnsi="Times New Roman CYR" w:cs="Times New Roman CYR"/>
          <w:b/>
          <w:color w:val="000000"/>
        </w:rPr>
        <w:t>04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741187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DE3E37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C835E1">
        <w:t>04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C835E1">
        <w:t>202</w:t>
      </w:r>
      <w:r w:rsidR="00C835E1" w:rsidRPr="00C835E1">
        <w:t>2</w:t>
      </w:r>
      <w:r w:rsidR="00E12685" w:rsidRPr="00C835E1">
        <w:t xml:space="preserve">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C835E1" w:rsidRPr="00C835E1">
        <w:rPr>
          <w:b/>
        </w:rPr>
        <w:t>21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C835E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7343B7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C835E1" w:rsidRPr="00C835E1">
        <w:rPr>
          <w:b/>
        </w:rPr>
        <w:t>23 августа</w:t>
      </w:r>
      <w:r w:rsidR="00C835E1">
        <w:t xml:space="preserve"> </w:t>
      </w:r>
      <w:r w:rsidR="00E12685">
        <w:rPr>
          <w:b/>
        </w:rPr>
        <w:t>202</w:t>
      </w:r>
      <w:r w:rsidR="00C835E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835E1" w:rsidRPr="00C835E1">
        <w:rPr>
          <w:b/>
        </w:rPr>
        <w:t>10 октябр</w:t>
      </w:r>
      <w:r w:rsidR="00C835E1">
        <w:t>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C835E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5</w:t>
      </w:r>
      <w:proofErr w:type="gramEnd"/>
      <w:r w:rsidRPr="00A115B3">
        <w:rPr>
          <w:color w:val="000000"/>
        </w:rPr>
        <w:t xml:space="preserve"> (</w:t>
      </w:r>
      <w:proofErr w:type="gramStart"/>
      <w:r w:rsidRPr="00A115B3">
        <w:rPr>
          <w:color w:val="000000"/>
        </w:rPr>
        <w:t>Пять) календарных дней до даты проведения соответствующих</w:t>
      </w:r>
      <w:proofErr w:type="gramEnd"/>
      <w:r w:rsidRPr="00A115B3">
        <w:rPr>
          <w:color w:val="000000"/>
        </w:rPr>
        <w:t xml:space="preserve">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3D30A5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C835E1">
        <w:rPr>
          <w:b/>
          <w:bCs/>
          <w:color w:val="000000"/>
        </w:rPr>
        <w:t>24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C835E1">
        <w:rPr>
          <w:b/>
          <w:bCs/>
          <w:color w:val="000000"/>
        </w:rPr>
        <w:t>08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C835E1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61DDDBF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C835E1" w:rsidRPr="00C835E1">
        <w:rPr>
          <w:b/>
          <w:color w:val="000000"/>
        </w:rPr>
        <w:t>24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2898CF46" w14:textId="77777777" w:rsidR="00F07A93" w:rsidRPr="00A115B3" w:rsidRDefault="00F07A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76188A2C" w14:textId="77777777" w:rsidR="00F07A93" w:rsidRPr="00F07A93" w:rsidRDefault="00F07A93" w:rsidP="00F07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93">
        <w:rPr>
          <w:rFonts w:ascii="Times New Roman" w:hAnsi="Times New Roman" w:cs="Times New Roman"/>
          <w:color w:val="000000"/>
          <w:sz w:val="24"/>
          <w:szCs w:val="24"/>
        </w:rPr>
        <w:t>с 24 ноября 2022 г. по 04 января 2023 г. - в размере начальной цены продажи лотов;</w:t>
      </w:r>
    </w:p>
    <w:p w14:paraId="2679AA01" w14:textId="77777777" w:rsidR="00F07A93" w:rsidRPr="00F07A93" w:rsidRDefault="00F07A93" w:rsidP="00F07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93">
        <w:rPr>
          <w:rFonts w:ascii="Times New Roman" w:hAnsi="Times New Roman" w:cs="Times New Roman"/>
          <w:color w:val="000000"/>
          <w:sz w:val="24"/>
          <w:szCs w:val="24"/>
        </w:rPr>
        <w:t>с 05 января 2023 г. по 11 января 2023 г. - в размере 89,60% от начальной цены продажи лотов;</w:t>
      </w:r>
    </w:p>
    <w:p w14:paraId="247BB11F" w14:textId="77777777" w:rsidR="00F07A93" w:rsidRPr="00F07A93" w:rsidRDefault="00F07A93" w:rsidP="00F07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93">
        <w:rPr>
          <w:rFonts w:ascii="Times New Roman" w:hAnsi="Times New Roman" w:cs="Times New Roman"/>
          <w:color w:val="000000"/>
          <w:sz w:val="24"/>
          <w:szCs w:val="24"/>
        </w:rPr>
        <w:t>с 12 января 2023 г. по 18 января 2023 г. - в размере 79,20% от начальной цены продажи лотов;</w:t>
      </w:r>
    </w:p>
    <w:p w14:paraId="3846B40D" w14:textId="77777777" w:rsidR="00F07A93" w:rsidRPr="00F07A93" w:rsidRDefault="00F07A93" w:rsidP="00F07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93">
        <w:rPr>
          <w:rFonts w:ascii="Times New Roman" w:hAnsi="Times New Roman" w:cs="Times New Roman"/>
          <w:color w:val="000000"/>
          <w:sz w:val="24"/>
          <w:szCs w:val="24"/>
        </w:rPr>
        <w:t>с 19 января 2023 г. по 25 января 2023 г. - в размере 68,80% от начальной цены продажи лотов;</w:t>
      </w:r>
    </w:p>
    <w:p w14:paraId="0B761CA2" w14:textId="77777777" w:rsidR="00F07A93" w:rsidRPr="00F07A93" w:rsidRDefault="00F07A93" w:rsidP="00F07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93">
        <w:rPr>
          <w:rFonts w:ascii="Times New Roman" w:hAnsi="Times New Roman" w:cs="Times New Roman"/>
          <w:color w:val="000000"/>
          <w:sz w:val="24"/>
          <w:szCs w:val="24"/>
        </w:rPr>
        <w:t>с 26 января 2023 г. по 01 февраля 2023 г. - в размере 58,40% от начальной цены продажи лотов;</w:t>
      </w:r>
    </w:p>
    <w:p w14:paraId="4D353862" w14:textId="77777777" w:rsidR="00F07A93" w:rsidRPr="00F07A93" w:rsidRDefault="00F07A93" w:rsidP="00F07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93">
        <w:rPr>
          <w:rFonts w:ascii="Times New Roman" w:hAnsi="Times New Roman" w:cs="Times New Roman"/>
          <w:color w:val="000000"/>
          <w:sz w:val="24"/>
          <w:szCs w:val="24"/>
        </w:rPr>
        <w:t>с 02 февраля 2023 г. по 08 февраля 2023 г. - в размере 48,00% от начальной цены продажи лотов;</w:t>
      </w:r>
    </w:p>
    <w:p w14:paraId="0DC0F706" w14:textId="77777777" w:rsidR="00F07A93" w:rsidRPr="00F07A93" w:rsidRDefault="00F07A93" w:rsidP="00F07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93">
        <w:rPr>
          <w:rFonts w:ascii="Times New Roman" w:hAnsi="Times New Roman" w:cs="Times New Roman"/>
          <w:color w:val="000000"/>
          <w:sz w:val="24"/>
          <w:szCs w:val="24"/>
        </w:rPr>
        <w:t>с 09 февраля 2023 г. по 15 февраля 2023 г. - в размере 37,60% от начальной цены продажи лотов;</w:t>
      </w:r>
    </w:p>
    <w:p w14:paraId="3ED1587A" w14:textId="77777777" w:rsidR="00F07A93" w:rsidRPr="00F07A93" w:rsidRDefault="00F07A93" w:rsidP="00F07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93">
        <w:rPr>
          <w:rFonts w:ascii="Times New Roman" w:hAnsi="Times New Roman" w:cs="Times New Roman"/>
          <w:color w:val="000000"/>
          <w:sz w:val="24"/>
          <w:szCs w:val="24"/>
        </w:rPr>
        <w:t>с 16 февраля 2023 г. по 22 февраля 2023 г. - в размере 27,20% от начальной цены продажи лотов;</w:t>
      </w:r>
    </w:p>
    <w:p w14:paraId="003C1C1D" w14:textId="77777777" w:rsidR="00F07A93" w:rsidRPr="00F07A93" w:rsidRDefault="00F07A93" w:rsidP="00F07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93">
        <w:rPr>
          <w:rFonts w:ascii="Times New Roman" w:hAnsi="Times New Roman" w:cs="Times New Roman"/>
          <w:color w:val="000000"/>
          <w:sz w:val="24"/>
          <w:szCs w:val="24"/>
        </w:rPr>
        <w:t>с 23 февраля 2023 г. по 01 марта 2023 г. - в размере 16,80% от начальной цены продажи лотов;</w:t>
      </w:r>
    </w:p>
    <w:p w14:paraId="3AC251A4" w14:textId="78467F89" w:rsidR="001D4B58" w:rsidRDefault="00F07A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7A93">
        <w:rPr>
          <w:rFonts w:ascii="Times New Roman" w:hAnsi="Times New Roman" w:cs="Times New Roman"/>
          <w:color w:val="000000"/>
          <w:sz w:val="24"/>
          <w:szCs w:val="24"/>
        </w:rPr>
        <w:t xml:space="preserve">с 02 марта 2023 г. по 08 марта 2023 г. - в размере 6,40%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41F3F" w:rsidRPr="004E3CAB">
        <w:rPr>
          <w:rFonts w:ascii="Times New Roman" w:hAnsi="Times New Roman" w:cs="Times New Roman"/>
          <w:color w:val="000000"/>
          <w:sz w:val="24"/>
          <w:szCs w:val="24"/>
        </w:rPr>
        <w:t>даты</w:t>
      </w:r>
      <w:proofErr w:type="gramEnd"/>
      <w:r w:rsidR="00A41F3F" w:rsidRPr="004E3CA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061D5A" w:rsidRPr="004E3CA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4E3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1F3F" w:rsidRPr="004E3CA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2CE500F9" w:rsidR="00EA7238" w:rsidRDefault="006B43E3" w:rsidP="00A80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0E80" w:rsidRPr="00A80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9-00 по 17-00 часов по адресу: РСО-Алания, г. Владикавказ, ул. </w:t>
      </w:r>
      <w:r w:rsidR="00A80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Гагарина, д. 30</w:t>
      </w:r>
      <w:r w:rsidR="00A80E80" w:rsidRPr="00A80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тел. +7(</w:t>
      </w:r>
      <w:r w:rsidR="00A80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918</w:t>
      </w:r>
      <w:r w:rsidR="00A80E80" w:rsidRPr="00A80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A80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822-40-45</w:t>
      </w:r>
      <w:r w:rsidR="00A80E80" w:rsidRPr="00A80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A80E80" w:rsidRPr="00A80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A80E80" w:rsidRPr="00A80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</w:t>
      </w:r>
      <w:r w:rsidR="00A80E80" w:rsidRPr="00A80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krasnodar@auction-house.ru, Золотько </w:t>
      </w:r>
      <w:proofErr w:type="gramStart"/>
      <w:r w:rsidR="00A80E80" w:rsidRPr="00A80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Зоя</w:t>
      </w:r>
      <w:proofErr w:type="gramEnd"/>
      <w:r w:rsidR="00A80E80" w:rsidRPr="00A80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 (928) 333-02-88, Замяткина Анастасия тел. 8 (938) 422-90-95</w:t>
      </w:r>
      <w:r w:rsidR="00A80E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541A5"/>
    <w:rsid w:val="002C312D"/>
    <w:rsid w:val="00365722"/>
    <w:rsid w:val="00422886"/>
    <w:rsid w:val="00467D6B"/>
    <w:rsid w:val="0047507E"/>
    <w:rsid w:val="004E3CAB"/>
    <w:rsid w:val="004F4360"/>
    <w:rsid w:val="00564010"/>
    <w:rsid w:val="00634151"/>
    <w:rsid w:val="00637A0F"/>
    <w:rsid w:val="006B43E3"/>
    <w:rsid w:val="0070175B"/>
    <w:rsid w:val="007229EA"/>
    <w:rsid w:val="00722ECA"/>
    <w:rsid w:val="00741187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0E80"/>
    <w:rsid w:val="00A81E4E"/>
    <w:rsid w:val="00B83E9D"/>
    <w:rsid w:val="00BE0BF1"/>
    <w:rsid w:val="00BE1559"/>
    <w:rsid w:val="00C11EFF"/>
    <w:rsid w:val="00C835E1"/>
    <w:rsid w:val="00C9585C"/>
    <w:rsid w:val="00D57DB3"/>
    <w:rsid w:val="00D62667"/>
    <w:rsid w:val="00DB0166"/>
    <w:rsid w:val="00DB151F"/>
    <w:rsid w:val="00E12685"/>
    <w:rsid w:val="00E614D3"/>
    <w:rsid w:val="00EA7238"/>
    <w:rsid w:val="00F05E04"/>
    <w:rsid w:val="00F07A93"/>
    <w:rsid w:val="00F26DD3"/>
    <w:rsid w:val="00F37EC5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1844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38</cp:revision>
  <dcterms:created xsi:type="dcterms:W3CDTF">2019-07-23T07:45:00Z</dcterms:created>
  <dcterms:modified xsi:type="dcterms:W3CDTF">2022-08-15T11:29:00Z</dcterms:modified>
</cp:coreProperties>
</file>