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E0E72C7" w:rsidR="00950CC9" w:rsidRPr="0037642D" w:rsidRDefault="00D43F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3F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3F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43F4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43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3F4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D43F4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D43F4E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D43F4E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04939902" w:rsidR="00E72AD4" w:rsidRDefault="003E04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406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3E040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E040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A70DA2C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БашХимИнвест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ИНН 0268039410, ООО «Верес», ИНН 0276156453,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Грес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ИНН 0275901514, КД 059/15/ЮЛ от 22.07.2015, 082/15/ЮЛ от 22.09.2015,  определение АС Республики Башкортостан от 01.02.2021 по делу А07-6813/2020 о включении в РТК третьей очереди, определение АС Республики Башкортостан от 24.04.2019 по делу А07-12888/2018 о включении в РТК третьей очереди, КД 032/17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ЮЛ от 17.05.2017, 050/17/ЮЛ от 07.07.2017, 084/17/ЮЛ от 01.11.2017, 094/17/ЮЛ от 23.11.2017, 107/16/ЮЛ от 06.10.2016, решение АС Республики Башкортостан от 21.12.2020 по делу А07-8698/2020 о включении в РТК третьей очереди, КД 017/16/ЮЛ от 10.02.2016, 041/15/ЮЛ от 14.05.2015, 096/16/ЮЛ от 31.08.2016, 117/16/ЮЛ от 08.11.2016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>, определение АС Республики Башкортостан от 21.12.2020 по делу А07-8681/2020 о включении в РТК третьей очереди,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БашХимИнвест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ООО «Верес»,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Грес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 находятся в процедуре банкротства (1 168 143 273,43 руб.) - 1 168 143 273,43 руб.;</w:t>
      </w:r>
    </w:p>
    <w:p w14:paraId="166EA420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Амега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ИНН 0276150797, КД 043/17/ЮЛ от 14.06.2017, КД 077/17/ЮЛ от 19.10.2017, КД 090/17/ЮЛ от 10.11.2017, Определение Арбитражного суда Республики Башкортостан от 21.12.2020 по делу А07-29998/2019 о включении требований Банка в РТК заемщика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Амега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находится в стадии банкротства (56 693 014,62 руб.) - 56 693 014,62 руб.;</w:t>
      </w:r>
      <w:proofErr w:type="gramEnd"/>
    </w:p>
    <w:p w14:paraId="2D9B26CF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3 - ООО «Башкирская топливно-инвестиционная компания», ИНН 0274909447, КД 037/16/ЮЛ от 08.04.2016, КД 065/17/ЮЛ от 18.08.2017, КД 082/16/ЮЛ от 04.08.2016, КД 091/17/ЮЛ от 13.11.2017, Определение Арбитражного суда Республики Башкортостан от 30.09.2020 по делу А07-10532/2020 о включении требований Банка в РТК ООО «БТИК», находится в стадии банкротства (137 180 755,17 руб.) - 137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180 755,17 руб.;</w:t>
      </w:r>
    </w:p>
    <w:p w14:paraId="342C9C1B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4 - ООО «Башкирская сырьевая компания», ИНН 0274925343, КД 097/17/ЮЛ от 29.11.2017, КД 102/17/ЮЛ от 14.12.2017, решение Арбитражного суда Республики Башкортостан от 31.10.2018 по делу А07-20613/2018 (78 742 243,43 руб.) - 78 742 243,43 руб.;</w:t>
      </w:r>
    </w:p>
    <w:p w14:paraId="2E6D8789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5 - ООО «ВЫСОТКА», ИНН 0276903391, КД 041/17/ЮЛ от 16.06.2017, КД 070/17/ЮЛ от 12.09.2017, КД 082/17/ЮЛ от 24.10.2017, КД 094/17/ЮЛ от 24.11.2017, решение Арбитражного суда Республики Башкортостан от 28.02.2019 по делу А07-31044/2018, решение Арбитражного суда Республики Башкортостан от 02.11.2020 по делу А07-19557/2020 (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довзыскание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процентов) (36 423 266,83 руб.) - 36 423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266,83 руб.;</w:t>
      </w:r>
    </w:p>
    <w:p w14:paraId="3AF55070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6 - ООО «Дайва», ИНН 0273082919, КД 110/17/ЮЛ от 27.12.2017, решение Арбитражного суда Республики Башкортостан от 08.10.2018 дело А07-13210/2018 (31 627 330,79 руб.) - 31 627 330,79 руб.;</w:t>
      </w:r>
    </w:p>
    <w:p w14:paraId="701B9EF8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7 - ООО «Лека», ИНН 0277120450, КД 002/17/ЮЛ от 16.01.2017, КД 014/16/ЮЛ от 05.02.2016, КД 030/14/ЮЛ от 27.03.2014, КД 078/16/ЮЛ от 28.07.2016, КД 091/15/ЮЛ от 15.10.2015, определение Арбитражного суда Республики Башкортостан от 30.11.2020 по делу А07-6511/2020 о включении требований Банка в РТК ООО «Лека», находится в стадии банкротства (283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648 124,28 руб.) - 283 648 124,28 руб.;</w:t>
      </w:r>
      <w:proofErr w:type="gramEnd"/>
    </w:p>
    <w:p w14:paraId="6EAE7877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«Метком», ИНН 7841018055, КД 054/17/ЮЛ от 28.07.2017, КД 071/17/ЮЛ от </w:t>
      </w:r>
      <w:r w:rsidRPr="00110508">
        <w:rPr>
          <w:rFonts w:ascii="Times New Roman" w:hAnsi="Times New Roman" w:cs="Times New Roman"/>
          <w:color w:val="000000"/>
          <w:sz w:val="24"/>
          <w:szCs w:val="24"/>
        </w:rPr>
        <w:lastRenderedPageBreak/>
        <w:t>18.09.2017, КД 083/17/ЮЛ от 01.11.2017, определение Арбитражного суда Республики Башкортостан от 13.10.2020 по делу А07-7235/2020 о включении требований Банка в РТК ООО «Метком», находится в стадии банкротства (462 839 578,16 руб.) - 462 839 578,16 руб.;</w:t>
      </w:r>
      <w:proofErr w:type="gramEnd"/>
    </w:p>
    <w:p w14:paraId="36506E7C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ОптМет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ИНН 0275906103, КД 003/18/ЮЛ от 11.01.2018, КД 011/17/ЮЛ от 13.02.2017, КД 028/17/ЮЛ от 19.04.2017, КД 049/17/ЮЛ от 27.06.2017, КД 085/17/ЮЛ от 01.11.2017, определение Арбитражного суда Республики Башкортостан от 08.10.2020 по делу А07-6812/2020 о включении требований Банка в РТК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ОптМет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находится в стадии банкротства (460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843 539,29 руб.) - 460 843 539,29 руб.;</w:t>
      </w:r>
      <w:proofErr w:type="gramEnd"/>
    </w:p>
    <w:p w14:paraId="46AB4B43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10 -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Ранар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ИНН 0277910137, КД 004/17/ЮЛ от 19.01.2017, КД 095/17/ЮЛ от 24.11.2017, КД 107/17/ЮЛ от 26.12.2017, Определение Арбитражного суда Республики Башкортостан от 09.11.2020 по делу А07-7238/2020 о включении требований Банка в РТК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Ранар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находится в стадии банкротства (172 625 086,12 руб.) - 172 625 086,12 руб.;</w:t>
      </w:r>
      <w:proofErr w:type="gramEnd"/>
    </w:p>
    <w:p w14:paraId="3473165E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11 -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Регионинвест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ИНН 0278075143, КД 021/17/ЮЛ от 06.04.2017, КД 061/17/ЮЛ от 10.08.2017, КД 103/16/ЮЛ от 21.09.2016, КД 123/16/ЮЛ от 08.12.2016, определение Арбитражного суда Республики Башкортостан от 11.06.2019 по делу А07-24393/2018, решение Ленинского районного суда г. Уфы Республики Башкортостан от 01.10.2018 по делу 2-3225/2018 (поручитель), находится в стадии банкротства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284 605 613,48 руб.) - 284 605 613,48 руб.;</w:t>
      </w:r>
      <w:proofErr w:type="gramEnd"/>
    </w:p>
    <w:p w14:paraId="3E2DE37F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РегионСервис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ИНН 0263017910, КД 004/18/ЮЛ от 11.01.2018, КД 014/18/ЮЛ от 13.02.2018, КД 034/17/ЮЛ от 26.05.2017, КД 079/17/ЮЛ от 20.10.2017, КД 096/17/ЮЛ от 30.11.2017, определение Арбитражного суда Республики Башкортостан от 01.02.2021 по делу А07-6513/2020, решение Арбитражного суда Республики Башкортостан от 08.07.2019 по делу А07-10888/2019, находится в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стадии банкротства (298 356 446,62 руб.) - 298 356 446,62 руб.;</w:t>
      </w:r>
    </w:p>
    <w:p w14:paraId="017D66B1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СовБурТех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» (солидарно с 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Хаванской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Кристиной Михайловной), ИНН 0274146403, КД 015/15/ЮЛ от 06.02.2015, КД 020/15/ЮЛ от 10.03.2015, КД 142/14/ЮЛ от 03.12.2014, апелляционное определение Верховного суда Республики Башкортостан от 27.08.2020 дело 33-5970/2020, определение Шестого кассационного суда общей юрисдикции от 26.01.2021 дело 88-998/2021, определение Арбитражного суда Республики Башкортостан от 09.10.2019 А07-27580/2017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требований Банка в РТК залогодателя ООО «Современные буровые технологии» (87 540 871,75 руб.) - 87 540 871,75 руб.;</w:t>
      </w:r>
    </w:p>
    <w:p w14:paraId="42D948D3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УфаСпецКом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 (солидарно с Дергач Юрием Ивановичем), ИНН 0276154907, КД 109/16/ЮЛ от 07.10.2016, решение Октябрьского районного суда г. Уфы Республики Башкортостан от 24.10.2018 по делу 2-5091/2018, определение Арбитражного суда Республики Башкортостан от 02.10.2020 по делу А07-10896/2020 (о включении требований Банка в РТК залогодателя Дергач Ю.И.), КД 010/17/ЮЛ от 08.02.2017 (244 229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855,50 руб.) - 244 229 855,50 руб.;</w:t>
      </w:r>
      <w:proofErr w:type="gramEnd"/>
    </w:p>
    <w:p w14:paraId="24CBAD28" w14:textId="77777777" w:rsidR="00110508" w:rsidRP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Лот 15 -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Делор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», ИНН 0277910120, КД 002/18/ЮЛ от 11.01.2018, КД 057/17/ЮЛ от 04.08.2017, КД 078/17/ЮЛ от 19.10.2017, КД 086/17/ЮЛ от 01.11.2017, определение Арбитражного суда Республики Башкортостан от 16.10.2020 по делу А07-8537/2020  о 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включени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Банка в РТК должника ООО «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Делор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>», решение Арбитражного суда Республики Башкортостан от 29.06.2018 по делу А07-11673</w:t>
      </w:r>
      <w:proofErr w:type="gramEnd"/>
      <w:r w:rsidRPr="00110508">
        <w:rPr>
          <w:rFonts w:ascii="Times New Roman" w:hAnsi="Times New Roman" w:cs="Times New Roman"/>
          <w:color w:val="000000"/>
          <w:sz w:val="24"/>
          <w:szCs w:val="24"/>
        </w:rPr>
        <w:t>/2018, находится в стадии банкротства (130 089 910,10 руб.) - 130 089 910,10 руб.;</w:t>
      </w:r>
    </w:p>
    <w:p w14:paraId="3383225E" w14:textId="68DA0999" w:rsidR="00110508" w:rsidRDefault="00110508" w:rsidP="001105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Лот 16 - Демченко Евгений Геннадьевич, Демченко Светлана Евгеньевна, 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Мамадалиева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Любовь Петровна, Дорофеева Надежда Николаевна, 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Алилуев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Васильевич (поручители ООО «СВЕЯЖ», ИНН 2356043667, исключен из ЕГРЮЛ), КД 068-03 от 08.07.2011, КД 099-03 от 20.07.2012, решение </w:t>
      </w:r>
      <w:proofErr w:type="spellStart"/>
      <w:r w:rsidRPr="00110508">
        <w:rPr>
          <w:rFonts w:ascii="Times New Roman" w:hAnsi="Times New Roman" w:cs="Times New Roman"/>
          <w:color w:val="000000"/>
          <w:sz w:val="24"/>
          <w:szCs w:val="24"/>
        </w:rPr>
        <w:t>Усть-Лабинского</w:t>
      </w:r>
      <w:proofErr w:type="spellEnd"/>
      <w:r w:rsidRPr="0011050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 Краснодарского края от 12.10.2016 по делу 2-1088/2016, в отношении Демченко Светланы Евгеньевны ведется процедура банкротства (24 492 11</w:t>
      </w:r>
      <w:r>
        <w:rPr>
          <w:rFonts w:ascii="Times New Roman" w:hAnsi="Times New Roman" w:cs="Times New Roman"/>
          <w:color w:val="000000"/>
          <w:sz w:val="24"/>
          <w:szCs w:val="24"/>
        </w:rPr>
        <w:t>6,83 руб.) - 24 492 116,83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EEB396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10508" w:rsidRPr="00110508">
        <w:rPr>
          <w:rFonts w:ascii="Times New Roman CYR" w:hAnsi="Times New Roman CYR" w:cs="Times New Roman CYR"/>
          <w:b/>
          <w:color w:val="000000"/>
        </w:rPr>
        <w:t>04 октября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110508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EE82B5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10508">
        <w:rPr>
          <w:color w:val="000000"/>
          <w:highlight w:val="lightGray"/>
        </w:rPr>
        <w:t>04 октября</w:t>
      </w:r>
      <w:r w:rsidR="009E7E5E">
        <w:rPr>
          <w:color w:val="000000"/>
        </w:rPr>
        <w:t xml:space="preserve"> </w:t>
      </w:r>
      <w:r w:rsidR="009E7E5E" w:rsidRPr="00110508">
        <w:rPr>
          <w:bCs/>
          <w:color w:val="000000"/>
        </w:rPr>
        <w:t>202</w:t>
      </w:r>
      <w:r w:rsidR="00110508" w:rsidRPr="00110508">
        <w:rPr>
          <w:bCs/>
          <w:color w:val="000000"/>
        </w:rPr>
        <w:t>2</w:t>
      </w:r>
      <w:r w:rsidR="009E7E5E" w:rsidRPr="00110508">
        <w:rPr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10508" w:rsidRPr="00907D0C">
        <w:rPr>
          <w:b/>
          <w:color w:val="000000"/>
        </w:rPr>
        <w:t>21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10508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45E322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07D0C" w:rsidRPr="00907D0C">
        <w:rPr>
          <w:b/>
          <w:color w:val="000000"/>
        </w:rPr>
        <w:t>23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07D0C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07D0C" w:rsidRPr="00907D0C">
        <w:rPr>
          <w:b/>
          <w:color w:val="000000"/>
        </w:rPr>
        <w:t>10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07D0C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  <w:lang w:val="en-US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10F73A8" w14:textId="104A37B1" w:rsidR="00907D0C" w:rsidRPr="00907D0C" w:rsidRDefault="00907D0C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07D0C">
        <w:rPr>
          <w:b/>
          <w:bCs/>
          <w:color w:val="000000"/>
        </w:rPr>
        <w:t>по лотам 2-16 - с 24 ноября 2022 г. по 27 января 2023 г.;</w:t>
      </w:r>
    </w:p>
    <w:p w14:paraId="6BF89CCD" w14:textId="0A472F03" w:rsidR="00950CC9" w:rsidRPr="00907D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907D0C" w:rsidRPr="00907D0C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907D0C">
        <w:rPr>
          <w:b/>
          <w:bCs/>
          <w:color w:val="000000"/>
        </w:rPr>
        <w:t>24 ноября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907D0C">
        <w:rPr>
          <w:b/>
          <w:bCs/>
          <w:color w:val="000000"/>
        </w:rPr>
        <w:t>05 апреля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07D0C">
        <w:rPr>
          <w:b/>
          <w:bCs/>
          <w:color w:val="000000"/>
        </w:rPr>
        <w:t>3 г.</w:t>
      </w:r>
    </w:p>
    <w:p w14:paraId="66C12EE4" w14:textId="77777777" w:rsidR="00DD50B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907D0C" w:rsidRPr="00907D0C">
        <w:rPr>
          <w:b/>
          <w:color w:val="000000"/>
        </w:rPr>
        <w:t>24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907D0C" w:rsidRPr="00907D0C">
        <w:rPr>
          <w:b/>
          <w:bCs/>
          <w:color w:val="000000"/>
        </w:rPr>
        <w:t xml:space="preserve">2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</w:t>
      </w:r>
    </w:p>
    <w:p w14:paraId="287E4339" w14:textId="1C30CBE7"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Прием заявок на участие в Торгах ППП и задатков прекращается </w:t>
      </w:r>
      <w:r w:rsidR="00DD50B1" w:rsidRPr="00DD50B1">
        <w:rPr>
          <w:b/>
          <w:color w:val="000000"/>
        </w:rPr>
        <w:t>по лоту 1</w:t>
      </w:r>
      <w:r w:rsidR="00DD50B1">
        <w:rPr>
          <w:color w:val="000000"/>
        </w:rPr>
        <w:t xml:space="preserve"> </w:t>
      </w:r>
      <w:r w:rsidRPr="005246E8">
        <w:rPr>
          <w:color w:val="000000"/>
        </w:rPr>
        <w:t xml:space="preserve">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</w:t>
      </w:r>
      <w:proofErr w:type="gramStart"/>
      <w:r w:rsidRPr="005246E8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5246E8">
        <w:rPr>
          <w:color w:val="000000"/>
        </w:rPr>
        <w:t xml:space="preserve"> в 14:00 часов по московскому времени.</w:t>
      </w:r>
    </w:p>
    <w:p w14:paraId="7FAE086A" w14:textId="28F8AAE7" w:rsidR="00DD50B1" w:rsidRPr="005246E8" w:rsidRDefault="00DD50B1" w:rsidP="00DD5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Прием заявок на участие в Торгах ППП и задатков прекращается </w:t>
      </w:r>
      <w:r w:rsidRPr="00DD50B1">
        <w:rPr>
          <w:b/>
          <w:color w:val="000000"/>
        </w:rPr>
        <w:t>по лот</w:t>
      </w:r>
      <w:r w:rsidRPr="00DD50B1">
        <w:rPr>
          <w:b/>
          <w:color w:val="000000"/>
        </w:rPr>
        <w:t>ам</w:t>
      </w:r>
      <w:r w:rsidRPr="00DD50B1">
        <w:rPr>
          <w:b/>
          <w:color w:val="000000"/>
        </w:rPr>
        <w:t xml:space="preserve"> </w:t>
      </w:r>
      <w:r w:rsidRPr="00DD50B1">
        <w:rPr>
          <w:b/>
          <w:color w:val="000000"/>
        </w:rPr>
        <w:t>2-16</w:t>
      </w:r>
      <w:r>
        <w:rPr>
          <w:color w:val="000000"/>
        </w:rPr>
        <w:t xml:space="preserve"> </w:t>
      </w:r>
      <w:r w:rsidRPr="005246E8">
        <w:rPr>
          <w:color w:val="000000"/>
        </w:rPr>
        <w:t xml:space="preserve">за </w:t>
      </w:r>
      <w:r>
        <w:rPr>
          <w:color w:val="000000"/>
        </w:rPr>
        <w:t>1</w:t>
      </w:r>
      <w:r w:rsidRPr="009E7E5E">
        <w:rPr>
          <w:color w:val="000000"/>
          <w:highlight w:val="lightGray"/>
        </w:rPr>
        <w:t xml:space="preserve"> (</w:t>
      </w:r>
      <w:r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>
        <w:rPr>
          <w:color w:val="000000"/>
        </w:rPr>
        <w:t>й</w:t>
      </w:r>
      <w:r w:rsidRPr="005246E8">
        <w:rPr>
          <w:color w:val="000000"/>
        </w:rPr>
        <w:t xml:space="preserve"> д</w:t>
      </w:r>
      <w:r>
        <w:rPr>
          <w:color w:val="000000"/>
        </w:rPr>
        <w:t>ень</w:t>
      </w:r>
      <w:r w:rsidRPr="005246E8">
        <w:rPr>
          <w:color w:val="000000"/>
        </w:rPr>
        <w:t xml:space="preserve"> до даты </w:t>
      </w:r>
      <w:proofErr w:type="gramStart"/>
      <w:r w:rsidRPr="005246E8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5246E8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6A875CC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DD50B1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141F7EFF" w14:textId="696C0720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>с 24 ноября 2022 г. по 04 января 2023 г. - в размере начальной цены продажи лот</w:t>
      </w:r>
      <w:r>
        <w:rPr>
          <w:color w:val="000000"/>
        </w:rPr>
        <w:t>а</w:t>
      </w:r>
      <w:r w:rsidRPr="0001135D">
        <w:rPr>
          <w:color w:val="000000"/>
        </w:rPr>
        <w:t>;</w:t>
      </w:r>
    </w:p>
    <w:p w14:paraId="1757B24A" w14:textId="6E97F3A1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05 января 2023 г. по 11 января 2023 г. - в размере 95,00%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1A5F7676" w14:textId="1537E61A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12 января 2023 г. по 18 января 2023 г. - в размере 90,00%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5B503B79" w14:textId="4E702AAB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19 января 2023 г. по 25 января 2023 г. - в размере 85,00%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30066A0C" w14:textId="4CAA7B6E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26 января 2023 г. по 01 февраля 2023 г. - в размере 80,00%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011F2714" w14:textId="1E24BBA8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02 февраля 2023 г. по 08 февраля 2023 г. - в размере 75,00%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232AE024" w14:textId="5BB769EF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09 февраля 2023 г. по 15 февраля 2023 г. - в размере 70,00%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3EE58F8F" w14:textId="2DAB53E7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16 февраля 2023 г. по 22 февраля 2023 г. - в размере 65,00%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07C1350F" w14:textId="35099703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lastRenderedPageBreak/>
        <w:t xml:space="preserve">с 23 февраля 2023 г. по 01 марта 2023 г. - в размере 60,00%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1A1D42FD" w14:textId="4A1A7E2B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02 марта 2023 г. по 08 марта 2023 г. - в размере 55,00%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6F9FA2C6" w14:textId="3EC493AA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09 марта 2023 г. по 15 марта 2023 г. - в размере 50,00%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5A346EFA" w14:textId="40E9B750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16 марта 2023 г. по 22 марта 2023 г. - в размере 45,00%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28926023" w14:textId="0380B008" w:rsidR="0001135D" w:rsidRPr="0001135D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23 марта 2023 г. по 29 марта 2023 г. - в размере 40,00%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1BB5CF39" w14:textId="39780DFB" w:rsidR="0001135D" w:rsidRPr="005246E8" w:rsidRDefault="0001135D" w:rsidP="00011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135D">
        <w:rPr>
          <w:color w:val="000000"/>
        </w:rPr>
        <w:t xml:space="preserve">с 30 марта 2023 г. по 05 апреля 2023 г. - в размере 35,00% от начальной цены продажи </w:t>
      </w:r>
      <w:r w:rsidRPr="0001135D">
        <w:rPr>
          <w:color w:val="000000"/>
        </w:rPr>
        <w:t>лота</w:t>
      </w:r>
      <w:r w:rsidRPr="0001135D">
        <w:rPr>
          <w:color w:val="000000"/>
        </w:rPr>
        <w:t>;</w:t>
      </w:r>
    </w:p>
    <w:p w14:paraId="3B7B5112" w14:textId="6FA06DC9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DD50B1">
        <w:rPr>
          <w:b/>
          <w:color w:val="000000"/>
        </w:rPr>
        <w:t>ов 2-16</w:t>
      </w:r>
      <w:r w:rsidRPr="005246E8">
        <w:rPr>
          <w:b/>
          <w:color w:val="000000"/>
        </w:rPr>
        <w:t>:</w:t>
      </w:r>
    </w:p>
    <w:p w14:paraId="05A10918" w14:textId="77777777" w:rsidR="00534BFC" w:rsidRPr="00534BFC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BFC">
        <w:rPr>
          <w:color w:val="000000"/>
        </w:rPr>
        <w:t>с 24 ноября 2022 г. по 31 декабря 2022 г. - в размере начальной цены продажи лотов;</w:t>
      </w:r>
    </w:p>
    <w:p w14:paraId="0DE69F36" w14:textId="77777777" w:rsidR="00534BFC" w:rsidRPr="00534BFC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BFC">
        <w:rPr>
          <w:color w:val="000000"/>
        </w:rPr>
        <w:t>с 01 января 2023 г. по 03 января 2023 г. - в размере 93,00% от начальной цены продажи лотов;</w:t>
      </w:r>
    </w:p>
    <w:p w14:paraId="637684A6" w14:textId="77777777" w:rsidR="00534BFC" w:rsidRPr="00534BFC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BFC">
        <w:rPr>
          <w:color w:val="000000"/>
        </w:rPr>
        <w:t>с 04 января 2023 г. по 06 января 2023 г. - в размере 86,00% от начальной цены продажи лотов;</w:t>
      </w:r>
    </w:p>
    <w:p w14:paraId="54CBD0AF" w14:textId="77777777" w:rsidR="00534BFC" w:rsidRPr="00534BFC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BFC">
        <w:rPr>
          <w:color w:val="000000"/>
        </w:rPr>
        <w:t>с 07 января 2023 г. по 09 января 2023 г. - в размере 79,00% от начальной цены продажи лотов;</w:t>
      </w:r>
    </w:p>
    <w:p w14:paraId="2A11B77F" w14:textId="77777777" w:rsidR="00534BFC" w:rsidRPr="00534BFC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BFC">
        <w:rPr>
          <w:color w:val="000000"/>
        </w:rPr>
        <w:t>с 10 января 2023 г. по 12 января 2023 г. - в размере 72,00% от начальной цены продажи лотов;</w:t>
      </w:r>
    </w:p>
    <w:p w14:paraId="04B94886" w14:textId="77777777" w:rsidR="00534BFC" w:rsidRPr="00534BFC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BFC">
        <w:rPr>
          <w:color w:val="000000"/>
        </w:rPr>
        <w:t>с 13 января 2023 г. по 15 января 2023 г. - в размере 65,00% от начальной цены продажи лотов;</w:t>
      </w:r>
    </w:p>
    <w:p w14:paraId="531FF7CC" w14:textId="77777777" w:rsidR="00534BFC" w:rsidRPr="00534BFC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BFC">
        <w:rPr>
          <w:color w:val="000000"/>
        </w:rPr>
        <w:t>с 16 января 2023 г. по 18 января 2023 г. - в размере 58,00% от начальной цены продажи лотов;</w:t>
      </w:r>
    </w:p>
    <w:p w14:paraId="0C723304" w14:textId="77777777" w:rsidR="00534BFC" w:rsidRPr="00534BFC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BFC">
        <w:rPr>
          <w:color w:val="000000"/>
        </w:rPr>
        <w:t>с 19 января 2023 г. по 21 января 2023 г. - в размере 51,00% от начальной цены продажи лотов;</w:t>
      </w:r>
    </w:p>
    <w:p w14:paraId="141BD521" w14:textId="77777777" w:rsidR="00534BFC" w:rsidRPr="00534BFC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34BFC">
        <w:rPr>
          <w:color w:val="000000"/>
        </w:rPr>
        <w:t>с 22 января 2023 г. по 24 января 2023 г. - в размере 44,00% от начальной цены продажи лотов;</w:t>
      </w:r>
    </w:p>
    <w:p w14:paraId="401E54A1" w14:textId="6C1E8BE7" w:rsidR="00534BFC" w:rsidRPr="005246E8" w:rsidRDefault="00534BFC" w:rsidP="00534B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34BFC">
        <w:rPr>
          <w:color w:val="000000"/>
        </w:rPr>
        <w:t xml:space="preserve">с 25 января 2023 г. по 27 января 2023 г. - в размере 37,00% </w:t>
      </w:r>
      <w:r>
        <w:rPr>
          <w:color w:val="000000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34BFC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4BF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34BF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BE31A7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BFC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886E3A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>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BE31A7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</w:t>
      </w:r>
      <w:bookmarkStart w:id="0" w:name="_GoBack"/>
      <w:r w:rsidRPr="005246E8">
        <w:rPr>
          <w:rFonts w:ascii="Times New Roman" w:hAnsi="Times New Roman" w:cs="Times New Roman"/>
          <w:color w:val="000000"/>
          <w:sz w:val="24"/>
          <w:szCs w:val="24"/>
        </w:rPr>
        <w:t>т</w:t>
      </w:r>
      <w:bookmarkEnd w:id="0"/>
      <w:r w:rsidRPr="005246E8">
        <w:rPr>
          <w:rFonts w:ascii="Times New Roman" w:hAnsi="Times New Roman" w:cs="Times New Roman"/>
          <w:color w:val="000000"/>
          <w:sz w:val="24"/>
          <w:szCs w:val="24"/>
        </w:rPr>
        <w:t>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10A67683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13517" w:rsidRPr="00A13517">
        <w:rPr>
          <w:rFonts w:ascii="Times New Roman" w:hAnsi="Times New Roman" w:cs="Times New Roman"/>
          <w:color w:val="000000"/>
          <w:sz w:val="24"/>
          <w:szCs w:val="24"/>
        </w:rPr>
        <w:t>с 10:00 до 16:00 по адресу: г. Уфа, ул. Пушкина, д. 120, тел. +7(347)246-10-41, у ОТ: ekb@auction-house.ru, Анна Корник, тел 8(343)3793555, 8(992)310-07-10 (</w:t>
      </w:r>
      <w:proofErr w:type="gramStart"/>
      <w:r w:rsidR="00A13517" w:rsidRPr="00A13517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A13517" w:rsidRPr="00A13517">
        <w:rPr>
          <w:rFonts w:ascii="Times New Roman" w:hAnsi="Times New Roman" w:cs="Times New Roman"/>
          <w:color w:val="000000"/>
          <w:sz w:val="24"/>
          <w:szCs w:val="24"/>
        </w:rPr>
        <w:t>+2 часа).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135D"/>
    <w:rsid w:val="00110508"/>
    <w:rsid w:val="0015099D"/>
    <w:rsid w:val="001D79B8"/>
    <w:rsid w:val="001F039D"/>
    <w:rsid w:val="00257B84"/>
    <w:rsid w:val="0037642D"/>
    <w:rsid w:val="003E0406"/>
    <w:rsid w:val="00467D6B"/>
    <w:rsid w:val="004D047C"/>
    <w:rsid w:val="00500FD3"/>
    <w:rsid w:val="005246E8"/>
    <w:rsid w:val="00534BFC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07D0C"/>
    <w:rsid w:val="00950CC9"/>
    <w:rsid w:val="009C353B"/>
    <w:rsid w:val="009E6456"/>
    <w:rsid w:val="009E7E5E"/>
    <w:rsid w:val="00A13517"/>
    <w:rsid w:val="00A95FD6"/>
    <w:rsid w:val="00AB284E"/>
    <w:rsid w:val="00AF25EA"/>
    <w:rsid w:val="00B4083B"/>
    <w:rsid w:val="00BC165C"/>
    <w:rsid w:val="00BD0E8E"/>
    <w:rsid w:val="00BE31A7"/>
    <w:rsid w:val="00C11EFF"/>
    <w:rsid w:val="00CC76B5"/>
    <w:rsid w:val="00D43F4E"/>
    <w:rsid w:val="00D62667"/>
    <w:rsid w:val="00DD50B1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3142</Words>
  <Characters>18788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30</cp:revision>
  <dcterms:created xsi:type="dcterms:W3CDTF">2019-07-23T07:47:00Z</dcterms:created>
  <dcterms:modified xsi:type="dcterms:W3CDTF">2022-08-16T12:34:00Z</dcterms:modified>
</cp:coreProperties>
</file>