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D7F3E" w14:textId="77777777" w:rsidR="00B304F8" w:rsidRPr="004339BF" w:rsidRDefault="00477FFC" w:rsidP="00506368">
      <w:pPr>
        <w:pStyle w:val="wcstandardah4"/>
        <w:numPr>
          <w:ilvl w:val="0"/>
          <w:numId w:val="0"/>
        </w:numPr>
        <w:spacing w:after="0"/>
        <w:jc w:val="center"/>
        <w:rPr>
          <w:b/>
          <w:sz w:val="20"/>
          <w:szCs w:val="20"/>
          <w:lang w:val="ru-RU"/>
        </w:rPr>
      </w:pPr>
      <w:r w:rsidRPr="004339BF">
        <w:rPr>
          <w:b/>
          <w:sz w:val="20"/>
          <w:szCs w:val="20"/>
          <w:lang w:val="ru-RU"/>
        </w:rPr>
        <w:t>Соглашение</w:t>
      </w:r>
      <w:r w:rsidR="00225ED3" w:rsidRPr="004339BF">
        <w:rPr>
          <w:b/>
          <w:sz w:val="20"/>
          <w:szCs w:val="20"/>
          <w:lang w:val="ru-RU"/>
        </w:rPr>
        <w:t xml:space="preserve"> о предоставлении опциона </w:t>
      </w:r>
    </w:p>
    <w:p w14:paraId="3CC84C5A" w14:textId="0D74E004" w:rsidR="001463B8" w:rsidRPr="004339BF" w:rsidRDefault="00225ED3" w:rsidP="00506368">
      <w:pPr>
        <w:pStyle w:val="wcstandardah4"/>
        <w:numPr>
          <w:ilvl w:val="0"/>
          <w:numId w:val="0"/>
        </w:numPr>
        <w:spacing w:after="0"/>
        <w:jc w:val="center"/>
        <w:rPr>
          <w:sz w:val="20"/>
          <w:szCs w:val="20"/>
          <w:lang w:val="ru-RU"/>
        </w:rPr>
      </w:pPr>
      <w:r w:rsidRPr="004339BF">
        <w:rPr>
          <w:b/>
          <w:sz w:val="20"/>
          <w:szCs w:val="20"/>
          <w:lang w:val="ru-RU"/>
        </w:rPr>
        <w:t xml:space="preserve">на заключение договора купли-продажи </w:t>
      </w:r>
      <w:r w:rsidR="00B304F8" w:rsidRPr="004339BF">
        <w:rPr>
          <w:b/>
          <w:sz w:val="20"/>
          <w:szCs w:val="20"/>
          <w:lang w:val="ru-RU"/>
        </w:rPr>
        <w:t xml:space="preserve"> акций</w:t>
      </w:r>
      <w:r w:rsidR="009A10AD" w:rsidRPr="004339BF">
        <w:rPr>
          <w:b/>
          <w:sz w:val="20"/>
          <w:szCs w:val="20"/>
          <w:lang w:val="ru-RU"/>
        </w:rPr>
        <w:t xml:space="preserve"> (Опцион </w:t>
      </w:r>
      <w:r w:rsidR="006B5943" w:rsidRPr="004339BF">
        <w:rPr>
          <w:b/>
          <w:sz w:val="20"/>
          <w:szCs w:val="20"/>
          <w:lang w:val="ru-RU"/>
        </w:rPr>
        <w:t>Пут</w:t>
      </w:r>
      <w:r w:rsidR="009A10AD" w:rsidRPr="004339BF">
        <w:rPr>
          <w:b/>
          <w:sz w:val="20"/>
          <w:szCs w:val="20"/>
          <w:lang w:val="ru-RU"/>
        </w:rPr>
        <w:t>)</w:t>
      </w:r>
      <w:r w:rsidR="008A5B8E" w:rsidRPr="004339BF">
        <w:rPr>
          <w:b/>
          <w:sz w:val="20"/>
          <w:szCs w:val="20"/>
          <w:lang w:val="ru-RU"/>
        </w:rPr>
        <w:br/>
      </w:r>
      <w:r w:rsidR="000930D4" w:rsidRPr="004339BF">
        <w:rPr>
          <w:b/>
          <w:sz w:val="20"/>
          <w:szCs w:val="20"/>
          <w:lang w:val="ru-RU"/>
        </w:rPr>
        <w:t xml:space="preserve"> </w:t>
      </w:r>
    </w:p>
    <w:p w14:paraId="54AD7792" w14:textId="095BD04F" w:rsidR="00225ED3" w:rsidRPr="004339BF" w:rsidRDefault="00477FFC" w:rsidP="00506368">
      <w:pPr>
        <w:pStyle w:val="wcstandardah4"/>
        <w:numPr>
          <w:ilvl w:val="0"/>
          <w:numId w:val="0"/>
        </w:numPr>
        <w:spacing w:after="0"/>
        <w:outlineLvl w:val="9"/>
        <w:rPr>
          <w:rFonts w:eastAsia="SimSun"/>
          <w:sz w:val="20"/>
          <w:szCs w:val="20"/>
          <w:lang w:val="ru-RU" w:eastAsia="en-GB"/>
        </w:rPr>
      </w:pPr>
      <w:r w:rsidRPr="004339BF">
        <w:rPr>
          <w:sz w:val="20"/>
          <w:szCs w:val="20"/>
          <w:lang w:val="ru-RU"/>
        </w:rPr>
        <w:t>г. Москва</w:t>
      </w:r>
      <w:r w:rsidR="00FA065D" w:rsidRPr="004339BF">
        <w:rPr>
          <w:sz w:val="20"/>
          <w:szCs w:val="20"/>
          <w:lang w:val="ru-RU"/>
        </w:rPr>
        <w:t xml:space="preserve"> </w:t>
      </w:r>
      <w:r w:rsidR="00272382" w:rsidRPr="004339BF">
        <w:rPr>
          <w:sz w:val="20"/>
          <w:szCs w:val="20"/>
          <w:lang w:val="ru-RU"/>
        </w:rPr>
        <w:t xml:space="preserve">                                                                         «______»_______________2022г.</w:t>
      </w:r>
    </w:p>
    <w:p w14:paraId="3BFDF1CA" w14:textId="77777777" w:rsidR="00272382" w:rsidRPr="004339BF" w:rsidRDefault="00272382" w:rsidP="00506368">
      <w:pPr>
        <w:pStyle w:val="Parties"/>
        <w:numPr>
          <w:ilvl w:val="0"/>
          <w:numId w:val="0"/>
        </w:numPr>
        <w:tabs>
          <w:tab w:val="clear" w:pos="862"/>
        </w:tabs>
        <w:spacing w:after="0"/>
        <w:rPr>
          <w:b/>
          <w:sz w:val="20"/>
          <w:lang w:val="ru-RU"/>
        </w:rPr>
      </w:pPr>
    </w:p>
    <w:p w14:paraId="4138EB2D" w14:textId="70A82FAA" w:rsidR="00272382" w:rsidRPr="004339BF" w:rsidRDefault="00272382" w:rsidP="00272382">
      <w:pPr>
        <w:tabs>
          <w:tab w:val="left" w:pos="426"/>
        </w:tabs>
        <w:ind w:firstLine="709"/>
        <w:rPr>
          <w:rFonts w:cs="Times New Roman"/>
          <w:sz w:val="20"/>
          <w:szCs w:val="20"/>
          <w:lang w:val="ru-RU"/>
        </w:rPr>
      </w:pPr>
      <w:r w:rsidRPr="004339BF">
        <w:rPr>
          <w:rFonts w:cs="Times New Roman"/>
          <w:b/>
          <w:sz w:val="20"/>
          <w:szCs w:val="20"/>
          <w:lang w:val="ru-RU"/>
        </w:rPr>
        <w:t xml:space="preserve">Публичное акционерное общество Национальный банк «ТРАСТ» (Банк «ТРАСТ» (ПАО), </w:t>
      </w:r>
      <w:r w:rsidRPr="004339BF">
        <w:rPr>
          <w:rFonts w:cs="Times New Roman"/>
          <w:sz w:val="20"/>
          <w:szCs w:val="20"/>
          <w:lang w:val="ru-RU"/>
        </w:rPr>
        <w:t xml:space="preserve">зарегистрированное 27.11.1995 Центральным банком Российской Федерации, основной государственный регистрационный номер 1027800000480, адрес </w:t>
      </w:r>
      <w:r w:rsidR="006E70FD">
        <w:rPr>
          <w:rFonts w:cs="Times New Roman"/>
          <w:sz w:val="20"/>
          <w:szCs w:val="20"/>
          <w:lang w:val="ru-RU"/>
        </w:rPr>
        <w:t>(</w:t>
      </w:r>
      <w:r w:rsidRPr="004339BF">
        <w:rPr>
          <w:rFonts w:cs="Times New Roman"/>
          <w:sz w:val="20"/>
          <w:szCs w:val="20"/>
          <w:lang w:val="ru-RU"/>
        </w:rPr>
        <w:t>мест</w:t>
      </w:r>
      <w:r w:rsidR="006E70FD">
        <w:rPr>
          <w:rFonts w:cs="Times New Roman"/>
          <w:sz w:val="20"/>
          <w:szCs w:val="20"/>
          <w:lang w:val="ru-RU"/>
        </w:rPr>
        <w:t>о</w:t>
      </w:r>
      <w:r w:rsidRPr="004339BF">
        <w:rPr>
          <w:rFonts w:cs="Times New Roman"/>
          <w:sz w:val="20"/>
          <w:szCs w:val="20"/>
          <w:lang w:val="ru-RU"/>
        </w:rPr>
        <w:t xml:space="preserve"> нахождения</w:t>
      </w:r>
      <w:r w:rsidR="006E70FD">
        <w:rPr>
          <w:rFonts w:cs="Times New Roman"/>
          <w:sz w:val="20"/>
          <w:szCs w:val="20"/>
          <w:lang w:val="ru-RU"/>
        </w:rPr>
        <w:t>)</w:t>
      </w:r>
      <w:r w:rsidRPr="004339BF">
        <w:rPr>
          <w:rFonts w:cs="Times New Roman"/>
          <w:sz w:val="20"/>
          <w:szCs w:val="20"/>
          <w:lang w:val="ru-RU"/>
        </w:rPr>
        <w:t xml:space="preserve">: </w:t>
      </w:r>
      <w:r w:rsidRPr="004339BF">
        <w:rPr>
          <w:rFonts w:cs="Times New Roman"/>
          <w:sz w:val="20"/>
          <w:szCs w:val="20"/>
          <w:shd w:val="clear" w:color="auto" w:fill="FFFFFF"/>
          <w:lang w:val="ru-RU"/>
        </w:rPr>
        <w:t>121151</w:t>
      </w:r>
      <w:r w:rsidRPr="004339BF">
        <w:rPr>
          <w:rFonts w:cs="Times New Roman"/>
          <w:sz w:val="20"/>
          <w:szCs w:val="20"/>
          <w:lang w:val="ru-RU"/>
        </w:rPr>
        <w:t xml:space="preserve">, г. Москва, ул. Можайский вал, д. 8, именуемое в дальнейшем </w:t>
      </w:r>
      <w:r w:rsidRPr="004339BF">
        <w:rPr>
          <w:rFonts w:cs="Times New Roman"/>
          <w:b/>
          <w:sz w:val="20"/>
          <w:szCs w:val="20"/>
          <w:lang w:val="ru-RU"/>
        </w:rPr>
        <w:t>«Продавец»,</w:t>
      </w:r>
      <w:r w:rsidRPr="004339BF">
        <w:rPr>
          <w:rFonts w:cs="Times New Roman"/>
          <w:sz w:val="20"/>
          <w:szCs w:val="20"/>
          <w:lang w:val="ru-RU"/>
        </w:rPr>
        <w:t xml:space="preserve"> в лице ____________, действующего на основании _______________, с одной стороны, и</w:t>
      </w:r>
    </w:p>
    <w:p w14:paraId="3FA2F637" w14:textId="77777777" w:rsidR="00272382" w:rsidRPr="004339BF" w:rsidRDefault="00272382" w:rsidP="00272382">
      <w:pPr>
        <w:ind w:firstLine="708"/>
        <w:rPr>
          <w:rFonts w:cs="Times New Roman"/>
          <w:sz w:val="20"/>
          <w:szCs w:val="20"/>
          <w:highlight w:val="green"/>
          <w:lang w:val="x-none"/>
        </w:rPr>
      </w:pPr>
    </w:p>
    <w:p w14:paraId="675729A2" w14:textId="77777777" w:rsidR="00B304F8" w:rsidRPr="004339BF" w:rsidDel="00B304F8" w:rsidRDefault="00272382" w:rsidP="00B304F8">
      <w:pPr>
        <w:ind w:firstLine="708"/>
        <w:rPr>
          <w:rFonts w:cs="Times New Roman"/>
          <w:b/>
          <w:bCs/>
          <w:spacing w:val="-3"/>
          <w:sz w:val="20"/>
          <w:szCs w:val="20"/>
          <w:lang w:val="ru-RU"/>
        </w:rPr>
      </w:pPr>
      <w:r w:rsidRPr="004339BF">
        <w:rPr>
          <w:rFonts w:cs="Times New Roman"/>
          <w:b/>
          <w:bCs/>
          <w:spacing w:val="-3"/>
          <w:sz w:val="20"/>
          <w:szCs w:val="20"/>
          <w:lang w:val="ru-RU"/>
        </w:rPr>
        <w:t xml:space="preserve"> </w:t>
      </w:r>
    </w:p>
    <w:tbl>
      <w:tblPr>
        <w:tblW w:w="907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696"/>
      </w:tblGrid>
      <w:tr w:rsidR="00B304F8" w:rsidRPr="007236D0" w14:paraId="65DC4F15" w14:textId="77777777" w:rsidTr="00393A5F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E5143B" w14:textId="49A6F39F" w:rsidR="00B304F8" w:rsidRPr="004339BF" w:rsidRDefault="00B304F8" w:rsidP="00B304F8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4339BF">
              <w:rPr>
                <w:rFonts w:cs="Times New Roman"/>
                <w:i/>
                <w:sz w:val="20"/>
                <w:szCs w:val="20"/>
              </w:rPr>
              <w:t xml:space="preserve">Вариант 1  </w:t>
            </w:r>
            <w:r w:rsidRPr="004339BF">
              <w:rPr>
                <w:rFonts w:cs="Times New Roman"/>
                <w:i/>
                <w:sz w:val="20"/>
                <w:szCs w:val="20"/>
                <w:lang w:val="ru-RU"/>
              </w:rPr>
              <w:t>Покупатель</w:t>
            </w:r>
            <w:r w:rsidRPr="004339BF">
              <w:rPr>
                <w:rFonts w:cs="Times New Roman"/>
                <w:i/>
                <w:sz w:val="20"/>
                <w:szCs w:val="20"/>
              </w:rPr>
              <w:t xml:space="preserve"> ЮЛ</w:t>
            </w:r>
          </w:p>
        </w:tc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B304F8" w:rsidRPr="004339BF" w14:paraId="6144F0A2" w14:textId="77777777" w:rsidTr="0008086D">
              <w:tc>
                <w:tcPr>
                  <w:tcW w:w="6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045CFE3" w14:textId="77777777" w:rsidR="00B304F8" w:rsidRPr="004339BF" w:rsidRDefault="00B304F8" w:rsidP="0008086D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B304F8" w:rsidRPr="007236D0" w14:paraId="521B60C9" w14:textId="77777777" w:rsidTr="0008086D">
              <w:tc>
                <w:tcPr>
                  <w:tcW w:w="6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CD06765" w14:textId="02B6667E" w:rsidR="00B304F8" w:rsidRPr="004339BF" w:rsidRDefault="00B304F8" w:rsidP="0008086D">
                  <w:pPr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</w:pPr>
                  <w:r w:rsidRPr="004339BF"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  <w:t>(полное наименование, ИНН, ОГРН согласно выписк</w:t>
                  </w:r>
                  <w:r w:rsidR="00EE0856"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  <w:t>е</w:t>
                  </w:r>
                  <w:r w:rsidRPr="004339BF"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  <w:t xml:space="preserve"> из ЕГРЮЛ)</w:t>
                  </w:r>
                </w:p>
              </w:tc>
            </w:tr>
          </w:tbl>
          <w:p w14:paraId="7F5CE9B7" w14:textId="77777777" w:rsidR="00B304F8" w:rsidRPr="004339BF" w:rsidRDefault="00B304F8" w:rsidP="0008086D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339BF">
              <w:rPr>
                <w:rFonts w:cs="Times New Roman"/>
                <w:sz w:val="20"/>
                <w:szCs w:val="20"/>
                <w:lang w:val="ru-RU"/>
              </w:rPr>
              <w:t>ИНН ______________, ОГРН ___________, в лице</w:t>
            </w:r>
            <w:r w:rsidRPr="004339BF">
              <w:rPr>
                <w:rFonts w:cs="Times New Roman"/>
                <w:i/>
                <w:sz w:val="20"/>
                <w:szCs w:val="20"/>
                <w:lang w:val="ru-RU"/>
              </w:rPr>
              <w:t xml:space="preserve"> _________________________________________, </w:t>
            </w:r>
            <w:r w:rsidRPr="004339BF">
              <w:rPr>
                <w:rFonts w:cs="Times New Roman"/>
                <w:sz w:val="20"/>
                <w:szCs w:val="20"/>
                <w:lang w:val="ru-RU"/>
              </w:rPr>
              <w:t>действующего</w:t>
            </w:r>
            <w:r w:rsidRPr="004339BF">
              <w:rPr>
                <w:rFonts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4339BF">
              <w:rPr>
                <w:rFonts w:cs="Times New Roman"/>
                <w:sz w:val="20"/>
                <w:szCs w:val="20"/>
                <w:lang w:val="ru-RU"/>
              </w:rPr>
              <w:t>на основании</w:t>
            </w:r>
            <w:r w:rsidRPr="004339BF">
              <w:rPr>
                <w:rFonts w:cs="Times New Roman"/>
                <w:i/>
                <w:sz w:val="20"/>
                <w:szCs w:val="20"/>
                <w:lang w:val="ru-RU"/>
              </w:rPr>
              <w:t xml:space="preserve"> __________________________________________, </w:t>
            </w:r>
          </w:p>
          <w:p w14:paraId="2A7F047F" w14:textId="77777777" w:rsidR="00B304F8" w:rsidRPr="004339BF" w:rsidRDefault="00B304F8" w:rsidP="0008086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B304F8" w:rsidRPr="007236D0" w14:paraId="4EAF3140" w14:textId="77777777" w:rsidTr="00393A5F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2B564" w14:textId="2A869EC1" w:rsidR="00B304F8" w:rsidRPr="004339BF" w:rsidRDefault="00B304F8" w:rsidP="00B304F8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4339BF">
              <w:rPr>
                <w:rFonts w:cs="Times New Roman"/>
                <w:i/>
                <w:sz w:val="20"/>
                <w:szCs w:val="20"/>
              </w:rPr>
              <w:t xml:space="preserve">Вариант 2  </w:t>
            </w:r>
            <w:r w:rsidRPr="004339BF">
              <w:rPr>
                <w:rFonts w:cs="Times New Roman"/>
                <w:i/>
                <w:sz w:val="20"/>
                <w:szCs w:val="20"/>
                <w:lang w:val="ru-RU"/>
              </w:rPr>
              <w:t>Покупатель</w:t>
            </w:r>
            <w:r w:rsidRPr="004339BF">
              <w:rPr>
                <w:rFonts w:cs="Times New Roman"/>
                <w:i/>
                <w:sz w:val="20"/>
                <w:szCs w:val="20"/>
              </w:rPr>
              <w:t xml:space="preserve"> ФЛ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B304F8" w:rsidRPr="007236D0" w14:paraId="5C4766D4" w14:textId="77777777" w:rsidTr="0008086D">
              <w:tc>
                <w:tcPr>
                  <w:tcW w:w="6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859238" w14:textId="77777777" w:rsidR="00B304F8" w:rsidRPr="004339BF" w:rsidRDefault="00B304F8" w:rsidP="0008086D">
                  <w:pPr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B304F8" w:rsidRPr="007236D0" w14:paraId="5EA71A0E" w14:textId="77777777" w:rsidTr="0008086D">
              <w:trPr>
                <w:trHeight w:val="224"/>
              </w:trPr>
              <w:tc>
                <w:tcPr>
                  <w:tcW w:w="6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3A40AFDA" w14:textId="77777777" w:rsidR="00B304F8" w:rsidRPr="004339BF" w:rsidRDefault="00B304F8" w:rsidP="0008086D">
                  <w:pPr>
                    <w:jc w:val="center"/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</w:pPr>
                  <w:r w:rsidRPr="004339BF"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  <w:t>(Ф.И.О полностью)</w:t>
                  </w:r>
                </w:p>
              </w:tc>
            </w:tr>
          </w:tbl>
          <w:p w14:paraId="4B9F7F73" w14:textId="77777777" w:rsidR="00B304F8" w:rsidRPr="004339BF" w:rsidRDefault="00B304F8" w:rsidP="0008086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339BF">
              <w:rPr>
                <w:rFonts w:cs="Times New Roman"/>
                <w:i/>
                <w:sz w:val="20"/>
                <w:szCs w:val="20"/>
                <w:lang w:val="ru-RU"/>
              </w:rPr>
              <w:t xml:space="preserve">___________________ </w:t>
            </w:r>
            <w:r w:rsidRPr="004339BF">
              <w:rPr>
                <w:rFonts w:cs="Times New Roman"/>
                <w:sz w:val="20"/>
                <w:szCs w:val="20"/>
                <w:lang w:val="ru-RU"/>
              </w:rPr>
              <w:t>года рождения</w:t>
            </w:r>
            <w:r w:rsidRPr="004339BF">
              <w:rPr>
                <w:rFonts w:cs="Times New Roman"/>
                <w:i/>
                <w:sz w:val="20"/>
                <w:szCs w:val="20"/>
                <w:lang w:val="ru-RU"/>
              </w:rPr>
              <w:t xml:space="preserve">, </w:t>
            </w:r>
            <w:r w:rsidRPr="004339BF">
              <w:rPr>
                <w:rFonts w:cs="Times New Roman"/>
                <w:sz w:val="20"/>
                <w:szCs w:val="20"/>
                <w:lang w:val="ru-RU"/>
              </w:rPr>
              <w:t>документ, удостоверяющий личность: _______________________, выдан______________</w:t>
            </w:r>
            <w:r w:rsidRPr="004339BF">
              <w:rPr>
                <w:rFonts w:cs="Times New Roman"/>
                <w:b/>
                <w:sz w:val="20"/>
                <w:szCs w:val="20"/>
                <w:lang w:val="ru-RU"/>
              </w:rPr>
              <w:t xml:space="preserve">, </w:t>
            </w:r>
            <w:r w:rsidRPr="004339BF">
              <w:rPr>
                <w:rFonts w:cs="Times New Roman"/>
                <w:sz w:val="20"/>
                <w:szCs w:val="20"/>
                <w:lang w:val="ru-RU"/>
              </w:rPr>
              <w:t>проживающ</w:t>
            </w:r>
            <w:r w:rsidRPr="004339BF">
              <w:rPr>
                <w:rFonts w:cs="Times New Roman"/>
                <w:i/>
                <w:sz w:val="20"/>
                <w:szCs w:val="20"/>
                <w:lang w:val="ru-RU"/>
              </w:rPr>
              <w:t>ий(-ая)</w:t>
            </w:r>
            <w:r w:rsidRPr="004339BF">
              <w:rPr>
                <w:rFonts w:cs="Times New Roman"/>
                <w:sz w:val="20"/>
                <w:szCs w:val="20"/>
                <w:lang w:val="ru-RU"/>
              </w:rPr>
              <w:t xml:space="preserve"> по адресу ____________________________________, </w:t>
            </w:r>
          </w:p>
          <w:p w14:paraId="40E93BFD" w14:textId="77777777" w:rsidR="00B304F8" w:rsidRPr="004339BF" w:rsidRDefault="00B304F8" w:rsidP="0008086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B304F8" w:rsidRPr="004339BF" w14:paraId="0AC80405" w14:textId="77777777" w:rsidTr="00393A5F">
        <w:trPr>
          <w:trHeight w:val="2056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2014402" w14:textId="35292746" w:rsidR="00B304F8" w:rsidRPr="004339BF" w:rsidRDefault="00B304F8" w:rsidP="00B304F8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4339BF">
              <w:rPr>
                <w:rFonts w:cs="Times New Roman"/>
                <w:i/>
                <w:sz w:val="20"/>
                <w:szCs w:val="20"/>
              </w:rPr>
              <w:t xml:space="preserve">Вариант 3  </w:t>
            </w:r>
            <w:r w:rsidRPr="004339BF">
              <w:rPr>
                <w:rFonts w:cs="Times New Roman"/>
                <w:i/>
                <w:sz w:val="20"/>
                <w:szCs w:val="20"/>
                <w:lang w:val="ru-RU"/>
              </w:rPr>
              <w:t>Покупатель</w:t>
            </w:r>
            <w:r w:rsidRPr="004339BF">
              <w:rPr>
                <w:rFonts w:cs="Times New Roman"/>
                <w:i/>
                <w:sz w:val="20"/>
                <w:szCs w:val="20"/>
              </w:rPr>
              <w:t xml:space="preserve"> ИП 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B304F8" w:rsidRPr="007236D0" w14:paraId="5188F54B" w14:textId="77777777" w:rsidTr="0008086D">
              <w:tc>
                <w:tcPr>
                  <w:tcW w:w="6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59ADFCF" w14:textId="77777777" w:rsidR="00B304F8" w:rsidRPr="004339BF" w:rsidRDefault="00B304F8" w:rsidP="0008086D">
                  <w:pPr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B304F8" w:rsidRPr="007236D0" w14:paraId="7555B69F" w14:textId="77777777" w:rsidTr="0008086D">
              <w:trPr>
                <w:trHeight w:val="224"/>
              </w:trPr>
              <w:tc>
                <w:tcPr>
                  <w:tcW w:w="6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0E372A12" w14:textId="77777777" w:rsidR="00B304F8" w:rsidRPr="004339BF" w:rsidRDefault="00B304F8" w:rsidP="0008086D">
                  <w:pPr>
                    <w:jc w:val="center"/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</w:pPr>
                  <w:r w:rsidRPr="004339BF"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  <w:t>(Ф.И.О полностью)</w:t>
                  </w:r>
                </w:p>
              </w:tc>
            </w:tr>
          </w:tbl>
          <w:p w14:paraId="744BF9E7" w14:textId="77777777" w:rsidR="00B304F8" w:rsidRPr="004339BF" w:rsidRDefault="00B304F8" w:rsidP="0008086D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339BF">
              <w:rPr>
                <w:rFonts w:cs="Times New Roman"/>
                <w:sz w:val="20"/>
                <w:szCs w:val="20"/>
                <w:lang w:val="ru-RU"/>
              </w:rPr>
              <w:t>ОГРНИП</w:t>
            </w:r>
            <w:r w:rsidRPr="004339BF">
              <w:rPr>
                <w:rFonts w:cs="Times New Roman"/>
                <w:i/>
                <w:sz w:val="20"/>
                <w:szCs w:val="20"/>
                <w:lang w:val="ru-RU"/>
              </w:rPr>
              <w:t xml:space="preserve">____________________, </w:t>
            </w:r>
            <w:r w:rsidRPr="004339BF">
              <w:rPr>
                <w:rFonts w:cs="Times New Roman"/>
                <w:sz w:val="20"/>
                <w:szCs w:val="20"/>
                <w:lang w:val="ru-RU"/>
              </w:rPr>
              <w:t>документ, удостоверяющий личность: _______________________, выдан______________</w:t>
            </w:r>
            <w:r w:rsidRPr="004339BF">
              <w:rPr>
                <w:rFonts w:cs="Times New Roman"/>
                <w:b/>
                <w:sz w:val="20"/>
                <w:szCs w:val="20"/>
                <w:lang w:val="ru-RU"/>
              </w:rPr>
              <w:t xml:space="preserve">, </w:t>
            </w:r>
            <w:r w:rsidRPr="004339BF">
              <w:rPr>
                <w:rFonts w:cs="Times New Roman"/>
                <w:sz w:val="20"/>
                <w:szCs w:val="20"/>
                <w:lang w:val="ru-RU"/>
              </w:rPr>
              <w:t>проживающ</w:t>
            </w:r>
            <w:r w:rsidRPr="004339BF">
              <w:rPr>
                <w:rFonts w:cs="Times New Roman"/>
                <w:i/>
                <w:sz w:val="20"/>
                <w:szCs w:val="20"/>
                <w:lang w:val="ru-RU"/>
              </w:rPr>
              <w:t>ий(-ая)</w:t>
            </w:r>
            <w:r w:rsidRPr="004339BF">
              <w:rPr>
                <w:rFonts w:cs="Times New Roman"/>
                <w:sz w:val="20"/>
                <w:szCs w:val="20"/>
                <w:lang w:val="ru-RU"/>
              </w:rPr>
              <w:t xml:space="preserve"> по адресу ____________________________________, свидетельство о государственной регистрации в качестве индивидуального предпринимателя серия</w:t>
            </w:r>
            <w:r w:rsidRPr="004339BF">
              <w:rPr>
                <w:rFonts w:cs="Times New Roman"/>
                <w:i/>
                <w:sz w:val="20"/>
                <w:szCs w:val="20"/>
                <w:lang w:val="ru-RU"/>
              </w:rPr>
              <w:t xml:space="preserve"> ___ </w:t>
            </w:r>
            <w:r w:rsidRPr="004339BF">
              <w:rPr>
                <w:rFonts w:cs="Times New Roman"/>
                <w:sz w:val="20"/>
                <w:szCs w:val="20"/>
                <w:lang w:val="ru-RU"/>
              </w:rPr>
              <w:t>№</w:t>
            </w:r>
            <w:r w:rsidRPr="004339BF">
              <w:rPr>
                <w:rFonts w:cs="Times New Roman"/>
                <w:i/>
                <w:sz w:val="20"/>
                <w:szCs w:val="20"/>
                <w:lang w:val="ru-RU"/>
              </w:rPr>
              <w:t xml:space="preserve">_____, </w:t>
            </w:r>
            <w:r w:rsidRPr="004339BF">
              <w:rPr>
                <w:rFonts w:cs="Times New Roman"/>
                <w:sz w:val="20"/>
                <w:szCs w:val="20"/>
                <w:lang w:val="ru-RU"/>
              </w:rPr>
              <w:t>дата государственной регистрации</w:t>
            </w:r>
            <w:r w:rsidRPr="004339BF">
              <w:rPr>
                <w:rFonts w:cs="Times New Roman"/>
                <w:i/>
                <w:sz w:val="20"/>
                <w:szCs w:val="20"/>
                <w:lang w:val="ru-RU"/>
              </w:rPr>
              <w:t xml:space="preserve"> «_» _____20__, выдано «__»___20__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B304F8" w:rsidRPr="007236D0" w14:paraId="3A8C9B2A" w14:textId="77777777" w:rsidTr="0008086D">
              <w:tc>
                <w:tcPr>
                  <w:tcW w:w="6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1BF14C5" w14:textId="77777777" w:rsidR="00B304F8" w:rsidRPr="004339BF" w:rsidRDefault="00B304F8" w:rsidP="0008086D">
                  <w:pPr>
                    <w:jc w:val="center"/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B304F8" w:rsidRPr="004339BF" w14:paraId="333B218F" w14:textId="77777777" w:rsidTr="0008086D">
              <w:trPr>
                <w:trHeight w:val="224"/>
              </w:trPr>
              <w:tc>
                <w:tcPr>
                  <w:tcW w:w="6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3F296CAE" w14:textId="77777777" w:rsidR="00B304F8" w:rsidRPr="004339BF" w:rsidRDefault="00B304F8" w:rsidP="0008086D">
                  <w:pPr>
                    <w:jc w:val="center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4339BF">
                    <w:rPr>
                      <w:rFonts w:cs="Times New Roman"/>
                      <w:i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7E833653" w14:textId="77777777" w:rsidR="00B304F8" w:rsidRPr="004339BF" w:rsidRDefault="00B304F8" w:rsidP="0008086D">
            <w:pPr>
              <w:rPr>
                <w:rFonts w:cs="Times New Roman"/>
                <w:i/>
                <w:sz w:val="20"/>
                <w:szCs w:val="20"/>
              </w:rPr>
            </w:pPr>
          </w:p>
        </w:tc>
      </w:tr>
    </w:tbl>
    <w:p w14:paraId="364EDCA7" w14:textId="1357869D" w:rsidR="00B304F8" w:rsidRPr="004339BF" w:rsidRDefault="00B304F8" w:rsidP="00B304F8">
      <w:pPr>
        <w:rPr>
          <w:rFonts w:cs="Times New Roman"/>
          <w:sz w:val="20"/>
          <w:szCs w:val="20"/>
          <w:lang w:val="ru-RU"/>
        </w:rPr>
      </w:pPr>
      <w:r w:rsidRPr="004339BF">
        <w:rPr>
          <w:rFonts w:cs="Times New Roman"/>
          <w:spacing w:val="-2"/>
          <w:sz w:val="20"/>
          <w:szCs w:val="20"/>
          <w:lang w:val="ru-RU"/>
        </w:rPr>
        <w:t xml:space="preserve">, именуемое в дальнейшем </w:t>
      </w:r>
      <w:r w:rsidRPr="004339BF">
        <w:rPr>
          <w:rFonts w:cs="Times New Roman"/>
          <w:b/>
          <w:bCs/>
          <w:sz w:val="20"/>
          <w:szCs w:val="20"/>
          <w:lang w:val="ru-RU"/>
        </w:rPr>
        <w:t>«Покупатель»</w:t>
      </w:r>
      <w:r w:rsidRPr="004339BF">
        <w:rPr>
          <w:rFonts w:cs="Times New Roman"/>
          <w:bCs/>
          <w:sz w:val="20"/>
          <w:szCs w:val="20"/>
          <w:lang w:val="ru-RU"/>
        </w:rPr>
        <w:t>, в лице _________________________</w:t>
      </w:r>
      <w:r w:rsidRPr="004339BF">
        <w:rPr>
          <w:rFonts w:cs="Times New Roman"/>
          <w:kern w:val="1"/>
          <w:sz w:val="20"/>
          <w:szCs w:val="20"/>
          <w:lang w:val="ru-RU"/>
        </w:rPr>
        <w:t>, действующего на основании ____</w:t>
      </w:r>
      <w:r w:rsidRPr="004339BF">
        <w:rPr>
          <w:rFonts w:cs="Times New Roman"/>
          <w:sz w:val="20"/>
          <w:szCs w:val="20"/>
          <w:lang w:val="ru-RU"/>
        </w:rPr>
        <w:t>, с другой стороны,</w:t>
      </w:r>
    </w:p>
    <w:p w14:paraId="1770C94A" w14:textId="77777777" w:rsidR="00B304F8" w:rsidRPr="004339BF" w:rsidRDefault="00B304F8" w:rsidP="00B304F8">
      <w:pPr>
        <w:ind w:firstLine="708"/>
        <w:rPr>
          <w:rFonts w:cs="Times New Roman"/>
          <w:b/>
          <w:bCs/>
          <w:spacing w:val="-3"/>
          <w:sz w:val="20"/>
          <w:szCs w:val="20"/>
          <w:lang w:val="ru-RU"/>
        </w:rPr>
      </w:pPr>
    </w:p>
    <w:p w14:paraId="6083B0FB" w14:textId="14B19E8F" w:rsidR="00272382" w:rsidRPr="00CF306B" w:rsidRDefault="00272382" w:rsidP="00B304F8">
      <w:pPr>
        <w:ind w:firstLine="708"/>
        <w:rPr>
          <w:rFonts w:cs="Times New Roman"/>
          <w:sz w:val="20"/>
          <w:szCs w:val="20"/>
          <w:lang w:val="ru-RU"/>
        </w:rPr>
      </w:pPr>
      <w:r w:rsidRPr="004339BF">
        <w:rPr>
          <w:rFonts w:cs="Times New Roman"/>
          <w:sz w:val="20"/>
          <w:szCs w:val="20"/>
          <w:lang w:val="ru-RU"/>
        </w:rPr>
        <w:t xml:space="preserve">а вместе либо по отдельности именуемые Стороны или Сторона соответственно, заключили настоящий Договор </w:t>
      </w:r>
      <w:r w:rsidR="007D6CFA" w:rsidRPr="004339BF">
        <w:rPr>
          <w:rFonts w:cs="Times New Roman"/>
          <w:sz w:val="20"/>
          <w:szCs w:val="20"/>
          <w:lang w:val="ru-RU"/>
        </w:rPr>
        <w:t>(им</w:t>
      </w:r>
      <w:r w:rsidR="00272BBE" w:rsidRPr="004339BF">
        <w:rPr>
          <w:rFonts w:cs="Times New Roman"/>
          <w:sz w:val="20"/>
          <w:szCs w:val="20"/>
          <w:lang w:val="ru-RU"/>
        </w:rPr>
        <w:t>енуемый в дальнейшем «Договор», «настоящий Договор</w:t>
      </w:r>
      <w:r w:rsidRPr="004339BF">
        <w:rPr>
          <w:rFonts w:cs="Times New Roman"/>
          <w:sz w:val="20"/>
          <w:szCs w:val="20"/>
          <w:lang w:val="ru-RU"/>
        </w:rPr>
        <w:t xml:space="preserve">») </w:t>
      </w:r>
      <w:r w:rsidRPr="004339BF">
        <w:rPr>
          <w:rFonts w:cs="Times New Roman"/>
          <w:b/>
          <w:sz w:val="20"/>
          <w:szCs w:val="20"/>
          <w:lang w:val="ru-RU"/>
        </w:rPr>
        <w:t xml:space="preserve"> [</w:t>
      </w:r>
      <w:r w:rsidRPr="004339BF">
        <w:rPr>
          <w:rFonts w:cs="Times New Roman"/>
          <w:sz w:val="20"/>
          <w:szCs w:val="20"/>
          <w:lang w:val="ru-RU"/>
        </w:rPr>
        <w:t xml:space="preserve">на основании Протокола о результатах торгов от «___» _______2022 года </w:t>
      </w:r>
      <w:r w:rsidR="007D6CFA" w:rsidRPr="004339BF">
        <w:rPr>
          <w:rFonts w:cs="Times New Roman"/>
          <w:i/>
          <w:sz w:val="20"/>
          <w:szCs w:val="20"/>
          <w:lang w:val="ru-RU"/>
        </w:rPr>
        <w:t>(в случае заключения соглашения</w:t>
      </w:r>
      <w:r w:rsidRPr="004339BF">
        <w:rPr>
          <w:rFonts w:cs="Times New Roman"/>
          <w:i/>
          <w:sz w:val="20"/>
          <w:szCs w:val="20"/>
          <w:lang w:val="ru-RU"/>
        </w:rPr>
        <w:t xml:space="preserve"> с победителем торгов)</w:t>
      </w:r>
      <w:r w:rsidRPr="004339BF">
        <w:rPr>
          <w:rFonts w:cs="Times New Roman"/>
          <w:sz w:val="20"/>
          <w:szCs w:val="20"/>
          <w:lang w:val="ru-RU"/>
        </w:rPr>
        <w:t xml:space="preserve"> / по результатам торгов </w:t>
      </w:r>
      <w:r w:rsidRPr="004339BF">
        <w:rPr>
          <w:rFonts w:cs="Times New Roman"/>
          <w:i/>
          <w:sz w:val="20"/>
          <w:szCs w:val="20"/>
          <w:lang w:val="ru-RU"/>
        </w:rPr>
        <w:t>(в случае заключения с единственным участником)</w:t>
      </w:r>
      <w:r w:rsidRPr="004339BF">
        <w:rPr>
          <w:rFonts w:cs="Times New Roman"/>
          <w:sz w:val="20"/>
          <w:szCs w:val="20"/>
          <w:lang w:val="ru-RU"/>
        </w:rPr>
        <w:t xml:space="preserve"> по продаже имущества на электронной площадке </w:t>
      </w:r>
      <w:hyperlink r:id="rId8" w:history="1">
        <w:r w:rsidRPr="00CF306B">
          <w:rPr>
            <w:rStyle w:val="a5"/>
            <w:rFonts w:cs="Times New Roman"/>
            <w:color w:val="auto"/>
            <w:sz w:val="20"/>
            <w:szCs w:val="20"/>
          </w:rPr>
          <w:t>https</w:t>
        </w:r>
        <w:r w:rsidRPr="00CF306B">
          <w:rPr>
            <w:rStyle w:val="a5"/>
            <w:rFonts w:cs="Times New Roman"/>
            <w:color w:val="auto"/>
            <w:sz w:val="20"/>
            <w:szCs w:val="20"/>
            <w:lang w:val="ru-RU"/>
          </w:rPr>
          <w:t>://</w:t>
        </w:r>
        <w:r w:rsidRPr="00CF306B">
          <w:rPr>
            <w:rStyle w:val="a5"/>
            <w:rFonts w:cs="Times New Roman"/>
            <w:color w:val="auto"/>
            <w:sz w:val="20"/>
            <w:szCs w:val="20"/>
          </w:rPr>
          <w:t>lot</w:t>
        </w:r>
        <w:r w:rsidRPr="00CF306B">
          <w:rPr>
            <w:rStyle w:val="a5"/>
            <w:rFonts w:cs="Times New Roman"/>
            <w:color w:val="auto"/>
            <w:sz w:val="20"/>
            <w:szCs w:val="20"/>
            <w:lang w:val="ru-RU"/>
          </w:rPr>
          <w:t>-</w:t>
        </w:r>
        <w:r w:rsidRPr="00CF306B">
          <w:rPr>
            <w:rStyle w:val="a5"/>
            <w:rFonts w:cs="Times New Roman"/>
            <w:color w:val="auto"/>
            <w:sz w:val="20"/>
            <w:szCs w:val="20"/>
          </w:rPr>
          <w:t>online</w:t>
        </w:r>
        <w:r w:rsidRPr="00CF306B">
          <w:rPr>
            <w:rStyle w:val="a5"/>
            <w:rFonts w:cs="Times New Roman"/>
            <w:color w:val="auto"/>
            <w:sz w:val="20"/>
            <w:szCs w:val="20"/>
            <w:lang w:val="ru-RU"/>
          </w:rPr>
          <w:t>.</w:t>
        </w:r>
        <w:r w:rsidRPr="00CF306B">
          <w:rPr>
            <w:rStyle w:val="a5"/>
            <w:rFonts w:cs="Times New Roman"/>
            <w:color w:val="auto"/>
            <w:sz w:val="20"/>
            <w:szCs w:val="20"/>
          </w:rPr>
          <w:t>ru</w:t>
        </w:r>
      </w:hyperlink>
      <w:r w:rsidRPr="00CF306B">
        <w:rPr>
          <w:rFonts w:cs="Times New Roman"/>
          <w:sz w:val="20"/>
          <w:szCs w:val="20"/>
          <w:lang w:val="ru-RU"/>
        </w:rPr>
        <w:t xml:space="preserve"> (идентификационный номер _________)] о нижеследующем: </w:t>
      </w:r>
    </w:p>
    <w:p w14:paraId="7D1C7DE8" w14:textId="491722B2" w:rsidR="00B87A1B" w:rsidRPr="00CF306B" w:rsidRDefault="00B87A1B" w:rsidP="00272382">
      <w:pPr>
        <w:pStyle w:val="a7"/>
        <w:rPr>
          <w:rFonts w:cs="Times New Roman"/>
          <w:lang w:val="ru-RU"/>
        </w:rPr>
      </w:pPr>
    </w:p>
    <w:p w14:paraId="22316619" w14:textId="77777777" w:rsidR="00B87A1B" w:rsidRPr="00CF306B" w:rsidRDefault="00B87A1B" w:rsidP="00B87A1B">
      <w:pPr>
        <w:widowControl w:val="0"/>
        <w:ind w:firstLine="708"/>
        <w:rPr>
          <w:rFonts w:cs="Times New Roman"/>
          <w:b/>
          <w:sz w:val="20"/>
          <w:szCs w:val="20"/>
          <w:lang w:val="ru-RU"/>
        </w:rPr>
      </w:pPr>
    </w:p>
    <w:p w14:paraId="4D2FD356" w14:textId="1F4BEB6E" w:rsidR="00B87A1B" w:rsidRPr="00CF306B" w:rsidRDefault="00B87A1B" w:rsidP="00B87A1B">
      <w:pPr>
        <w:widowControl w:val="0"/>
        <w:ind w:firstLine="708"/>
        <w:jc w:val="center"/>
        <w:rPr>
          <w:rFonts w:cs="Times New Roman"/>
          <w:b/>
          <w:sz w:val="20"/>
          <w:szCs w:val="20"/>
          <w:lang w:val="ru-RU"/>
        </w:rPr>
      </w:pPr>
      <w:r w:rsidRPr="00CF306B">
        <w:rPr>
          <w:rFonts w:cs="Times New Roman"/>
          <w:b/>
          <w:sz w:val="20"/>
          <w:szCs w:val="20"/>
          <w:lang w:val="ru-RU"/>
        </w:rPr>
        <w:t>ПРЕАМБУЛА</w:t>
      </w:r>
    </w:p>
    <w:p w14:paraId="3E93975B" w14:textId="77777777" w:rsidR="00B87A1B" w:rsidRPr="00CF306B" w:rsidRDefault="00B87A1B" w:rsidP="00B87A1B">
      <w:pPr>
        <w:widowControl w:val="0"/>
        <w:ind w:firstLine="708"/>
        <w:jc w:val="center"/>
        <w:rPr>
          <w:rFonts w:cs="Times New Roman"/>
          <w:b/>
          <w:sz w:val="20"/>
          <w:szCs w:val="20"/>
          <w:lang w:val="ru-RU"/>
        </w:rPr>
      </w:pPr>
    </w:p>
    <w:p w14:paraId="29871EDA" w14:textId="1FD3EBA9" w:rsidR="00B87A1B" w:rsidRPr="00CF306B" w:rsidRDefault="00B87A1B" w:rsidP="00B87A1B">
      <w:pPr>
        <w:widowControl w:val="0"/>
        <w:ind w:firstLine="708"/>
        <w:rPr>
          <w:rFonts w:cs="Times New Roman"/>
          <w:sz w:val="20"/>
          <w:szCs w:val="20"/>
          <w:lang w:val="ru-RU"/>
        </w:rPr>
      </w:pPr>
      <w:r w:rsidRPr="00CF306B">
        <w:rPr>
          <w:rFonts w:cs="Times New Roman"/>
          <w:b/>
          <w:sz w:val="20"/>
          <w:szCs w:val="20"/>
          <w:lang w:val="ru-RU"/>
        </w:rPr>
        <w:t xml:space="preserve">Продавец и Покупатель, </w:t>
      </w:r>
      <w:r w:rsidRPr="00CF306B">
        <w:rPr>
          <w:rFonts w:cs="Times New Roman"/>
          <w:sz w:val="20"/>
          <w:szCs w:val="20"/>
          <w:lang w:val="ru-RU"/>
        </w:rPr>
        <w:t xml:space="preserve">действуя на основании Протокола о результатах проведения открытых торгов по лоту №___ (аукцион продажи №___) от _____.2022, опубликованных на сайте   </w:t>
      </w:r>
      <w:hyperlink r:id="rId9" w:history="1">
        <w:r w:rsidRPr="00CF306B">
          <w:rPr>
            <w:rStyle w:val="a5"/>
            <w:rFonts w:cs="Times New Roman"/>
            <w:color w:val="auto"/>
            <w:sz w:val="20"/>
            <w:szCs w:val="20"/>
          </w:rPr>
          <w:t>https</w:t>
        </w:r>
        <w:r w:rsidRPr="00CF306B">
          <w:rPr>
            <w:rStyle w:val="a5"/>
            <w:rFonts w:cs="Times New Roman"/>
            <w:color w:val="auto"/>
            <w:sz w:val="20"/>
            <w:szCs w:val="20"/>
            <w:lang w:val="ru-RU"/>
          </w:rPr>
          <w:t>://</w:t>
        </w:r>
        <w:r w:rsidRPr="00CF306B">
          <w:rPr>
            <w:rStyle w:val="a5"/>
            <w:rFonts w:cs="Times New Roman"/>
            <w:color w:val="auto"/>
            <w:sz w:val="20"/>
            <w:szCs w:val="20"/>
          </w:rPr>
          <w:t>lot</w:t>
        </w:r>
        <w:r w:rsidRPr="00CF306B">
          <w:rPr>
            <w:rStyle w:val="a5"/>
            <w:rFonts w:cs="Times New Roman"/>
            <w:color w:val="auto"/>
            <w:sz w:val="20"/>
            <w:szCs w:val="20"/>
            <w:lang w:val="ru-RU"/>
          </w:rPr>
          <w:t>-</w:t>
        </w:r>
        <w:r w:rsidRPr="00CF306B">
          <w:rPr>
            <w:rStyle w:val="a5"/>
            <w:rFonts w:cs="Times New Roman"/>
            <w:color w:val="auto"/>
            <w:sz w:val="20"/>
            <w:szCs w:val="20"/>
          </w:rPr>
          <w:t>online</w:t>
        </w:r>
        <w:r w:rsidRPr="00CF306B">
          <w:rPr>
            <w:rStyle w:val="a5"/>
            <w:rFonts w:cs="Times New Roman"/>
            <w:color w:val="auto"/>
            <w:sz w:val="20"/>
            <w:szCs w:val="20"/>
            <w:lang w:val="ru-RU"/>
          </w:rPr>
          <w:t>.</w:t>
        </w:r>
        <w:r w:rsidRPr="00CF306B">
          <w:rPr>
            <w:rStyle w:val="a5"/>
            <w:rFonts w:cs="Times New Roman"/>
            <w:color w:val="auto"/>
            <w:sz w:val="20"/>
            <w:szCs w:val="20"/>
          </w:rPr>
          <w:t>ru</w:t>
        </w:r>
      </w:hyperlink>
      <w:r w:rsidRPr="00CF306B">
        <w:rPr>
          <w:rFonts w:cs="Times New Roman"/>
          <w:sz w:val="20"/>
          <w:szCs w:val="20"/>
          <w:lang w:val="ru-RU"/>
        </w:rPr>
        <w:t>, заключи</w:t>
      </w:r>
      <w:r w:rsidR="00A57FC8" w:rsidRPr="00CF306B">
        <w:rPr>
          <w:rFonts w:cs="Times New Roman"/>
          <w:sz w:val="20"/>
          <w:szCs w:val="20"/>
          <w:lang w:val="ru-RU"/>
        </w:rPr>
        <w:t>ли следующие сделки</w:t>
      </w:r>
      <w:r w:rsidRPr="00CF306B">
        <w:rPr>
          <w:rFonts w:cs="Times New Roman"/>
          <w:sz w:val="20"/>
          <w:szCs w:val="20"/>
          <w:lang w:val="ru-RU"/>
        </w:rPr>
        <w:t>:</w:t>
      </w:r>
    </w:p>
    <w:p w14:paraId="3FB74BB7" w14:textId="4883FC7B" w:rsidR="00B87A1B" w:rsidRPr="00CF306B" w:rsidRDefault="00B87A1B" w:rsidP="005D7AC6">
      <w:pPr>
        <w:pStyle w:val="ac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06B">
        <w:rPr>
          <w:rFonts w:ascii="Times New Roman" w:hAnsi="Times New Roman" w:cs="Times New Roman"/>
          <w:sz w:val="20"/>
          <w:szCs w:val="20"/>
        </w:rPr>
        <w:t xml:space="preserve">настоящий Договор; </w:t>
      </w:r>
      <w:r w:rsidRPr="00CF306B">
        <w:rPr>
          <w:rFonts w:ascii="Times New Roman" w:hAnsi="Times New Roman" w:cs="Times New Roman"/>
          <w:sz w:val="20"/>
          <w:szCs w:val="20"/>
        </w:rPr>
        <w:tab/>
      </w:r>
    </w:p>
    <w:p w14:paraId="5E36AB28" w14:textId="098527B0" w:rsidR="00B87A1B" w:rsidRPr="00CF306B" w:rsidRDefault="00B87A1B" w:rsidP="005D7AC6">
      <w:pPr>
        <w:pStyle w:val="ac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06B">
        <w:rPr>
          <w:rFonts w:ascii="Times New Roman" w:hAnsi="Times New Roman" w:cs="Times New Roman"/>
          <w:sz w:val="20"/>
          <w:szCs w:val="20"/>
        </w:rPr>
        <w:t xml:space="preserve">Договор уступки прав (требований) Продавца к АО «РоузХилл» (ОГРН </w:t>
      </w:r>
      <w:r w:rsidR="00F178A3" w:rsidRPr="00CF306B">
        <w:rPr>
          <w:rFonts w:ascii="Times New Roman" w:hAnsi="Times New Roman" w:cs="Times New Roman"/>
          <w:sz w:val="20"/>
          <w:szCs w:val="20"/>
        </w:rPr>
        <w:t>1094025002026</w:t>
      </w:r>
      <w:r w:rsidRPr="00CF306B">
        <w:rPr>
          <w:rFonts w:ascii="Times New Roman" w:hAnsi="Times New Roman" w:cs="Times New Roman"/>
          <w:sz w:val="20"/>
          <w:szCs w:val="20"/>
        </w:rPr>
        <w:t xml:space="preserve">) </w:t>
      </w:r>
      <w:r w:rsidR="00746FCE" w:rsidRPr="00CF306B">
        <w:rPr>
          <w:rFonts w:ascii="Times New Roman" w:hAnsi="Times New Roman" w:cs="Times New Roman"/>
          <w:sz w:val="20"/>
          <w:szCs w:val="20"/>
        </w:rPr>
        <w:t xml:space="preserve"> (далее – «Договор уступки прав (требований)» )</w:t>
      </w:r>
    </w:p>
    <w:p w14:paraId="75E07FFF" w14:textId="0FF2F9AB" w:rsidR="00B87A1B" w:rsidRPr="00CF306B" w:rsidRDefault="00B87A1B" w:rsidP="005D7AC6">
      <w:pPr>
        <w:pStyle w:val="ac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06B">
        <w:rPr>
          <w:rFonts w:ascii="Times New Roman" w:hAnsi="Times New Roman" w:cs="Times New Roman"/>
          <w:sz w:val="20"/>
          <w:szCs w:val="20"/>
        </w:rPr>
        <w:t>Соглашение о предоставлении опциона на заключение договора купли-продажи акций (</w:t>
      </w:r>
      <w:r w:rsidR="00746FCE" w:rsidRPr="00CF306B">
        <w:rPr>
          <w:rFonts w:ascii="Times New Roman" w:hAnsi="Times New Roman" w:cs="Times New Roman"/>
          <w:sz w:val="20"/>
          <w:szCs w:val="20"/>
        </w:rPr>
        <w:t>далее – «</w:t>
      </w:r>
      <w:r w:rsidR="00CF306B" w:rsidRPr="00CF306B">
        <w:rPr>
          <w:rFonts w:ascii="Times New Roman" w:hAnsi="Times New Roman" w:cs="Times New Roman"/>
          <w:sz w:val="20"/>
          <w:szCs w:val="20"/>
        </w:rPr>
        <w:t>Опцион Колл</w:t>
      </w:r>
      <w:r w:rsidRPr="00CF306B">
        <w:rPr>
          <w:rFonts w:ascii="Times New Roman" w:hAnsi="Times New Roman" w:cs="Times New Roman"/>
          <w:sz w:val="20"/>
          <w:szCs w:val="20"/>
        </w:rPr>
        <w:t>»).</w:t>
      </w:r>
    </w:p>
    <w:p w14:paraId="179AD26B" w14:textId="0F252C26" w:rsidR="00B87A1B" w:rsidRPr="00CF306B" w:rsidRDefault="00B304F8" w:rsidP="00272382">
      <w:pPr>
        <w:pStyle w:val="a7"/>
        <w:rPr>
          <w:rFonts w:cs="Times New Roman"/>
          <w:lang w:val="ru-RU"/>
        </w:rPr>
      </w:pPr>
      <w:r w:rsidRPr="00CF306B">
        <w:rPr>
          <w:rFonts w:cs="Times New Roman"/>
          <w:lang w:val="ru-RU"/>
        </w:rPr>
        <w:t>Стороны договорились, что н</w:t>
      </w:r>
      <w:r w:rsidR="00A57FC8" w:rsidRPr="00CF306B">
        <w:rPr>
          <w:rFonts w:cs="Times New Roman"/>
          <w:lang w:val="ru-RU"/>
        </w:rPr>
        <w:t>едействительность либо расторжение какого-либо из договоров, заключаемых на Торгах, по любому основанию, не влечет за собой расторжение и/или изменение условий (в т.ч. по цене) оставшихся договоров, заключаемых на Торгах</w:t>
      </w:r>
      <w:r w:rsidR="00032A8C" w:rsidRPr="00CF306B">
        <w:rPr>
          <w:rFonts w:cs="Times New Roman"/>
          <w:lang w:val="ru-RU"/>
        </w:rPr>
        <w:t>.</w:t>
      </w:r>
    </w:p>
    <w:p w14:paraId="596EDEA7" w14:textId="1A6D25E3" w:rsidR="00EF1933" w:rsidRPr="004339BF" w:rsidRDefault="00EF1933" w:rsidP="00506368">
      <w:pPr>
        <w:pStyle w:val="Parties"/>
        <w:numPr>
          <w:ilvl w:val="0"/>
          <w:numId w:val="0"/>
        </w:numPr>
        <w:spacing w:after="0"/>
        <w:ind w:left="720"/>
        <w:rPr>
          <w:sz w:val="20"/>
          <w:lang w:val="ru-RU"/>
        </w:rPr>
      </w:pPr>
    </w:p>
    <w:p w14:paraId="7F340122" w14:textId="56761EFC" w:rsidR="00225ED3" w:rsidRPr="004339BF" w:rsidRDefault="003C7893" w:rsidP="00506368">
      <w:pPr>
        <w:pStyle w:val="Parties"/>
        <w:numPr>
          <w:ilvl w:val="0"/>
          <w:numId w:val="0"/>
        </w:numPr>
        <w:spacing w:after="0"/>
        <w:jc w:val="center"/>
        <w:rPr>
          <w:b/>
          <w:sz w:val="20"/>
          <w:lang w:val="ru-RU"/>
        </w:rPr>
      </w:pPr>
      <w:r w:rsidRPr="004339BF">
        <w:rPr>
          <w:b/>
          <w:sz w:val="20"/>
          <w:lang w:val="ru-RU"/>
        </w:rPr>
        <w:t>1.</w:t>
      </w:r>
      <w:r w:rsidR="00396B80" w:rsidRPr="004339BF">
        <w:rPr>
          <w:b/>
          <w:sz w:val="20"/>
          <w:lang w:val="ru-RU"/>
        </w:rPr>
        <w:t>ТЕРМИНЫ И ТОЛКОВАНИЕ</w:t>
      </w:r>
    </w:p>
    <w:p w14:paraId="0C8F9167" w14:textId="77777777" w:rsidR="00B87A1B" w:rsidRPr="004339BF" w:rsidRDefault="00B87A1B" w:rsidP="00506368">
      <w:pPr>
        <w:pStyle w:val="Parties"/>
        <w:numPr>
          <w:ilvl w:val="0"/>
          <w:numId w:val="0"/>
        </w:numPr>
        <w:spacing w:after="0"/>
        <w:jc w:val="center"/>
        <w:rPr>
          <w:b/>
          <w:sz w:val="20"/>
          <w:lang w:val="ru-RU"/>
        </w:rPr>
      </w:pPr>
    </w:p>
    <w:p w14:paraId="091C5EB4" w14:textId="30F33C5B" w:rsidR="00225ED3" w:rsidRPr="004339BF" w:rsidRDefault="00225ED3" w:rsidP="005D7AC6">
      <w:pPr>
        <w:pStyle w:val="-31"/>
        <w:widowControl/>
        <w:numPr>
          <w:ilvl w:val="1"/>
          <w:numId w:val="4"/>
        </w:numPr>
        <w:tabs>
          <w:tab w:val="num" w:pos="709"/>
        </w:tabs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Pr="004339BF">
        <w:rPr>
          <w:rFonts w:ascii="Times New Roman" w:hAnsi="Times New Roman" w:cs="Times New Roman"/>
          <w:b/>
          <w:sz w:val="20"/>
          <w:szCs w:val="20"/>
          <w:lang w:val="ru-RU"/>
        </w:rPr>
        <w:t>Акцепт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» имеет значени</w:t>
      </w:r>
      <w:r w:rsidR="00EF1933" w:rsidRPr="004339BF">
        <w:rPr>
          <w:rFonts w:ascii="Times New Roman" w:hAnsi="Times New Roman" w:cs="Times New Roman"/>
          <w:sz w:val="20"/>
          <w:szCs w:val="20"/>
          <w:lang w:val="ru-RU"/>
        </w:rPr>
        <w:t>е, данное этому термину в п.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54808" w:rsidRPr="004339BF">
        <w:rPr>
          <w:rFonts w:ascii="Times New Roman" w:hAnsi="Times New Roman" w:cs="Times New Roman"/>
          <w:sz w:val="20"/>
          <w:szCs w:val="20"/>
        </w:rPr>
        <w:fldChar w:fldCharType="begin"/>
      </w:r>
      <w:r w:rsidR="00F54808" w:rsidRPr="004339BF">
        <w:rPr>
          <w:rFonts w:ascii="Times New Roman" w:hAnsi="Times New Roman" w:cs="Times New Roman"/>
          <w:sz w:val="20"/>
          <w:szCs w:val="20"/>
          <w:lang w:val="ru-RU"/>
        </w:rPr>
        <w:instrText xml:space="preserve"> </w:instrText>
      </w:r>
      <w:r w:rsidR="00F54808" w:rsidRPr="004339BF">
        <w:rPr>
          <w:rFonts w:ascii="Times New Roman" w:hAnsi="Times New Roman" w:cs="Times New Roman"/>
          <w:sz w:val="20"/>
          <w:szCs w:val="20"/>
        </w:rPr>
        <w:instrText>REF</w:instrText>
      </w:r>
      <w:r w:rsidR="00F54808" w:rsidRPr="004339BF">
        <w:rPr>
          <w:rFonts w:ascii="Times New Roman" w:hAnsi="Times New Roman" w:cs="Times New Roman"/>
          <w:sz w:val="20"/>
          <w:szCs w:val="20"/>
          <w:lang w:val="ru-RU"/>
        </w:rPr>
        <w:instrText xml:space="preserve"> _</w:instrText>
      </w:r>
      <w:r w:rsidR="00F54808" w:rsidRPr="004339BF">
        <w:rPr>
          <w:rFonts w:ascii="Times New Roman" w:hAnsi="Times New Roman" w:cs="Times New Roman"/>
          <w:sz w:val="20"/>
          <w:szCs w:val="20"/>
        </w:rPr>
        <w:instrText>Ref</w:instrText>
      </w:r>
      <w:r w:rsidR="00F54808" w:rsidRPr="004339BF">
        <w:rPr>
          <w:rFonts w:ascii="Times New Roman" w:hAnsi="Times New Roman" w:cs="Times New Roman"/>
          <w:sz w:val="20"/>
          <w:szCs w:val="20"/>
          <w:lang w:val="ru-RU"/>
        </w:rPr>
        <w:instrText>62829264 \</w:instrText>
      </w:r>
      <w:r w:rsidR="00F54808" w:rsidRPr="004339BF">
        <w:rPr>
          <w:rFonts w:ascii="Times New Roman" w:hAnsi="Times New Roman" w:cs="Times New Roman"/>
          <w:sz w:val="20"/>
          <w:szCs w:val="20"/>
        </w:rPr>
        <w:instrText>r</w:instrText>
      </w:r>
      <w:r w:rsidR="00F54808" w:rsidRPr="004339BF">
        <w:rPr>
          <w:rFonts w:ascii="Times New Roman" w:hAnsi="Times New Roman" w:cs="Times New Roman"/>
          <w:sz w:val="20"/>
          <w:szCs w:val="20"/>
          <w:lang w:val="ru-RU"/>
        </w:rPr>
        <w:instrText xml:space="preserve"> \</w:instrText>
      </w:r>
      <w:r w:rsidR="00F54808" w:rsidRPr="004339BF">
        <w:rPr>
          <w:rFonts w:ascii="Times New Roman" w:hAnsi="Times New Roman" w:cs="Times New Roman"/>
          <w:sz w:val="20"/>
          <w:szCs w:val="20"/>
        </w:rPr>
        <w:instrText>h</w:instrText>
      </w:r>
      <w:r w:rsidR="00F54808" w:rsidRPr="004339BF">
        <w:rPr>
          <w:rFonts w:ascii="Times New Roman" w:hAnsi="Times New Roman" w:cs="Times New Roman"/>
          <w:sz w:val="20"/>
          <w:szCs w:val="20"/>
          <w:lang w:val="ru-RU"/>
        </w:rPr>
        <w:instrText xml:space="preserve">  \* </w:instrText>
      </w:r>
      <w:r w:rsidR="00F54808" w:rsidRPr="004339BF">
        <w:rPr>
          <w:rFonts w:ascii="Times New Roman" w:hAnsi="Times New Roman" w:cs="Times New Roman"/>
          <w:sz w:val="20"/>
          <w:szCs w:val="20"/>
        </w:rPr>
        <w:instrText>MERGEFORMAT</w:instrText>
      </w:r>
      <w:r w:rsidR="00F54808" w:rsidRPr="004339BF">
        <w:rPr>
          <w:rFonts w:ascii="Times New Roman" w:hAnsi="Times New Roman" w:cs="Times New Roman"/>
          <w:sz w:val="20"/>
          <w:szCs w:val="20"/>
          <w:lang w:val="ru-RU"/>
        </w:rPr>
        <w:instrText xml:space="preserve"> </w:instrText>
      </w:r>
      <w:r w:rsidR="00F54808" w:rsidRPr="004339BF">
        <w:rPr>
          <w:rFonts w:ascii="Times New Roman" w:hAnsi="Times New Roman" w:cs="Times New Roman"/>
          <w:sz w:val="20"/>
          <w:szCs w:val="20"/>
        </w:rPr>
      </w:r>
      <w:r w:rsidR="00F54808" w:rsidRPr="004339BF">
        <w:rPr>
          <w:rFonts w:ascii="Times New Roman" w:hAnsi="Times New Roman" w:cs="Times New Roman"/>
          <w:sz w:val="20"/>
          <w:szCs w:val="20"/>
        </w:rPr>
        <w:fldChar w:fldCharType="separate"/>
      </w:r>
      <w:r w:rsidR="0053000A" w:rsidRPr="004339BF">
        <w:rPr>
          <w:rFonts w:ascii="Times New Roman" w:hAnsi="Times New Roman" w:cs="Times New Roman"/>
          <w:sz w:val="20"/>
          <w:szCs w:val="20"/>
          <w:lang w:val="ru-RU"/>
        </w:rPr>
        <w:t>2.2</w:t>
      </w:r>
      <w:r w:rsidR="00F54808" w:rsidRPr="004339BF">
        <w:rPr>
          <w:rFonts w:ascii="Times New Roman" w:hAnsi="Times New Roman" w:cs="Times New Roman"/>
          <w:sz w:val="20"/>
          <w:szCs w:val="20"/>
        </w:rPr>
        <w:fldChar w:fldCharType="end"/>
      </w:r>
      <w:r w:rsidR="00E17E82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Договора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2069E1DB" w14:textId="42C37924" w:rsidR="004E1877" w:rsidRPr="004339BF" w:rsidRDefault="00225ED3" w:rsidP="005D7AC6">
      <w:pPr>
        <w:pStyle w:val="-31"/>
        <w:widowControl/>
        <w:numPr>
          <w:ilvl w:val="1"/>
          <w:numId w:val="4"/>
        </w:numPr>
        <w:tabs>
          <w:tab w:val="num" w:pos="709"/>
        </w:tabs>
        <w:ind w:left="720" w:right="113" w:hanging="72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lastRenderedPageBreak/>
        <w:t>«</w:t>
      </w:r>
      <w:r w:rsidRPr="004339BF">
        <w:rPr>
          <w:rFonts w:ascii="Times New Roman" w:hAnsi="Times New Roman" w:cs="Times New Roman"/>
          <w:b/>
          <w:sz w:val="20"/>
          <w:szCs w:val="20"/>
          <w:lang w:val="ru-RU"/>
        </w:rPr>
        <w:t>Безотзывная оферта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» имеет значени</w:t>
      </w:r>
      <w:r w:rsidR="00EF1933" w:rsidRPr="004339BF">
        <w:rPr>
          <w:rFonts w:ascii="Times New Roman" w:hAnsi="Times New Roman" w:cs="Times New Roman"/>
          <w:sz w:val="20"/>
          <w:szCs w:val="20"/>
          <w:lang w:val="ru-RU"/>
        </w:rPr>
        <w:t>е, данное этому термину в п.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54808" w:rsidRPr="004339BF">
        <w:rPr>
          <w:rFonts w:ascii="Times New Roman" w:hAnsi="Times New Roman" w:cs="Times New Roman"/>
          <w:sz w:val="20"/>
          <w:szCs w:val="20"/>
        </w:rPr>
        <w:fldChar w:fldCharType="begin"/>
      </w:r>
      <w:r w:rsidR="00F54808" w:rsidRPr="004339BF">
        <w:rPr>
          <w:rFonts w:ascii="Times New Roman" w:hAnsi="Times New Roman" w:cs="Times New Roman"/>
          <w:sz w:val="20"/>
          <w:szCs w:val="20"/>
          <w:lang w:val="ru-RU"/>
        </w:rPr>
        <w:instrText xml:space="preserve"> </w:instrText>
      </w:r>
      <w:r w:rsidR="00F54808" w:rsidRPr="004339BF">
        <w:rPr>
          <w:rFonts w:ascii="Times New Roman" w:hAnsi="Times New Roman" w:cs="Times New Roman"/>
          <w:sz w:val="20"/>
          <w:szCs w:val="20"/>
        </w:rPr>
        <w:instrText>REF</w:instrText>
      </w:r>
      <w:r w:rsidR="00F54808" w:rsidRPr="004339BF">
        <w:rPr>
          <w:rFonts w:ascii="Times New Roman" w:hAnsi="Times New Roman" w:cs="Times New Roman"/>
          <w:sz w:val="20"/>
          <w:szCs w:val="20"/>
          <w:lang w:val="ru-RU"/>
        </w:rPr>
        <w:instrText xml:space="preserve"> _</w:instrText>
      </w:r>
      <w:r w:rsidR="00F54808" w:rsidRPr="004339BF">
        <w:rPr>
          <w:rFonts w:ascii="Times New Roman" w:hAnsi="Times New Roman" w:cs="Times New Roman"/>
          <w:sz w:val="20"/>
          <w:szCs w:val="20"/>
        </w:rPr>
        <w:instrText>Ref</w:instrText>
      </w:r>
      <w:r w:rsidR="00F54808" w:rsidRPr="004339BF">
        <w:rPr>
          <w:rFonts w:ascii="Times New Roman" w:hAnsi="Times New Roman" w:cs="Times New Roman"/>
          <w:sz w:val="20"/>
          <w:szCs w:val="20"/>
          <w:lang w:val="ru-RU"/>
        </w:rPr>
        <w:instrText>62829292 \</w:instrText>
      </w:r>
      <w:r w:rsidR="00F54808" w:rsidRPr="004339BF">
        <w:rPr>
          <w:rFonts w:ascii="Times New Roman" w:hAnsi="Times New Roman" w:cs="Times New Roman"/>
          <w:sz w:val="20"/>
          <w:szCs w:val="20"/>
        </w:rPr>
        <w:instrText>r</w:instrText>
      </w:r>
      <w:r w:rsidR="00F54808" w:rsidRPr="004339BF">
        <w:rPr>
          <w:rFonts w:ascii="Times New Roman" w:hAnsi="Times New Roman" w:cs="Times New Roman"/>
          <w:sz w:val="20"/>
          <w:szCs w:val="20"/>
          <w:lang w:val="ru-RU"/>
        </w:rPr>
        <w:instrText xml:space="preserve"> \</w:instrText>
      </w:r>
      <w:r w:rsidR="00F54808" w:rsidRPr="004339BF">
        <w:rPr>
          <w:rFonts w:ascii="Times New Roman" w:hAnsi="Times New Roman" w:cs="Times New Roman"/>
          <w:sz w:val="20"/>
          <w:szCs w:val="20"/>
        </w:rPr>
        <w:instrText>h</w:instrText>
      </w:r>
      <w:r w:rsidR="00F54808" w:rsidRPr="004339BF">
        <w:rPr>
          <w:rFonts w:ascii="Times New Roman" w:hAnsi="Times New Roman" w:cs="Times New Roman"/>
          <w:sz w:val="20"/>
          <w:szCs w:val="20"/>
          <w:lang w:val="ru-RU"/>
        </w:rPr>
        <w:instrText xml:space="preserve">  \* </w:instrText>
      </w:r>
      <w:r w:rsidR="00F54808" w:rsidRPr="004339BF">
        <w:rPr>
          <w:rFonts w:ascii="Times New Roman" w:hAnsi="Times New Roman" w:cs="Times New Roman"/>
          <w:sz w:val="20"/>
          <w:szCs w:val="20"/>
        </w:rPr>
        <w:instrText>MERGEFORMAT</w:instrText>
      </w:r>
      <w:r w:rsidR="00F54808" w:rsidRPr="004339BF">
        <w:rPr>
          <w:rFonts w:ascii="Times New Roman" w:hAnsi="Times New Roman" w:cs="Times New Roman"/>
          <w:sz w:val="20"/>
          <w:szCs w:val="20"/>
          <w:lang w:val="ru-RU"/>
        </w:rPr>
        <w:instrText xml:space="preserve"> </w:instrText>
      </w:r>
      <w:r w:rsidR="00F54808" w:rsidRPr="004339BF">
        <w:rPr>
          <w:rFonts w:ascii="Times New Roman" w:hAnsi="Times New Roman" w:cs="Times New Roman"/>
          <w:sz w:val="20"/>
          <w:szCs w:val="20"/>
        </w:rPr>
      </w:r>
      <w:r w:rsidR="00F54808" w:rsidRPr="004339BF">
        <w:rPr>
          <w:rFonts w:ascii="Times New Roman" w:hAnsi="Times New Roman" w:cs="Times New Roman"/>
          <w:sz w:val="20"/>
          <w:szCs w:val="20"/>
        </w:rPr>
        <w:fldChar w:fldCharType="separate"/>
      </w:r>
      <w:r w:rsidR="0053000A" w:rsidRPr="004339BF">
        <w:rPr>
          <w:rFonts w:ascii="Times New Roman" w:hAnsi="Times New Roman" w:cs="Times New Roman"/>
          <w:sz w:val="20"/>
          <w:szCs w:val="20"/>
          <w:lang w:val="ru-RU"/>
        </w:rPr>
        <w:t>2.1</w:t>
      </w:r>
      <w:r w:rsidR="00F54808" w:rsidRPr="004339BF">
        <w:rPr>
          <w:rFonts w:ascii="Times New Roman" w:hAnsi="Times New Roman" w:cs="Times New Roman"/>
          <w:sz w:val="20"/>
          <w:szCs w:val="20"/>
        </w:rPr>
        <w:fldChar w:fldCharType="end"/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17E82" w:rsidRPr="004339BF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="00EF1933" w:rsidRPr="004339BF">
        <w:rPr>
          <w:rFonts w:ascii="Times New Roman" w:hAnsi="Times New Roman" w:cs="Times New Roman"/>
          <w:sz w:val="20"/>
          <w:szCs w:val="20"/>
        </w:rPr>
        <w:t>;</w:t>
      </w:r>
    </w:p>
    <w:p w14:paraId="190A4675" w14:textId="0E5E16D1" w:rsidR="00A6074F" w:rsidRPr="004339BF" w:rsidRDefault="00A6074F" w:rsidP="005D7AC6">
      <w:pPr>
        <w:pStyle w:val="-31"/>
        <w:widowControl/>
        <w:numPr>
          <w:ilvl w:val="1"/>
          <w:numId w:val="4"/>
        </w:numPr>
        <w:tabs>
          <w:tab w:val="num" w:pos="709"/>
        </w:tabs>
        <w:ind w:left="720" w:right="113" w:hanging="72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Pr="004339BF">
        <w:rPr>
          <w:rFonts w:ascii="Times New Roman" w:hAnsi="Times New Roman" w:cs="Times New Roman"/>
          <w:b/>
          <w:sz w:val="20"/>
          <w:szCs w:val="20"/>
          <w:lang w:val="ru-RU"/>
        </w:rPr>
        <w:t>ГК РФ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» означает Гражданский кодекс Российской Федерации в редакции, действующей на дату заключения Договора;</w:t>
      </w:r>
    </w:p>
    <w:p w14:paraId="0C45AAC3" w14:textId="36BB651A" w:rsidR="003615D8" w:rsidRPr="004339BF" w:rsidRDefault="003615D8" w:rsidP="005D7AC6">
      <w:pPr>
        <w:pStyle w:val="-31"/>
        <w:widowControl/>
        <w:numPr>
          <w:ilvl w:val="1"/>
          <w:numId w:val="4"/>
        </w:numPr>
        <w:tabs>
          <w:tab w:val="num" w:pos="709"/>
        </w:tabs>
        <w:ind w:left="720" w:right="113" w:hanging="72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Pr="004339BF">
        <w:rPr>
          <w:rFonts w:ascii="Times New Roman" w:hAnsi="Times New Roman" w:cs="Times New Roman"/>
          <w:b/>
          <w:sz w:val="20"/>
          <w:szCs w:val="20"/>
          <w:lang w:val="ru-RU"/>
        </w:rPr>
        <w:t>ДКП</w:t>
      </w:r>
      <w:r w:rsidR="00272382" w:rsidRPr="004339BF">
        <w:rPr>
          <w:rFonts w:ascii="Times New Roman" w:hAnsi="Times New Roman" w:cs="Times New Roman"/>
          <w:b/>
          <w:sz w:val="20"/>
          <w:szCs w:val="20"/>
          <w:lang w:val="ru-RU"/>
        </w:rPr>
        <w:t>А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имеет значение, данное этому термину в п. </w:t>
      </w:r>
      <w:r w:rsidRPr="004339BF">
        <w:rPr>
          <w:rFonts w:ascii="Times New Roman" w:hAnsi="Times New Roman" w:cs="Times New Roman"/>
          <w:sz w:val="20"/>
          <w:szCs w:val="20"/>
        </w:rPr>
        <w:fldChar w:fldCharType="begin"/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instrText xml:space="preserve"> </w:instrText>
      </w:r>
      <w:r w:rsidRPr="004339BF">
        <w:rPr>
          <w:rFonts w:ascii="Times New Roman" w:hAnsi="Times New Roman" w:cs="Times New Roman"/>
          <w:sz w:val="20"/>
          <w:szCs w:val="20"/>
        </w:rPr>
        <w:instrText>REF</w:instrTex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instrText xml:space="preserve"> _</w:instrText>
      </w:r>
      <w:r w:rsidRPr="004339BF">
        <w:rPr>
          <w:rFonts w:ascii="Times New Roman" w:hAnsi="Times New Roman" w:cs="Times New Roman"/>
          <w:sz w:val="20"/>
          <w:szCs w:val="20"/>
        </w:rPr>
        <w:instrText>Ref</w:instrTex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instrText>62829292 \</w:instrText>
      </w:r>
      <w:r w:rsidRPr="004339BF">
        <w:rPr>
          <w:rFonts w:ascii="Times New Roman" w:hAnsi="Times New Roman" w:cs="Times New Roman"/>
          <w:sz w:val="20"/>
          <w:szCs w:val="20"/>
        </w:rPr>
        <w:instrText>r</w:instrTex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instrText xml:space="preserve"> \</w:instrText>
      </w:r>
      <w:r w:rsidRPr="004339BF">
        <w:rPr>
          <w:rFonts w:ascii="Times New Roman" w:hAnsi="Times New Roman" w:cs="Times New Roman"/>
          <w:sz w:val="20"/>
          <w:szCs w:val="20"/>
        </w:rPr>
        <w:instrText>h</w:instrTex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instrText xml:space="preserve">  \* </w:instrText>
      </w:r>
      <w:r w:rsidRPr="004339BF">
        <w:rPr>
          <w:rFonts w:ascii="Times New Roman" w:hAnsi="Times New Roman" w:cs="Times New Roman"/>
          <w:sz w:val="20"/>
          <w:szCs w:val="20"/>
        </w:rPr>
        <w:instrText>MERGEFORMAT</w:instrTex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instrText xml:space="preserve"> </w:instrText>
      </w:r>
      <w:r w:rsidRPr="004339BF">
        <w:rPr>
          <w:rFonts w:ascii="Times New Roman" w:hAnsi="Times New Roman" w:cs="Times New Roman"/>
          <w:sz w:val="20"/>
          <w:szCs w:val="20"/>
        </w:rPr>
      </w:r>
      <w:r w:rsidRPr="004339BF">
        <w:rPr>
          <w:rFonts w:ascii="Times New Roman" w:hAnsi="Times New Roman" w:cs="Times New Roman"/>
          <w:sz w:val="20"/>
          <w:szCs w:val="20"/>
        </w:rPr>
        <w:fldChar w:fldCharType="separate"/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2.1</w:t>
      </w:r>
      <w:r w:rsidRPr="004339BF">
        <w:rPr>
          <w:rFonts w:ascii="Times New Roman" w:hAnsi="Times New Roman" w:cs="Times New Roman"/>
          <w:sz w:val="20"/>
          <w:szCs w:val="20"/>
        </w:rPr>
        <w:fldChar w:fldCharType="end"/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Договора;</w:t>
      </w:r>
      <w:r w:rsidR="003C789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24E8F90B" w14:textId="77777777" w:rsidR="00F178A3" w:rsidRPr="004569B7" w:rsidRDefault="00F178A3" w:rsidP="00F178A3">
      <w:pPr>
        <w:pStyle w:val="-31"/>
        <w:widowControl/>
        <w:numPr>
          <w:ilvl w:val="1"/>
          <w:numId w:val="4"/>
        </w:numPr>
        <w:tabs>
          <w:tab w:val="num" w:pos="709"/>
        </w:tabs>
        <w:ind w:left="720" w:right="113" w:hanging="72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>Акции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» означает принадлежащие Продавцу обыкновенны</w:t>
      </w:r>
      <w:r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именны</w:t>
      </w:r>
      <w:r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бездокументарны</w:t>
      </w:r>
      <w:r>
        <w:rPr>
          <w:rFonts w:ascii="Times New Roman" w:hAnsi="Times New Roman" w:cs="Times New Roman"/>
          <w:sz w:val="20"/>
          <w:szCs w:val="20"/>
          <w:lang w:val="ru-RU"/>
        </w:rPr>
        <w:t>е Акции</w:t>
      </w:r>
    </w:p>
    <w:p w14:paraId="18A6E3FB" w14:textId="77777777" w:rsidR="00F178A3" w:rsidRPr="004569B7" w:rsidRDefault="00F178A3" w:rsidP="00F178A3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В количестве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50 (пятьдесят) штук</w:t>
      </w:r>
      <w:r w:rsidRPr="004569B7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14:paraId="5584C483" w14:textId="77777777" w:rsidR="00F178A3" w:rsidRDefault="00F178A3" w:rsidP="00F178A3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Э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митент: АО «РоузХилл» (ОГРН </w:t>
      </w:r>
      <w:r>
        <w:rPr>
          <w:rFonts w:ascii="Times New Roman" w:hAnsi="Times New Roman" w:cs="Times New Roman"/>
          <w:sz w:val="20"/>
          <w:szCs w:val="20"/>
          <w:lang w:val="ru-RU"/>
        </w:rPr>
        <w:t>1094025002026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);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6173B57F" w14:textId="77777777" w:rsidR="00F178A3" w:rsidRDefault="00F178A3" w:rsidP="00F178A3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Государственный регистрационный номер выпуска Акций</w:t>
      </w:r>
      <w:r w:rsidRPr="00C5337A">
        <w:rPr>
          <w:rFonts w:ascii="Times New Roman" w:hAnsi="Times New Roman" w:cs="Times New Roman"/>
          <w:sz w:val="20"/>
          <w:szCs w:val="20"/>
          <w:lang w:val="ru-RU"/>
        </w:rPr>
        <w:t>: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1-01-71537-Н</w:t>
      </w:r>
      <w:r w:rsidRPr="00C5337A">
        <w:rPr>
          <w:rFonts w:ascii="Times New Roman" w:hAnsi="Times New Roman" w:cs="Times New Roman"/>
          <w:sz w:val="20"/>
          <w:szCs w:val="20"/>
          <w:lang w:val="ru-RU"/>
        </w:rPr>
        <w:t>;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2F06B629" w14:textId="77777777" w:rsidR="00F178A3" w:rsidRDefault="00F178A3" w:rsidP="00F178A3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Н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оминальная стоимость 1 </w:t>
      </w:r>
      <w:r>
        <w:rPr>
          <w:rFonts w:ascii="Times New Roman" w:hAnsi="Times New Roman" w:cs="Times New Roman"/>
          <w:sz w:val="20"/>
          <w:szCs w:val="20"/>
          <w:lang w:val="ru-RU"/>
        </w:rPr>
        <w:t>Акции</w:t>
      </w:r>
      <w:r w:rsidRPr="004569B7">
        <w:rPr>
          <w:rFonts w:ascii="Times New Roman" w:hAnsi="Times New Roman" w:cs="Times New Roman"/>
          <w:sz w:val="20"/>
          <w:szCs w:val="20"/>
          <w:lang w:val="ru-RU"/>
        </w:rPr>
        <w:t>: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650</w:t>
      </w:r>
      <w:r w:rsidRPr="00B930FC">
        <w:rPr>
          <w:rFonts w:ascii="Times New Roman" w:hAnsi="Times New Roman" w:cs="Times New Roman"/>
          <w:sz w:val="20"/>
          <w:szCs w:val="20"/>
        </w:rPr>
        <w:t> 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100 (шестьсот пятьдесят тысяч сто) рублей; </w:t>
      </w:r>
    </w:p>
    <w:p w14:paraId="2F870163" w14:textId="77777777" w:rsidR="00F178A3" w:rsidRDefault="00F178A3" w:rsidP="00F178A3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бщая номинальная стоимость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Акций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: 32</w:t>
      </w:r>
      <w:r w:rsidRPr="00B930FC">
        <w:rPr>
          <w:rFonts w:ascii="Times New Roman" w:hAnsi="Times New Roman" w:cs="Times New Roman"/>
          <w:sz w:val="20"/>
          <w:szCs w:val="20"/>
        </w:rPr>
        <w:t> 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505 000 (тридцать два миллиона пятьсот пять тысяч) рублей; </w:t>
      </w:r>
    </w:p>
    <w:p w14:paraId="694CF92C" w14:textId="77777777" w:rsidR="00F178A3" w:rsidRDefault="00F178A3" w:rsidP="00F178A3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Лицо, осуществляющее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учет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и регистрацию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Акций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: АО «НРК-Р.О.С.Т.» </w:t>
      </w:r>
      <w:r w:rsidRPr="009306F5">
        <w:rPr>
          <w:rFonts w:ascii="Times New Roman" w:hAnsi="Times New Roman" w:cs="Times New Roman"/>
          <w:sz w:val="20"/>
          <w:szCs w:val="20"/>
          <w:lang w:val="ru-RU"/>
        </w:rPr>
        <w:t>(ОГРН 1027739216757);</w:t>
      </w:r>
    </w:p>
    <w:p w14:paraId="48FFEE64" w14:textId="77777777" w:rsidR="00F178A3" w:rsidRPr="004569B7" w:rsidRDefault="00F178A3" w:rsidP="00F178A3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69B7">
        <w:rPr>
          <w:rFonts w:ascii="Times New Roman" w:hAnsi="Times New Roman" w:cs="Times New Roman"/>
          <w:sz w:val="20"/>
          <w:szCs w:val="20"/>
          <w:lang w:val="ru-RU"/>
        </w:rPr>
        <w:t xml:space="preserve">Право собственности Продавца на </w:t>
      </w:r>
      <w:r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4569B7">
        <w:rPr>
          <w:rFonts w:ascii="Times New Roman" w:hAnsi="Times New Roman" w:cs="Times New Roman"/>
          <w:sz w:val="20"/>
          <w:szCs w:val="20"/>
          <w:lang w:val="ru-RU"/>
        </w:rPr>
        <w:t xml:space="preserve">кции подтверждается выпиской из реестра акционеров </w:t>
      </w:r>
      <w:r>
        <w:rPr>
          <w:rFonts w:ascii="Times New Roman" w:hAnsi="Times New Roman" w:cs="Times New Roman"/>
          <w:sz w:val="20"/>
          <w:szCs w:val="20"/>
          <w:lang w:val="ru-RU"/>
        </w:rPr>
        <w:t>№РОСТ22-54019</w:t>
      </w:r>
      <w:r w:rsidRPr="004569B7">
        <w:rPr>
          <w:rFonts w:ascii="Times New Roman" w:hAnsi="Times New Roman" w:cs="Times New Roman"/>
          <w:sz w:val="20"/>
          <w:szCs w:val="20"/>
          <w:lang w:val="ru-RU"/>
        </w:rPr>
        <w:t xml:space="preserve"> от </w:t>
      </w:r>
      <w:r>
        <w:rPr>
          <w:rFonts w:ascii="Times New Roman" w:hAnsi="Times New Roman" w:cs="Times New Roman"/>
          <w:sz w:val="20"/>
          <w:szCs w:val="20"/>
          <w:lang w:val="ru-RU"/>
        </w:rPr>
        <w:t>03.10.2022.</w:t>
      </w:r>
    </w:p>
    <w:p w14:paraId="1D695144" w14:textId="77777777" w:rsidR="00F178A3" w:rsidRPr="00B930FC" w:rsidRDefault="00F178A3" w:rsidP="00F178A3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>Условие для Акцепта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» имеет значение, определенное в п. 4.1 Договора;</w:t>
      </w:r>
    </w:p>
    <w:p w14:paraId="6C5F567F" w14:textId="77777777" w:rsidR="00F178A3" w:rsidRPr="00B930FC" w:rsidRDefault="00F178A3" w:rsidP="00F178A3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>Цена Акций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» име</w:t>
      </w:r>
      <w:r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т значение, данное этому термину в п. 3.2 Договора;</w:t>
      </w:r>
    </w:p>
    <w:p w14:paraId="20863A34" w14:textId="77777777" w:rsidR="00F178A3" w:rsidRPr="00B930FC" w:rsidRDefault="00F178A3" w:rsidP="00F178A3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5337A">
        <w:rPr>
          <w:rFonts w:ascii="Times New Roman" w:hAnsi="Times New Roman" w:cs="Times New Roman"/>
          <w:b/>
          <w:sz w:val="20"/>
          <w:szCs w:val="20"/>
          <w:lang w:val="ru-RU"/>
        </w:rPr>
        <w:t>«Эмитент»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- АО «РоузХилл» (ОГРН </w:t>
      </w:r>
      <w:r>
        <w:rPr>
          <w:rFonts w:ascii="Times New Roman" w:hAnsi="Times New Roman" w:cs="Times New Roman"/>
          <w:sz w:val="20"/>
          <w:szCs w:val="20"/>
          <w:lang w:val="ru-RU"/>
        </w:rPr>
        <w:t>1094025002026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58739E4D" w14:textId="77777777" w:rsidR="00F178A3" w:rsidRPr="00B930FC" w:rsidRDefault="00F178A3" w:rsidP="00F178A3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5337A">
        <w:rPr>
          <w:rFonts w:ascii="Times New Roman" w:hAnsi="Times New Roman" w:cs="Times New Roman"/>
          <w:b/>
          <w:sz w:val="20"/>
          <w:szCs w:val="20"/>
          <w:lang w:val="ru-RU"/>
        </w:rPr>
        <w:t>«Регистратор»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- АО «НРК-Р.О.С.Т.» </w:t>
      </w:r>
      <w:r w:rsidRPr="00B930FC">
        <w:rPr>
          <w:rFonts w:ascii="Times New Roman" w:hAnsi="Times New Roman" w:cs="Times New Roman"/>
          <w:sz w:val="20"/>
          <w:szCs w:val="20"/>
        </w:rPr>
        <w:t>(ОГРН 1027739216757)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28C5C7BD" w14:textId="77777777" w:rsidR="00E17E82" w:rsidRPr="004339BF" w:rsidRDefault="00E17E82" w:rsidP="00506368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D552F17" w14:textId="01F80885" w:rsidR="00225ED3" w:rsidRPr="004339BF" w:rsidRDefault="00396B80" w:rsidP="005D7AC6">
      <w:pPr>
        <w:pStyle w:val="-31"/>
        <w:widowControl/>
        <w:numPr>
          <w:ilvl w:val="0"/>
          <w:numId w:val="4"/>
        </w:numPr>
        <w:ind w:left="720" w:right="113" w:hanging="7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b/>
          <w:sz w:val="20"/>
          <w:szCs w:val="20"/>
          <w:lang w:val="ru-RU"/>
        </w:rPr>
        <w:t xml:space="preserve">ПРЕДМЕТ </w:t>
      </w:r>
      <w:r w:rsidR="00122A07" w:rsidRPr="004339BF">
        <w:rPr>
          <w:rFonts w:ascii="Times New Roman" w:hAnsi="Times New Roman" w:cs="Times New Roman"/>
          <w:b/>
          <w:sz w:val="20"/>
          <w:szCs w:val="20"/>
          <w:lang w:val="ru-RU"/>
        </w:rPr>
        <w:t>Д</w:t>
      </w:r>
      <w:r w:rsidR="00E17E82" w:rsidRPr="004339BF">
        <w:rPr>
          <w:rFonts w:ascii="Times New Roman" w:hAnsi="Times New Roman" w:cs="Times New Roman"/>
          <w:b/>
          <w:sz w:val="20"/>
          <w:szCs w:val="20"/>
          <w:lang w:val="ru-RU"/>
        </w:rPr>
        <w:t>ОГОВОРА</w:t>
      </w:r>
    </w:p>
    <w:p w14:paraId="250C519B" w14:textId="565EB331" w:rsidR="000D53AF" w:rsidRPr="004339BF" w:rsidRDefault="00782307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0" w:name="_Ref62829292"/>
      <w:r w:rsidRPr="004339BF">
        <w:rPr>
          <w:rFonts w:ascii="Times New Roman" w:eastAsiaTheme="minorHAnsi" w:hAnsi="Times New Roman" w:cs="Times New Roman"/>
          <w:bCs/>
          <w:sz w:val="20"/>
          <w:szCs w:val="20"/>
          <w:lang w:val="ru-RU"/>
        </w:rPr>
        <w:t>По настоящему Договору,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339BF">
        <w:rPr>
          <w:rFonts w:ascii="Times New Roman" w:eastAsiaTheme="minorHAnsi" w:hAnsi="Times New Roman" w:cs="Times New Roman"/>
          <w:bCs/>
          <w:sz w:val="20"/>
          <w:szCs w:val="20"/>
          <w:lang w:val="ru-RU"/>
        </w:rPr>
        <w:t xml:space="preserve">заключенному по результатам Торгов, и </w:t>
      </w:r>
      <w:r w:rsidR="00477FFC" w:rsidRPr="004339BF">
        <w:rPr>
          <w:rFonts w:ascii="Times New Roman" w:hAnsi="Times New Roman" w:cs="Times New Roman"/>
          <w:sz w:val="20"/>
          <w:szCs w:val="20"/>
          <w:lang w:val="ru-RU"/>
        </w:rPr>
        <w:t>в соответствии со статьей 429.2 Г</w:t>
      </w:r>
      <w:r w:rsidR="00E9072B" w:rsidRPr="004339BF">
        <w:rPr>
          <w:rFonts w:ascii="Times New Roman" w:hAnsi="Times New Roman" w:cs="Times New Roman"/>
          <w:sz w:val="20"/>
          <w:szCs w:val="20"/>
          <w:lang w:val="ru-RU"/>
        </w:rPr>
        <w:t>К РФ</w:t>
      </w:r>
      <w:r w:rsidR="00477FFC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B594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Покупатель </w:t>
      </w:r>
      <w:r w:rsidR="00225ED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посредством безотзывной оферты, </w:t>
      </w:r>
      <w:r w:rsidR="00D73E5C" w:rsidRPr="004339BF">
        <w:rPr>
          <w:rFonts w:ascii="Times New Roman" w:hAnsi="Times New Roman" w:cs="Times New Roman"/>
          <w:sz w:val="20"/>
          <w:szCs w:val="20"/>
          <w:lang w:val="ru-RU"/>
        </w:rPr>
        <w:t>инкорпорированной в текст Договора (далее – «</w:t>
      </w:r>
      <w:r w:rsidR="00D73E5C" w:rsidRPr="004339BF">
        <w:rPr>
          <w:rFonts w:ascii="Times New Roman" w:hAnsi="Times New Roman" w:cs="Times New Roman"/>
          <w:b/>
          <w:sz w:val="20"/>
          <w:szCs w:val="20"/>
          <w:lang w:val="ru-RU"/>
        </w:rPr>
        <w:t>Безотзывная оферта</w:t>
      </w:r>
      <w:r w:rsidR="00D73E5C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»), </w:t>
      </w:r>
      <w:r w:rsidR="00225ED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предоставляет </w:t>
      </w:r>
      <w:r w:rsidR="006B594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Продавцу </w:t>
      </w:r>
      <w:r w:rsidR="00FF16E5" w:rsidRPr="004339BF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Опцион </w:t>
      </w:r>
      <w:r w:rsidR="004339BF" w:rsidRPr="004339BF">
        <w:rPr>
          <w:rFonts w:ascii="Times New Roman" w:hAnsi="Times New Roman" w:cs="Times New Roman"/>
          <w:b/>
          <w:sz w:val="20"/>
          <w:szCs w:val="20"/>
          <w:lang w:val="ru-RU"/>
        </w:rPr>
        <w:t>Пут</w:t>
      </w:r>
      <w:r w:rsidR="00C7697D" w:rsidRPr="00C7697D">
        <w:rPr>
          <w:rFonts w:ascii="Times New Roman" w:hAnsi="Times New Roman" w:cs="Times New Roman"/>
          <w:sz w:val="20"/>
          <w:szCs w:val="20"/>
          <w:lang w:val="ru-RU"/>
        </w:rPr>
        <w:t>, согласно которому Продавец</w:t>
      </w:r>
      <w:r w:rsidR="00C7697D">
        <w:rPr>
          <w:rFonts w:ascii="Times New Roman" w:hAnsi="Times New Roman" w:cs="Times New Roman"/>
          <w:sz w:val="20"/>
          <w:szCs w:val="20"/>
          <w:lang w:val="ru-RU"/>
        </w:rPr>
        <w:t xml:space="preserve"> посредством акцепта в простой письменной форме Безотзывной оферты вправе</w:t>
      </w:r>
      <w:r w:rsidR="006B594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потребовать у Покупателя </w:t>
      </w:r>
      <w:r w:rsidR="00C7697D">
        <w:rPr>
          <w:rFonts w:ascii="Times New Roman" w:hAnsi="Times New Roman" w:cs="Times New Roman"/>
          <w:sz w:val="20"/>
          <w:szCs w:val="20"/>
          <w:lang w:val="ru-RU"/>
        </w:rPr>
        <w:t>заключения договора купли-продажи Акций,</w:t>
      </w:r>
      <w:r w:rsidR="006B594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принадлежащих Продавцу</w:t>
      </w:r>
      <w:r w:rsidR="00C7697D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6B594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7697D">
        <w:rPr>
          <w:rFonts w:ascii="Times New Roman" w:hAnsi="Times New Roman" w:cs="Times New Roman"/>
          <w:sz w:val="20"/>
          <w:szCs w:val="20"/>
          <w:lang w:val="ru-RU"/>
        </w:rPr>
        <w:t>по цене и на условиях, предусмотренных</w:t>
      </w:r>
      <w:r w:rsidR="006B594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Договор</w:t>
      </w:r>
      <w:r w:rsidR="00C7697D">
        <w:rPr>
          <w:rFonts w:ascii="Times New Roman" w:hAnsi="Times New Roman" w:cs="Times New Roman"/>
          <w:sz w:val="20"/>
          <w:szCs w:val="20"/>
          <w:lang w:val="ru-RU"/>
        </w:rPr>
        <w:t>ом</w:t>
      </w:r>
      <w:r w:rsidR="006B594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D53AF" w:rsidRPr="004339BF">
        <w:rPr>
          <w:rFonts w:ascii="Times New Roman" w:hAnsi="Times New Roman" w:cs="Times New Roman"/>
          <w:sz w:val="20"/>
          <w:szCs w:val="20"/>
          <w:lang w:val="ru-RU"/>
        </w:rPr>
        <w:t>(далее – «</w:t>
      </w:r>
      <w:r w:rsidR="000D53AF" w:rsidRPr="004339BF">
        <w:rPr>
          <w:rFonts w:ascii="Times New Roman" w:hAnsi="Times New Roman" w:cs="Times New Roman"/>
          <w:b/>
          <w:sz w:val="20"/>
          <w:szCs w:val="20"/>
          <w:lang w:val="ru-RU"/>
        </w:rPr>
        <w:t>ДКП</w:t>
      </w:r>
      <w:r w:rsidR="00272382" w:rsidRPr="004339BF">
        <w:rPr>
          <w:rFonts w:ascii="Times New Roman" w:hAnsi="Times New Roman" w:cs="Times New Roman"/>
          <w:b/>
          <w:sz w:val="20"/>
          <w:szCs w:val="20"/>
          <w:lang w:val="ru-RU"/>
        </w:rPr>
        <w:t>А</w:t>
      </w:r>
      <w:r w:rsidR="000D53AF" w:rsidRPr="004339BF">
        <w:rPr>
          <w:rFonts w:ascii="Times New Roman" w:hAnsi="Times New Roman" w:cs="Times New Roman"/>
          <w:sz w:val="20"/>
          <w:szCs w:val="20"/>
          <w:lang w:val="ru-RU"/>
        </w:rPr>
        <w:t>»).</w:t>
      </w:r>
    </w:p>
    <w:p w14:paraId="59780334" w14:textId="4F77F886" w:rsidR="00050C58" w:rsidRPr="004339BF" w:rsidRDefault="00050C58" w:rsidP="00506368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2.1.1. </w:t>
      </w:r>
      <w:r w:rsidR="00272BBE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Во избежание сомнений Покупателю известно, что Продавцом не были уведомлены другие акционеры </w:t>
      </w:r>
      <w:r w:rsidR="00B87A1B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АО «РоузХилл» (ОГРН </w:t>
      </w:r>
      <w:r w:rsidR="00E87837">
        <w:rPr>
          <w:rFonts w:ascii="Times New Roman" w:hAnsi="Times New Roman" w:cs="Times New Roman"/>
          <w:sz w:val="20"/>
          <w:szCs w:val="20"/>
          <w:lang w:val="ru-RU"/>
        </w:rPr>
        <w:t>1094025002026</w:t>
      </w:r>
      <w:r w:rsidR="00B87A1B" w:rsidRPr="004339BF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272BBE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, а также само </w:t>
      </w:r>
      <w:r w:rsidR="00B87A1B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АО «РоузХилл» (ОГРН </w:t>
      </w:r>
      <w:r w:rsidR="00F178A3" w:rsidRPr="00F178A3">
        <w:rPr>
          <w:rFonts w:ascii="Times New Roman" w:hAnsi="Times New Roman" w:cs="Times New Roman"/>
          <w:sz w:val="20"/>
          <w:szCs w:val="20"/>
          <w:lang w:val="ru-RU"/>
        </w:rPr>
        <w:t>1094025002026</w:t>
      </w:r>
      <w:r w:rsidR="00B87A1B" w:rsidRPr="004339BF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5D7AC6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72BBE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о намерении </w:t>
      </w:r>
      <w:r w:rsidR="006B594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Продавца </w:t>
      </w:r>
      <w:r w:rsidR="00272BBE" w:rsidRPr="004339BF">
        <w:rPr>
          <w:rFonts w:ascii="Times New Roman" w:hAnsi="Times New Roman" w:cs="Times New Roman"/>
          <w:sz w:val="20"/>
          <w:szCs w:val="20"/>
          <w:lang w:val="ru-RU"/>
        </w:rPr>
        <w:t>продать Акции</w:t>
      </w:r>
      <w:r w:rsidR="00187EA7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bookmarkEnd w:id="0"/>
    </w:p>
    <w:p w14:paraId="6433BCFF" w14:textId="7D5D65CD" w:rsidR="00225ED3" w:rsidRPr="004339BF" w:rsidRDefault="000D2531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1" w:name="_Ref62829264"/>
      <w:r w:rsidRPr="004339BF">
        <w:rPr>
          <w:rFonts w:ascii="Times New Roman" w:hAnsi="Times New Roman" w:cs="Times New Roman"/>
          <w:sz w:val="20"/>
          <w:szCs w:val="20"/>
          <w:lang w:val="ru-RU"/>
        </w:rPr>
        <w:t>ДКП</w:t>
      </w:r>
      <w:r w:rsidR="00272BBE" w:rsidRPr="004339BF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225ED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заключается </w:t>
      </w:r>
      <w:r w:rsidR="00187EA7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посредством </w:t>
      </w:r>
      <w:r w:rsidR="00225ED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акцепта </w:t>
      </w:r>
      <w:r w:rsidR="0003146B" w:rsidRPr="004339BF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="00C7697D">
        <w:rPr>
          <w:rFonts w:ascii="Times New Roman" w:hAnsi="Times New Roman" w:cs="Times New Roman"/>
          <w:sz w:val="20"/>
          <w:szCs w:val="20"/>
          <w:lang w:val="ru-RU"/>
        </w:rPr>
        <w:t>родавцом</w:t>
      </w:r>
      <w:r w:rsidR="00225ED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Безотзывной </w:t>
      </w:r>
      <w:r w:rsidR="00553A1C" w:rsidRPr="004339BF">
        <w:rPr>
          <w:rFonts w:ascii="Times New Roman" w:hAnsi="Times New Roman" w:cs="Times New Roman"/>
          <w:sz w:val="20"/>
          <w:szCs w:val="20"/>
          <w:lang w:val="ru-RU"/>
        </w:rPr>
        <w:t>оферты</w:t>
      </w:r>
      <w:r w:rsidR="00187EA7" w:rsidRPr="004339BF">
        <w:rPr>
          <w:rFonts w:ascii="Times New Roman" w:hAnsi="Times New Roman" w:cs="Times New Roman"/>
          <w:sz w:val="20"/>
          <w:szCs w:val="20"/>
          <w:lang w:val="ru-RU"/>
        </w:rPr>
        <w:t>, совершенным</w:t>
      </w:r>
      <w:r w:rsidR="00924F6C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9560C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в порядке, сроки и на условиях, которые предусмотрены в Договоре </w:t>
      </w:r>
      <w:r w:rsidR="00924F6C" w:rsidRPr="004339BF">
        <w:rPr>
          <w:rFonts w:ascii="Times New Roman" w:hAnsi="Times New Roman" w:cs="Times New Roman"/>
          <w:sz w:val="20"/>
          <w:szCs w:val="20"/>
          <w:lang w:val="ru-RU"/>
        </w:rPr>
        <w:t>(далее – «</w:t>
      </w:r>
      <w:r w:rsidR="00924F6C" w:rsidRPr="004339BF">
        <w:rPr>
          <w:rFonts w:ascii="Times New Roman" w:hAnsi="Times New Roman" w:cs="Times New Roman"/>
          <w:b/>
          <w:sz w:val="20"/>
          <w:szCs w:val="20"/>
          <w:lang w:val="ru-RU"/>
        </w:rPr>
        <w:t>Акцепт</w:t>
      </w:r>
      <w:r w:rsidR="00924F6C" w:rsidRPr="004339BF">
        <w:rPr>
          <w:rFonts w:ascii="Times New Roman" w:hAnsi="Times New Roman" w:cs="Times New Roman"/>
          <w:sz w:val="20"/>
          <w:szCs w:val="20"/>
          <w:lang w:val="ru-RU"/>
        </w:rPr>
        <w:t>»)</w:t>
      </w:r>
      <w:r w:rsidR="0079560C" w:rsidRPr="004339BF">
        <w:rPr>
          <w:rFonts w:ascii="Times New Roman" w:hAnsi="Times New Roman" w:cs="Times New Roman"/>
          <w:sz w:val="20"/>
          <w:szCs w:val="20"/>
          <w:lang w:val="ru-RU"/>
        </w:rPr>
        <w:t>. Форма Акцепта</w:t>
      </w:r>
      <w:r w:rsidR="00225ED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привед</w:t>
      </w:r>
      <w:r w:rsidR="00016994" w:rsidRPr="004339BF">
        <w:rPr>
          <w:rFonts w:ascii="Times New Roman" w:hAnsi="Times New Roman" w:cs="Times New Roman"/>
          <w:sz w:val="20"/>
          <w:szCs w:val="20"/>
          <w:lang w:val="ru-RU"/>
        </w:rPr>
        <w:t>ена</w:t>
      </w:r>
      <w:r w:rsidR="00225ED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в Приложении</w:t>
      </w:r>
      <w:r w:rsidR="00225ED3" w:rsidRPr="004339BF">
        <w:rPr>
          <w:rFonts w:ascii="Times New Roman" w:hAnsi="Times New Roman" w:cs="Times New Roman"/>
          <w:sz w:val="20"/>
          <w:szCs w:val="20"/>
        </w:rPr>
        <w:t> </w:t>
      </w:r>
      <w:r w:rsidR="00C46A06" w:rsidRPr="004339BF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225ED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17E82" w:rsidRPr="004339BF">
        <w:rPr>
          <w:rFonts w:ascii="Times New Roman" w:hAnsi="Times New Roman" w:cs="Times New Roman"/>
          <w:sz w:val="20"/>
          <w:szCs w:val="20"/>
          <w:lang w:val="ru-RU"/>
        </w:rPr>
        <w:t>к Договору</w:t>
      </w:r>
      <w:bookmarkEnd w:id="1"/>
      <w:r w:rsidR="00016994" w:rsidRPr="004339B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2FE65CC7" w14:textId="2B2D0255" w:rsidR="00225ED3" w:rsidRPr="004339BF" w:rsidRDefault="00225ED3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2" w:name="_Ref62829478"/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Акцепт </w:t>
      </w:r>
      <w:r w:rsidR="00B87A1B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совершается </w:t>
      </w:r>
      <w:r w:rsidR="007B465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Продавцом в простой письменной </w:t>
      </w:r>
      <w:r w:rsidR="00B87A1B" w:rsidRPr="004339BF">
        <w:rPr>
          <w:rFonts w:ascii="Times New Roman" w:hAnsi="Times New Roman" w:cs="Times New Roman"/>
          <w:sz w:val="20"/>
          <w:szCs w:val="20"/>
          <w:lang w:val="ru-RU"/>
        </w:rPr>
        <w:t>ф</w:t>
      </w:r>
      <w:r w:rsidR="007B4653" w:rsidRPr="004339BF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B87A1B" w:rsidRPr="004339BF">
        <w:rPr>
          <w:rFonts w:ascii="Times New Roman" w:hAnsi="Times New Roman" w:cs="Times New Roman"/>
          <w:sz w:val="20"/>
          <w:szCs w:val="20"/>
          <w:lang w:val="ru-RU"/>
        </w:rPr>
        <w:t>рме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.</w:t>
      </w:r>
      <w:bookmarkEnd w:id="2"/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3382057A" w14:textId="3B46D366" w:rsidR="00225ED3" w:rsidRPr="004339BF" w:rsidRDefault="003B3434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соответствии с п. 1 ст. 429.2 ГК РФ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плата или иное встречное предоставление за право заявить Акцепт с Продавца не взимается. </w:t>
      </w:r>
    </w:p>
    <w:p w14:paraId="1E18E23A" w14:textId="7BFDFE98" w:rsidR="00225ED3" w:rsidRPr="004339BF" w:rsidRDefault="003B3434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П</w:t>
      </w:r>
      <w:r w:rsidR="00225ED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рава и обязанности Сторон по </w:t>
      </w:r>
      <w:r w:rsidR="00E265C9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Договору </w:t>
      </w:r>
      <w:r w:rsidR="00225ED3" w:rsidRPr="004339BF">
        <w:rPr>
          <w:rFonts w:ascii="Times New Roman" w:hAnsi="Times New Roman" w:cs="Times New Roman"/>
          <w:sz w:val="20"/>
          <w:szCs w:val="20"/>
          <w:lang w:val="ru-RU"/>
        </w:rPr>
        <w:t>возникают с даты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его</w:t>
      </w:r>
      <w:r w:rsidR="00225ED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87A1B" w:rsidRPr="004339BF">
        <w:rPr>
          <w:rFonts w:ascii="Times New Roman" w:hAnsi="Times New Roman" w:cs="Times New Roman"/>
          <w:sz w:val="20"/>
          <w:szCs w:val="20"/>
          <w:lang w:val="ru-RU"/>
        </w:rPr>
        <w:t>подписания</w:t>
      </w:r>
      <w:r w:rsidR="00225ED3" w:rsidRPr="004339B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3BAB9ACB" w14:textId="680281C1" w:rsidR="009A5468" w:rsidRPr="004339BF" w:rsidRDefault="00225ED3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3" w:name="_Ref62830524"/>
      <w:r w:rsidRPr="004339BF">
        <w:rPr>
          <w:rFonts w:ascii="Times New Roman" w:hAnsi="Times New Roman" w:cs="Times New Roman"/>
          <w:sz w:val="20"/>
          <w:szCs w:val="20"/>
          <w:lang w:val="ru-RU"/>
        </w:rPr>
        <w:t>С учётом п</w:t>
      </w:r>
      <w:r w:rsidR="00A6074F" w:rsidRPr="004339BF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="00F54808" w:rsidRPr="004339BF">
        <w:rPr>
          <w:rFonts w:ascii="Times New Roman" w:hAnsi="Times New Roman" w:cs="Times New Roman"/>
          <w:sz w:val="20"/>
          <w:szCs w:val="20"/>
        </w:rPr>
        <w:fldChar w:fldCharType="begin"/>
      </w:r>
      <w:r w:rsidR="00F54808" w:rsidRPr="004339BF">
        <w:rPr>
          <w:rFonts w:ascii="Times New Roman" w:hAnsi="Times New Roman" w:cs="Times New Roman"/>
          <w:sz w:val="20"/>
          <w:szCs w:val="20"/>
          <w:lang w:val="ru-RU"/>
        </w:rPr>
        <w:instrText xml:space="preserve"> </w:instrText>
      </w:r>
      <w:r w:rsidR="00F54808" w:rsidRPr="004339BF">
        <w:rPr>
          <w:rFonts w:ascii="Times New Roman" w:hAnsi="Times New Roman" w:cs="Times New Roman"/>
          <w:sz w:val="20"/>
          <w:szCs w:val="20"/>
        </w:rPr>
        <w:instrText>REF</w:instrText>
      </w:r>
      <w:r w:rsidR="00F54808" w:rsidRPr="004339BF">
        <w:rPr>
          <w:rFonts w:ascii="Times New Roman" w:hAnsi="Times New Roman" w:cs="Times New Roman"/>
          <w:sz w:val="20"/>
          <w:szCs w:val="20"/>
          <w:lang w:val="ru-RU"/>
        </w:rPr>
        <w:instrText xml:space="preserve"> _</w:instrText>
      </w:r>
      <w:r w:rsidR="00F54808" w:rsidRPr="004339BF">
        <w:rPr>
          <w:rFonts w:ascii="Times New Roman" w:hAnsi="Times New Roman" w:cs="Times New Roman"/>
          <w:sz w:val="20"/>
          <w:szCs w:val="20"/>
        </w:rPr>
        <w:instrText>Ref</w:instrText>
      </w:r>
      <w:r w:rsidR="00F54808" w:rsidRPr="004339BF">
        <w:rPr>
          <w:rFonts w:ascii="Times New Roman" w:hAnsi="Times New Roman" w:cs="Times New Roman"/>
          <w:sz w:val="20"/>
          <w:szCs w:val="20"/>
          <w:lang w:val="ru-RU"/>
        </w:rPr>
        <w:instrText>62829478 \</w:instrText>
      </w:r>
      <w:r w:rsidR="00F54808" w:rsidRPr="004339BF">
        <w:rPr>
          <w:rFonts w:ascii="Times New Roman" w:hAnsi="Times New Roman" w:cs="Times New Roman"/>
          <w:sz w:val="20"/>
          <w:szCs w:val="20"/>
        </w:rPr>
        <w:instrText>r</w:instrText>
      </w:r>
      <w:r w:rsidR="00F54808" w:rsidRPr="004339BF">
        <w:rPr>
          <w:rFonts w:ascii="Times New Roman" w:hAnsi="Times New Roman" w:cs="Times New Roman"/>
          <w:sz w:val="20"/>
          <w:szCs w:val="20"/>
          <w:lang w:val="ru-RU"/>
        </w:rPr>
        <w:instrText xml:space="preserve"> \</w:instrText>
      </w:r>
      <w:r w:rsidR="00F54808" w:rsidRPr="004339BF">
        <w:rPr>
          <w:rFonts w:ascii="Times New Roman" w:hAnsi="Times New Roman" w:cs="Times New Roman"/>
          <w:sz w:val="20"/>
          <w:szCs w:val="20"/>
        </w:rPr>
        <w:instrText>h</w:instrText>
      </w:r>
      <w:r w:rsidR="00F54808" w:rsidRPr="004339BF">
        <w:rPr>
          <w:rFonts w:ascii="Times New Roman" w:hAnsi="Times New Roman" w:cs="Times New Roman"/>
          <w:sz w:val="20"/>
          <w:szCs w:val="20"/>
          <w:lang w:val="ru-RU"/>
        </w:rPr>
        <w:instrText xml:space="preserve">  \* </w:instrText>
      </w:r>
      <w:r w:rsidR="00F54808" w:rsidRPr="004339BF">
        <w:rPr>
          <w:rFonts w:ascii="Times New Roman" w:hAnsi="Times New Roman" w:cs="Times New Roman"/>
          <w:sz w:val="20"/>
          <w:szCs w:val="20"/>
        </w:rPr>
        <w:instrText>MERGEFORMAT</w:instrText>
      </w:r>
      <w:r w:rsidR="00F54808" w:rsidRPr="004339BF">
        <w:rPr>
          <w:rFonts w:ascii="Times New Roman" w:hAnsi="Times New Roman" w:cs="Times New Roman"/>
          <w:sz w:val="20"/>
          <w:szCs w:val="20"/>
          <w:lang w:val="ru-RU"/>
        </w:rPr>
        <w:instrText xml:space="preserve"> </w:instrText>
      </w:r>
      <w:r w:rsidR="00F54808" w:rsidRPr="004339BF">
        <w:rPr>
          <w:rFonts w:ascii="Times New Roman" w:hAnsi="Times New Roman" w:cs="Times New Roman"/>
          <w:sz w:val="20"/>
          <w:szCs w:val="20"/>
        </w:rPr>
      </w:r>
      <w:r w:rsidR="00F54808" w:rsidRPr="004339BF">
        <w:rPr>
          <w:rFonts w:ascii="Times New Roman" w:hAnsi="Times New Roman" w:cs="Times New Roman"/>
          <w:sz w:val="20"/>
          <w:szCs w:val="20"/>
        </w:rPr>
        <w:fldChar w:fldCharType="separate"/>
      </w:r>
      <w:r w:rsidR="0053000A" w:rsidRPr="004339BF">
        <w:rPr>
          <w:rFonts w:ascii="Times New Roman" w:hAnsi="Times New Roman" w:cs="Times New Roman"/>
          <w:sz w:val="20"/>
          <w:szCs w:val="20"/>
          <w:lang w:val="ru-RU"/>
        </w:rPr>
        <w:t>2.3</w:t>
      </w:r>
      <w:r w:rsidR="00F54808" w:rsidRPr="004339BF">
        <w:rPr>
          <w:rFonts w:ascii="Times New Roman" w:hAnsi="Times New Roman" w:cs="Times New Roman"/>
          <w:sz w:val="20"/>
          <w:szCs w:val="20"/>
        </w:rPr>
        <w:fldChar w:fldCharType="end"/>
      </w:r>
      <w:r w:rsidR="00E265C9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Договора 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и для целей п</w:t>
      </w:r>
      <w:r w:rsidR="00A6074F" w:rsidRPr="004339BF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2 ст</w:t>
      </w:r>
      <w:r w:rsidR="00A6074F" w:rsidRPr="004339BF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429.2 </w:t>
      </w:r>
      <w:r w:rsidR="00A6074F" w:rsidRPr="004339BF">
        <w:rPr>
          <w:rFonts w:ascii="Times New Roman" w:hAnsi="Times New Roman" w:cs="Times New Roman"/>
          <w:sz w:val="20"/>
          <w:szCs w:val="20"/>
          <w:lang w:val="ru-RU"/>
        </w:rPr>
        <w:t>ГК РФ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Стороны договариваются о том, что </w:t>
      </w:r>
      <w:r w:rsidR="000D2531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Акцепт 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Безотзывной оферты </w:t>
      </w:r>
      <w:r w:rsidR="000D2531" w:rsidRPr="004339BF">
        <w:rPr>
          <w:rFonts w:ascii="Times New Roman" w:hAnsi="Times New Roman" w:cs="Times New Roman"/>
          <w:sz w:val="20"/>
          <w:szCs w:val="20"/>
          <w:lang w:val="ru-RU"/>
        </w:rPr>
        <w:t>может быть совершен</w:t>
      </w:r>
      <w:r w:rsidR="0072219F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П</w:t>
      </w:r>
      <w:r w:rsidR="00D52863">
        <w:rPr>
          <w:rFonts w:ascii="Times New Roman" w:hAnsi="Times New Roman" w:cs="Times New Roman"/>
          <w:sz w:val="20"/>
          <w:szCs w:val="20"/>
          <w:lang w:val="ru-RU"/>
        </w:rPr>
        <w:t>родавцом</w:t>
      </w:r>
      <w:r w:rsidR="000D2531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bookmarkEnd w:id="3"/>
      <w:r w:rsidR="006B5943" w:rsidRPr="004339BF">
        <w:rPr>
          <w:rFonts w:ascii="Times New Roman" w:hAnsi="Times New Roman" w:cs="Times New Roman"/>
          <w:sz w:val="20"/>
          <w:szCs w:val="20"/>
          <w:lang w:val="ru-RU"/>
        </w:rPr>
        <w:t>в любой момент по усмотрению Продавца в течение 35 (</w:t>
      </w:r>
      <w:r w:rsidR="003B3434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6B5943" w:rsidRPr="004339BF">
        <w:rPr>
          <w:rFonts w:ascii="Times New Roman" w:hAnsi="Times New Roman" w:cs="Times New Roman"/>
          <w:sz w:val="20"/>
          <w:szCs w:val="20"/>
          <w:lang w:val="ru-RU"/>
        </w:rPr>
        <w:t>ридцат</w:t>
      </w:r>
      <w:r w:rsidR="003B3434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6B594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пят</w:t>
      </w:r>
      <w:r w:rsidR="003B3434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6B594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) календарных дней после даты окончания действия Опциона Колл или приобретения Покупателем у иных лиц 50 % акций АО «РоузХилл» (ОГРН </w:t>
      </w:r>
      <w:r w:rsidR="00E87837">
        <w:rPr>
          <w:rFonts w:ascii="Times New Roman" w:hAnsi="Times New Roman" w:cs="Times New Roman"/>
          <w:sz w:val="20"/>
          <w:szCs w:val="20"/>
          <w:lang w:val="ru-RU"/>
        </w:rPr>
        <w:t>1094025002026</w:t>
      </w:r>
      <w:r w:rsidR="006B5943" w:rsidRPr="004339BF">
        <w:rPr>
          <w:rFonts w:ascii="Times New Roman" w:hAnsi="Times New Roman" w:cs="Times New Roman"/>
          <w:sz w:val="20"/>
          <w:szCs w:val="20"/>
          <w:lang w:val="ru-RU"/>
        </w:rPr>
        <w:t>) в период действия Опциона Колл</w:t>
      </w:r>
      <w:r w:rsidR="008820AC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(далее – </w:t>
      </w:r>
      <w:r w:rsidR="008820AC" w:rsidRPr="004339BF">
        <w:rPr>
          <w:rFonts w:ascii="Times New Roman" w:hAnsi="Times New Roman" w:cs="Times New Roman"/>
          <w:b/>
          <w:sz w:val="20"/>
          <w:szCs w:val="20"/>
          <w:lang w:val="ru-RU"/>
        </w:rPr>
        <w:t>«Срок Опциона»</w:t>
      </w:r>
      <w:r w:rsidR="008820AC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), но в любом случае после </w:t>
      </w:r>
      <w:r w:rsidR="00B962E8">
        <w:rPr>
          <w:rFonts w:ascii="Times New Roman" w:hAnsi="Times New Roman" w:cs="Times New Roman"/>
          <w:sz w:val="20"/>
          <w:szCs w:val="20"/>
          <w:lang w:val="ru-RU"/>
        </w:rPr>
        <w:t xml:space="preserve">заключения </w:t>
      </w:r>
      <w:r w:rsidR="00B962E8" w:rsidRPr="00B962E8">
        <w:rPr>
          <w:rFonts w:ascii="Times New Roman" w:hAnsi="Times New Roman" w:cs="Times New Roman"/>
          <w:sz w:val="20"/>
          <w:szCs w:val="20"/>
          <w:lang w:val="ru-RU"/>
        </w:rPr>
        <w:t>Продавцом и Покупателем Договора уступки прав (требований) и исполнени</w:t>
      </w:r>
      <w:r w:rsidR="00750ADC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="00B962E8" w:rsidRPr="00B962E8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Покупателем в полном объеме обязательств по оплате фиксированной цены уступки в размере, предусмотренном Договором уступки прав (требований);</w:t>
      </w:r>
      <w:r w:rsidR="00A26616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(далее – </w:t>
      </w:r>
      <w:r w:rsidR="00A26616" w:rsidRPr="004339BF">
        <w:rPr>
          <w:rFonts w:ascii="Times New Roman" w:hAnsi="Times New Roman" w:cs="Times New Roman"/>
          <w:b/>
          <w:sz w:val="20"/>
          <w:szCs w:val="20"/>
          <w:lang w:val="ru-RU"/>
        </w:rPr>
        <w:t>«Период Акцепта»</w:t>
      </w:r>
      <w:r w:rsidR="00A26616" w:rsidRPr="004339BF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354D3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14:paraId="2985ED93" w14:textId="00A1F7D6" w:rsidR="00526C52" w:rsidRPr="004339BF" w:rsidRDefault="00171DC0" w:rsidP="008820AC">
      <w:pPr>
        <w:pStyle w:val="-31"/>
        <w:widowControl/>
        <w:ind w:left="808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В любой момент в течение Периода Акцепта Продавец вправе</w:t>
      </w:r>
      <w:r w:rsidR="003B3434">
        <w:rPr>
          <w:rFonts w:ascii="Times New Roman" w:hAnsi="Times New Roman" w:cs="Times New Roman"/>
          <w:sz w:val="20"/>
          <w:szCs w:val="20"/>
          <w:lang w:val="ru-RU"/>
        </w:rPr>
        <w:t xml:space="preserve"> совершить Акцепт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, после чего ДКПА будет считаться заключенным. Стороны настоящим согласовали и подтверждают, что Продавец вправе совершить Акцепт в любой момент в пределах указанного выше периода времени, и что момент совершения Акцепта определяется Продавцом по своему единоличному усмотрению. Совершая Акцепт в любой момент в </w:t>
      </w:r>
      <w:r w:rsidR="0015562B">
        <w:rPr>
          <w:rFonts w:ascii="Times New Roman" w:hAnsi="Times New Roman" w:cs="Times New Roman"/>
          <w:sz w:val="20"/>
          <w:szCs w:val="20"/>
          <w:lang w:val="ru-RU"/>
        </w:rPr>
        <w:t>течение Периода Акц</w:t>
      </w:r>
      <w:r w:rsidR="00936ED2">
        <w:rPr>
          <w:rFonts w:ascii="Times New Roman" w:hAnsi="Times New Roman" w:cs="Times New Roman"/>
          <w:sz w:val="20"/>
          <w:szCs w:val="20"/>
          <w:lang w:val="ru-RU"/>
        </w:rPr>
        <w:t>епта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, Продавец не совершает просрочку кредитора по смыслу ст. 406 ГК РФ</w:t>
      </w:r>
      <w:r w:rsidR="00526C52" w:rsidRPr="004339B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2A6C08B4" w14:textId="60AD8037" w:rsidR="00930174" w:rsidRPr="004339BF" w:rsidRDefault="00930174" w:rsidP="00930174">
      <w:pPr>
        <w:pStyle w:val="-31"/>
        <w:widowControl/>
        <w:numPr>
          <w:ilvl w:val="1"/>
          <w:numId w:val="4"/>
        </w:numPr>
        <w:ind w:left="709" w:right="11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Покупатель обязуется в письменном виде уведомить Продавца о приобретении Покупателем у иных лиц любого количества акций АО «РоузХилл» (ОГРН </w:t>
      </w:r>
      <w:r w:rsidR="00F178A3" w:rsidRPr="00F178A3">
        <w:rPr>
          <w:rFonts w:ascii="Times New Roman" w:hAnsi="Times New Roman" w:cs="Times New Roman"/>
          <w:sz w:val="20"/>
          <w:szCs w:val="20"/>
          <w:lang w:val="ru-RU"/>
        </w:rPr>
        <w:t>1094025002026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) в течение 5 (пяти) рабочих дней с даты приобретения.</w:t>
      </w:r>
    </w:p>
    <w:p w14:paraId="44E0F10C" w14:textId="77777777" w:rsidR="00930174" w:rsidRPr="004339BF" w:rsidRDefault="00930174" w:rsidP="00EB7157">
      <w:pPr>
        <w:pStyle w:val="-31"/>
        <w:widowControl/>
        <w:ind w:left="709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580E3593" w14:textId="77777777" w:rsidR="000B2FB8" w:rsidRPr="004339BF" w:rsidRDefault="000B2FB8" w:rsidP="00506368">
      <w:pPr>
        <w:pStyle w:val="-31"/>
        <w:keepNext/>
        <w:widowControl/>
        <w:ind w:left="720" w:right="113" w:firstLine="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342A30C7" w14:textId="7B1CB603" w:rsidR="00225ED3" w:rsidRPr="004339BF" w:rsidRDefault="00225ED3" w:rsidP="005D7AC6">
      <w:pPr>
        <w:pStyle w:val="-31"/>
        <w:keepNext/>
        <w:widowControl/>
        <w:numPr>
          <w:ilvl w:val="0"/>
          <w:numId w:val="4"/>
        </w:numPr>
        <w:ind w:left="720" w:right="113" w:hanging="7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b/>
          <w:sz w:val="20"/>
          <w:szCs w:val="20"/>
          <w:lang w:val="ru-RU"/>
        </w:rPr>
        <w:t>ЦЕНА</w:t>
      </w:r>
      <w:r w:rsidR="001C09AA" w:rsidRPr="004339B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3D383B" w:rsidRPr="004339BF">
        <w:rPr>
          <w:rFonts w:ascii="Times New Roman" w:hAnsi="Times New Roman" w:cs="Times New Roman"/>
          <w:b/>
          <w:sz w:val="20"/>
          <w:szCs w:val="20"/>
          <w:lang w:val="ru-RU"/>
        </w:rPr>
        <w:t>АКЦИЙ</w:t>
      </w:r>
      <w:r w:rsidRPr="004339B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И ПОРЯДОК ОПЛАТЫ</w:t>
      </w:r>
    </w:p>
    <w:p w14:paraId="519E1D1B" w14:textId="7CC08E10" w:rsidR="001C09AA" w:rsidRPr="004339BF" w:rsidRDefault="00354D33" w:rsidP="00506368">
      <w:pPr>
        <w:pStyle w:val="-31"/>
        <w:widowControl/>
        <w:ind w:right="113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bookmarkStart w:id="4" w:name="_Ref73645607"/>
      <w:r w:rsidRPr="004339B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B710AC" w:rsidRPr="004339B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</w:p>
    <w:p w14:paraId="28A88D34" w14:textId="391CA56C" w:rsidR="00B710AC" w:rsidRPr="00F178A3" w:rsidRDefault="00936ED2" w:rsidP="0024315F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F178A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DF7020" w:rsidRPr="00F178A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Стороны согласовали и настоящим подтверждают, что </w:t>
      </w:r>
      <w:r w:rsidR="00B710AC" w:rsidRPr="00F178A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совокупная </w:t>
      </w:r>
      <w:r w:rsidR="00DF7020" w:rsidRPr="00F178A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Цена </w:t>
      </w:r>
      <w:r w:rsidR="00F30504" w:rsidRPr="00F178A3">
        <w:rPr>
          <w:rFonts w:ascii="Times New Roman" w:eastAsia="Calibri" w:hAnsi="Times New Roman" w:cs="Times New Roman"/>
          <w:sz w:val="20"/>
          <w:szCs w:val="20"/>
          <w:lang w:val="ru-RU"/>
        </w:rPr>
        <w:t>Акций</w:t>
      </w:r>
      <w:r w:rsidR="00F30504" w:rsidRPr="00F178A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710AC" w:rsidRPr="00F178A3">
        <w:rPr>
          <w:rFonts w:ascii="Times New Roman" w:hAnsi="Times New Roman" w:cs="Times New Roman"/>
          <w:sz w:val="20"/>
          <w:szCs w:val="20"/>
          <w:lang w:val="ru-RU"/>
        </w:rPr>
        <w:t xml:space="preserve">(далее – </w:t>
      </w:r>
      <w:r w:rsidR="00B710AC" w:rsidRPr="00F178A3">
        <w:rPr>
          <w:rFonts w:ascii="Times New Roman" w:hAnsi="Times New Roman" w:cs="Times New Roman"/>
          <w:b/>
          <w:sz w:val="20"/>
          <w:szCs w:val="20"/>
          <w:lang w:val="ru-RU"/>
        </w:rPr>
        <w:t xml:space="preserve">«Цена </w:t>
      </w:r>
      <w:r w:rsidR="00F30504" w:rsidRPr="00F178A3">
        <w:rPr>
          <w:rFonts w:ascii="Times New Roman" w:hAnsi="Times New Roman" w:cs="Times New Roman"/>
          <w:b/>
          <w:sz w:val="20"/>
          <w:szCs w:val="20"/>
          <w:lang w:val="ru-RU"/>
        </w:rPr>
        <w:t>Акций</w:t>
      </w:r>
      <w:r w:rsidR="00B710AC" w:rsidRPr="00F178A3">
        <w:rPr>
          <w:rFonts w:ascii="Times New Roman" w:hAnsi="Times New Roman" w:cs="Times New Roman"/>
          <w:b/>
          <w:sz w:val="20"/>
          <w:szCs w:val="20"/>
          <w:lang w:val="ru-RU"/>
        </w:rPr>
        <w:t>»</w:t>
      </w:r>
      <w:r w:rsidR="00B710AC" w:rsidRPr="00F178A3">
        <w:rPr>
          <w:rFonts w:ascii="Times New Roman" w:hAnsi="Times New Roman" w:cs="Times New Roman"/>
          <w:sz w:val="20"/>
          <w:szCs w:val="20"/>
          <w:lang w:val="ru-RU"/>
        </w:rPr>
        <w:t xml:space="preserve">) </w:t>
      </w:r>
      <w:r w:rsidR="008820AC" w:rsidRPr="00F178A3">
        <w:rPr>
          <w:rFonts w:ascii="Times New Roman" w:hAnsi="Times New Roman" w:cs="Times New Roman"/>
          <w:sz w:val="20"/>
          <w:szCs w:val="20"/>
          <w:lang w:val="ru-RU"/>
        </w:rPr>
        <w:t>составляет 1 (Один) рубль из расчета 0,02 (ноль 02/100) рублей за 1 Акцию</w:t>
      </w:r>
      <w:r w:rsidR="00B710AC" w:rsidRPr="00F178A3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561DEE5C" w14:textId="442734B5" w:rsidR="006E5049" w:rsidRPr="007233CE" w:rsidRDefault="00746FCE" w:rsidP="00F178A3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F178A3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Покупатель обязан оплатить </w:t>
      </w:r>
      <w:r w:rsidR="00936ED2" w:rsidRPr="00F178A3">
        <w:rPr>
          <w:rFonts w:ascii="Times New Roman" w:hAnsi="Times New Roman" w:cs="Times New Roman"/>
          <w:sz w:val="20"/>
          <w:szCs w:val="20"/>
          <w:lang w:val="ru-RU"/>
        </w:rPr>
        <w:t>Ц</w:t>
      </w:r>
      <w:r w:rsidRPr="00F178A3">
        <w:rPr>
          <w:rFonts w:ascii="Times New Roman" w:hAnsi="Times New Roman" w:cs="Times New Roman"/>
          <w:sz w:val="20"/>
          <w:szCs w:val="20"/>
          <w:lang w:val="ru-RU"/>
        </w:rPr>
        <w:t>ену Акций в течение 5 (пяти) рабочих дней с момента зачисления Акций на лицевой счет Покупателя в реестре владельцев ценных бумаг Эмитента</w:t>
      </w:r>
      <w:r w:rsidR="005F4FC5" w:rsidRPr="00F178A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C42AB" w:rsidRPr="00F178A3">
        <w:rPr>
          <w:rFonts w:ascii="Times New Roman" w:hAnsi="Times New Roman" w:cs="Times New Roman"/>
          <w:sz w:val="20"/>
          <w:szCs w:val="20"/>
          <w:lang w:val="ru-RU"/>
        </w:rPr>
        <w:t>по реквизитам,</w:t>
      </w:r>
      <w:r w:rsidR="005F4FC5" w:rsidRPr="00F178A3">
        <w:rPr>
          <w:rFonts w:ascii="Times New Roman" w:hAnsi="Times New Roman" w:cs="Times New Roman"/>
          <w:sz w:val="20"/>
          <w:szCs w:val="20"/>
          <w:lang w:val="ru-RU"/>
        </w:rPr>
        <w:t xml:space="preserve"> указанны</w:t>
      </w:r>
      <w:r w:rsidR="00936ED2" w:rsidRPr="00F178A3">
        <w:rPr>
          <w:rFonts w:ascii="Times New Roman" w:hAnsi="Times New Roman" w:cs="Times New Roman"/>
          <w:sz w:val="20"/>
          <w:szCs w:val="20"/>
          <w:lang w:val="ru-RU"/>
        </w:rPr>
        <w:t>м</w:t>
      </w:r>
      <w:r w:rsidR="005F4FC5" w:rsidRPr="00F178A3">
        <w:rPr>
          <w:rFonts w:ascii="Times New Roman" w:hAnsi="Times New Roman" w:cs="Times New Roman"/>
          <w:sz w:val="20"/>
          <w:szCs w:val="20"/>
          <w:lang w:val="ru-RU"/>
        </w:rPr>
        <w:t xml:space="preserve"> в разделе 13 настоящего Договора</w:t>
      </w:r>
      <w:r w:rsidR="00B710AC" w:rsidRPr="00F178A3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2A0FE25F" w14:textId="1887C6EE" w:rsidR="00D65A9F" w:rsidRPr="00D65A9F" w:rsidRDefault="007233CE" w:rsidP="00D65A9F">
      <w:pPr>
        <w:pStyle w:val="ac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D65A9F">
        <w:rPr>
          <w:rFonts w:ascii="Times New Roman" w:hAnsi="Times New Roman" w:cs="Times New Roman"/>
          <w:sz w:val="20"/>
          <w:szCs w:val="20"/>
        </w:rPr>
        <w:t>В случае не поступления денежных средств в срок, установленный в п. 3.2 Договора, на счет Продавца, Продавец вправе с даты, следующей за наступлением срока оплаты Цены Акций списывать Цену Акций (соответствующую сумму задолженности) с любого счета Покупателя, открытого в кредитной организации, в т.ч. со счета, указанного в разделе 13 настоящего Договора). Настоящим Покупатель предоставляет заранее данный акцепт (согласие) на списание Продавцом денежных средств в счет погашения любых обязательств Покупателя по Договору (в том числе обязательств по уплате пени, штрафов) с любых счетов Покупателя, открытых в кредитных организациях, в том числе по мере их поступления на указанные счета.</w:t>
      </w:r>
      <w:r w:rsidR="00D65A9F" w:rsidRPr="00D65A9F">
        <w:rPr>
          <w:rFonts w:ascii="Times New Roman" w:hAnsi="Times New Roman" w:cs="Times New Roman"/>
          <w:color w:val="000000"/>
          <w:sz w:val="20"/>
          <w:szCs w:val="20"/>
        </w:rPr>
        <w:t xml:space="preserve"> Во исполнение данной обязанности Покупатель в течение 30 (тридцати) календарных дней с даты подписания Договора предоставляет Продавцу заключенное (-ые) соглашение (-я) о заранее данном акцепте на списание средств в пользу Продавца в счет оплаты Акций с расчетных счетов, открытых Покупателем в _______________(</w:t>
      </w:r>
      <w:r w:rsidR="00D65A9F" w:rsidRPr="00D65A9F">
        <w:rPr>
          <w:rFonts w:ascii="Times New Roman" w:hAnsi="Times New Roman" w:cs="Times New Roman"/>
          <w:iCs/>
          <w:color w:val="000000"/>
          <w:sz w:val="20"/>
          <w:szCs w:val="20"/>
        </w:rPr>
        <w:t>указываются кредитные организации</w:t>
      </w:r>
      <w:r w:rsidR="00D65A9F" w:rsidRPr="00D65A9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65A9F" w:rsidRPr="00D65A9F">
        <w:rPr>
          <w:rFonts w:ascii="Times New Roman" w:hAnsi="Times New Roman" w:cs="Times New Roman"/>
          <w:iCs/>
          <w:color w:val="000000"/>
          <w:sz w:val="20"/>
          <w:szCs w:val="20"/>
        </w:rPr>
        <w:t>согласно справке ИФНС об открытых счетах).</w:t>
      </w:r>
      <w:bookmarkStart w:id="5" w:name="_GoBack"/>
      <w:bookmarkEnd w:id="5"/>
    </w:p>
    <w:p w14:paraId="388BBDC3" w14:textId="77777777" w:rsidR="007233CE" w:rsidRPr="00F30E58" w:rsidRDefault="007233CE" w:rsidP="00D65A9F">
      <w:pPr>
        <w:pStyle w:val="ac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bookmarkEnd w:id="4"/>
    <w:p w14:paraId="77B25E43" w14:textId="42A71E13" w:rsidR="00C46A06" w:rsidRPr="004339BF" w:rsidRDefault="00C46A06" w:rsidP="00506368">
      <w:pPr>
        <w:pStyle w:val="-31"/>
        <w:widowControl/>
        <w:ind w:left="709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10D729A7" w14:textId="57457DFA" w:rsidR="00225ED3" w:rsidRPr="004339BF" w:rsidRDefault="00936ED2" w:rsidP="005D7AC6">
      <w:pPr>
        <w:pStyle w:val="-31"/>
        <w:widowControl/>
        <w:numPr>
          <w:ilvl w:val="0"/>
          <w:numId w:val="4"/>
        </w:numPr>
        <w:ind w:left="720" w:right="113" w:hanging="7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ПОРЯДОК ИСПОЛНЕНИЯ ОПЦИОНА</w:t>
      </w:r>
    </w:p>
    <w:p w14:paraId="3A47AFC7" w14:textId="702C138D" w:rsidR="00CE5EBD" w:rsidRPr="004339BF" w:rsidRDefault="00D52863" w:rsidP="00D52863">
      <w:pPr>
        <w:pStyle w:val="ac"/>
        <w:tabs>
          <w:tab w:val="left" w:pos="0"/>
          <w:tab w:val="left" w:pos="467"/>
          <w:tab w:val="left" w:pos="7768"/>
        </w:tabs>
        <w:ind w:left="1430" w:right="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E30D51" w14:textId="00DC079C" w:rsidR="00D52863" w:rsidRDefault="00D52863" w:rsidP="00F178A3">
      <w:pPr>
        <w:pStyle w:val="-31"/>
        <w:widowControl/>
        <w:numPr>
          <w:ilvl w:val="1"/>
          <w:numId w:val="4"/>
        </w:numPr>
        <w:autoSpaceDE w:val="0"/>
        <w:autoSpaceDN w:val="0"/>
        <w:adjustRightInd w:val="0"/>
        <w:ind w:left="709" w:right="113" w:hanging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3786E">
        <w:rPr>
          <w:rFonts w:ascii="Times New Roman" w:hAnsi="Times New Roman" w:cs="Times New Roman"/>
          <w:sz w:val="20"/>
          <w:szCs w:val="20"/>
          <w:lang w:val="ru-RU"/>
        </w:rPr>
        <w:t xml:space="preserve">В целях исполнения Опциона </w:t>
      </w:r>
      <w:r>
        <w:rPr>
          <w:rFonts w:ascii="Times New Roman" w:hAnsi="Times New Roman" w:cs="Times New Roman"/>
          <w:sz w:val="20"/>
          <w:szCs w:val="20"/>
          <w:lang w:val="ru-RU"/>
        </w:rPr>
        <w:t>Пут</w:t>
      </w:r>
      <w:r w:rsidRPr="00F3786E">
        <w:rPr>
          <w:rFonts w:ascii="Times New Roman" w:hAnsi="Times New Roman" w:cs="Times New Roman"/>
          <w:sz w:val="20"/>
          <w:szCs w:val="20"/>
          <w:lang w:val="ru-RU"/>
        </w:rPr>
        <w:t xml:space="preserve"> П</w:t>
      </w:r>
      <w:r>
        <w:rPr>
          <w:rFonts w:ascii="Times New Roman" w:hAnsi="Times New Roman" w:cs="Times New Roman"/>
          <w:sz w:val="20"/>
          <w:szCs w:val="20"/>
          <w:lang w:val="ru-RU"/>
        </w:rPr>
        <w:t>родавец</w:t>
      </w:r>
      <w:r w:rsidRPr="00F3786E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</w:t>
      </w:r>
      <w:r>
        <w:rPr>
          <w:rFonts w:ascii="Times New Roman" w:hAnsi="Times New Roman" w:cs="Times New Roman"/>
          <w:sz w:val="20"/>
          <w:szCs w:val="20"/>
          <w:lang w:val="ru-RU"/>
        </w:rPr>
        <w:t>Периода</w:t>
      </w:r>
      <w:r w:rsidRPr="00F3786E">
        <w:rPr>
          <w:rFonts w:ascii="Times New Roman" w:hAnsi="Times New Roman" w:cs="Times New Roman"/>
          <w:sz w:val="20"/>
          <w:szCs w:val="20"/>
          <w:lang w:val="ru-RU"/>
        </w:rPr>
        <w:t xml:space="preserve"> Акцепта вправе направить П</w:t>
      </w:r>
      <w:r>
        <w:rPr>
          <w:rFonts w:ascii="Times New Roman" w:hAnsi="Times New Roman" w:cs="Times New Roman"/>
          <w:sz w:val="20"/>
          <w:szCs w:val="20"/>
          <w:lang w:val="ru-RU"/>
        </w:rPr>
        <w:t>окупателю</w:t>
      </w:r>
      <w:r w:rsidRPr="00F3786E">
        <w:rPr>
          <w:rFonts w:ascii="Times New Roman" w:hAnsi="Times New Roman" w:cs="Times New Roman"/>
          <w:sz w:val="20"/>
          <w:szCs w:val="20"/>
          <w:lang w:val="ru-RU"/>
        </w:rPr>
        <w:t xml:space="preserve"> письменное уведомление об Акцепте (далее – </w:t>
      </w:r>
      <w:r w:rsidRPr="00F3786E">
        <w:rPr>
          <w:rFonts w:ascii="Times New Roman" w:hAnsi="Times New Roman" w:cs="Times New Roman"/>
          <w:b/>
          <w:sz w:val="20"/>
          <w:szCs w:val="20"/>
          <w:lang w:val="ru-RU"/>
        </w:rPr>
        <w:t xml:space="preserve">«Уведомление об </w:t>
      </w:r>
      <w:r w:rsidRPr="00DB1D62">
        <w:rPr>
          <w:rFonts w:ascii="Times New Roman" w:hAnsi="Times New Roman" w:cs="Times New Roman"/>
          <w:b/>
          <w:sz w:val="20"/>
          <w:szCs w:val="20"/>
          <w:lang w:val="ru-RU"/>
        </w:rPr>
        <w:t>Акцепте»</w:t>
      </w:r>
      <w:r w:rsidRPr="00DB1D62"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DB1D62">
        <w:rPr>
          <w:rFonts w:ascii="Times New Roman" w:hAnsi="Times New Roman" w:cs="Times New Roman"/>
          <w:sz w:val="20"/>
          <w:szCs w:val="20"/>
          <w:lang w:val="ru-RU"/>
        </w:rPr>
        <w:t xml:space="preserve"> Датой</w:t>
      </w:r>
      <w:r w:rsidRPr="00F3786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совершения </w:t>
      </w:r>
      <w:r w:rsidRPr="00F3786E">
        <w:rPr>
          <w:rFonts w:ascii="Times New Roman" w:hAnsi="Times New Roman" w:cs="Times New Roman"/>
          <w:sz w:val="20"/>
          <w:szCs w:val="20"/>
          <w:lang w:val="ru-RU"/>
        </w:rPr>
        <w:t xml:space="preserve">Акцепта является дата </w:t>
      </w:r>
      <w:r w:rsidR="00226760">
        <w:rPr>
          <w:rFonts w:ascii="Times New Roman" w:hAnsi="Times New Roman" w:cs="Times New Roman"/>
          <w:sz w:val="20"/>
          <w:szCs w:val="20"/>
          <w:lang w:val="ru-RU"/>
        </w:rPr>
        <w:t>направления</w:t>
      </w:r>
      <w:r w:rsidRPr="00F3786E">
        <w:rPr>
          <w:rFonts w:ascii="Times New Roman" w:hAnsi="Times New Roman" w:cs="Times New Roman"/>
          <w:sz w:val="20"/>
          <w:szCs w:val="20"/>
          <w:lang w:val="ru-RU"/>
        </w:rPr>
        <w:t xml:space="preserve"> Уведомления об Акцепте П</w:t>
      </w:r>
      <w:r w:rsidR="00226760">
        <w:rPr>
          <w:rFonts w:ascii="Times New Roman" w:hAnsi="Times New Roman" w:cs="Times New Roman"/>
          <w:sz w:val="20"/>
          <w:szCs w:val="20"/>
          <w:lang w:val="ru-RU"/>
        </w:rPr>
        <w:t>окупателю</w:t>
      </w:r>
      <w:r w:rsidRPr="00F3786E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2EF04B3A" w14:textId="63BFEA1C" w:rsidR="007B4653" w:rsidRPr="00D52863" w:rsidRDefault="00D52863" w:rsidP="00D52863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3731F96A" w14:textId="49FF3EAA" w:rsidR="009C1D10" w:rsidRPr="004339BF" w:rsidRDefault="00124847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Продавец обязуется </w:t>
      </w:r>
      <w:r w:rsidR="00D52863" w:rsidRPr="00D52863">
        <w:rPr>
          <w:rFonts w:ascii="Times New Roman" w:hAnsi="Times New Roman" w:cs="Times New Roman"/>
          <w:sz w:val="20"/>
          <w:szCs w:val="20"/>
          <w:lang w:val="ru-RU"/>
        </w:rPr>
        <w:t>совершить все и любые действия, связанные с передачей Акций Покупателю</w:t>
      </w:r>
      <w:r w:rsidR="00D52863">
        <w:rPr>
          <w:rFonts w:ascii="Times New Roman" w:hAnsi="Times New Roman" w:cs="Times New Roman"/>
          <w:sz w:val="20"/>
          <w:szCs w:val="20"/>
          <w:lang w:val="ru-RU"/>
        </w:rPr>
        <w:t xml:space="preserve">, в том числе 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оформить и подать </w:t>
      </w:r>
      <w:r w:rsidR="00D52863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егистратору передаточное распоряжение на отчуждение </w:t>
      </w:r>
      <w:r w:rsidR="00D52863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кций и иные необходимые документы для осуществления операции по списанию </w:t>
      </w:r>
      <w:r w:rsidR="0022676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кций со счета Продавца и зачисления их на счет Покупателя в течение </w:t>
      </w:r>
      <w:r w:rsidRPr="004339BF">
        <w:rPr>
          <w:rFonts w:ascii="Times New Roman" w:hAnsi="Times New Roman" w:cs="Times New Roman"/>
          <w:bCs/>
          <w:iCs/>
          <w:sz w:val="20"/>
          <w:szCs w:val="20"/>
          <w:lang w:val="ru-RU"/>
        </w:rPr>
        <w:t>5 (пяти) календарных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дней после</w:t>
      </w:r>
      <w:r w:rsidR="007B465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52863">
        <w:rPr>
          <w:rFonts w:ascii="Times New Roman" w:hAnsi="Times New Roman" w:cs="Times New Roman"/>
          <w:sz w:val="20"/>
          <w:szCs w:val="20"/>
          <w:lang w:val="ru-RU"/>
        </w:rPr>
        <w:t>направления</w:t>
      </w:r>
      <w:r w:rsidR="007B465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46520" w:rsidRPr="004339BF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7B4653" w:rsidRPr="004339BF">
        <w:rPr>
          <w:rFonts w:ascii="Times New Roman" w:hAnsi="Times New Roman" w:cs="Times New Roman"/>
          <w:sz w:val="20"/>
          <w:szCs w:val="20"/>
          <w:lang w:val="ru-RU"/>
        </w:rPr>
        <w:t>кцепта Покупател</w:t>
      </w:r>
      <w:r w:rsidR="00D52863">
        <w:rPr>
          <w:rFonts w:ascii="Times New Roman" w:hAnsi="Times New Roman" w:cs="Times New Roman"/>
          <w:sz w:val="20"/>
          <w:szCs w:val="20"/>
          <w:lang w:val="ru-RU"/>
        </w:rPr>
        <w:t>ю</w:t>
      </w:r>
      <w:r w:rsidR="007B4653" w:rsidRPr="004339BF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D52863" w:rsidRPr="00D52863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Покупатель обязуется совершить все необходимые действия, связанные с п</w:t>
      </w:r>
      <w:r w:rsidR="00D52863">
        <w:rPr>
          <w:rFonts w:ascii="Times New Roman" w:hAnsi="Times New Roman" w:cs="Times New Roman"/>
          <w:sz w:val="20"/>
          <w:szCs w:val="20"/>
          <w:lang w:val="ru-RU"/>
        </w:rPr>
        <w:t>олучением</w:t>
      </w:r>
      <w:r w:rsidR="00D52863" w:rsidRPr="00D52863">
        <w:rPr>
          <w:rFonts w:ascii="Times New Roman" w:hAnsi="Times New Roman" w:cs="Times New Roman"/>
          <w:sz w:val="20"/>
          <w:szCs w:val="20"/>
          <w:lang w:val="ru-RU"/>
        </w:rPr>
        <w:t xml:space="preserve"> права собственности на Акции и необходимые для исполнения Продавцом своих обязательств по правилам настоящего пункта Договора</w:t>
      </w:r>
      <w:r w:rsidR="00226760">
        <w:rPr>
          <w:rFonts w:ascii="Times New Roman" w:hAnsi="Times New Roman" w:cs="Times New Roman"/>
          <w:sz w:val="20"/>
          <w:szCs w:val="20"/>
          <w:lang w:val="ru-RU"/>
        </w:rPr>
        <w:t>, в том числе по открытию у Регистратора лицевого счета для зачисления Акций</w:t>
      </w:r>
      <w:r w:rsidR="00D52863" w:rsidRPr="00D52863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38E202F2" w14:textId="7242C316" w:rsidR="009C1D10" w:rsidRPr="004339BF" w:rsidRDefault="009C1D10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В случае если в течение </w:t>
      </w:r>
      <w:r w:rsidR="00560F26" w:rsidRPr="004339BF">
        <w:rPr>
          <w:rFonts w:ascii="Times New Roman" w:hAnsi="Times New Roman" w:cs="Times New Roman"/>
          <w:sz w:val="20"/>
          <w:szCs w:val="20"/>
          <w:lang w:val="ru-RU"/>
        </w:rPr>
        <w:t>25 (</w:t>
      </w:r>
      <w:r w:rsidR="00226760">
        <w:rPr>
          <w:rFonts w:ascii="Times New Roman" w:hAnsi="Times New Roman" w:cs="Times New Roman"/>
          <w:sz w:val="20"/>
          <w:szCs w:val="20"/>
          <w:lang w:val="ru-RU"/>
        </w:rPr>
        <w:t>Д</w:t>
      </w:r>
      <w:r w:rsidR="00560F26" w:rsidRPr="004339BF">
        <w:rPr>
          <w:rFonts w:ascii="Times New Roman" w:hAnsi="Times New Roman" w:cs="Times New Roman"/>
          <w:sz w:val="20"/>
          <w:szCs w:val="20"/>
          <w:lang w:val="ru-RU"/>
        </w:rPr>
        <w:t>вадцат</w:t>
      </w:r>
      <w:r w:rsidR="00226760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560F26" w:rsidRPr="004339BF">
        <w:rPr>
          <w:rFonts w:ascii="Times New Roman" w:hAnsi="Times New Roman" w:cs="Times New Roman"/>
          <w:sz w:val="20"/>
          <w:szCs w:val="20"/>
          <w:lang w:val="ru-RU"/>
        </w:rPr>
        <w:t>)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0352A" w:rsidRPr="004339BF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абочих дней с даты, следующей за датой подачи </w:t>
      </w:r>
      <w:r w:rsidR="00226760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="00446520" w:rsidRPr="004339BF">
        <w:rPr>
          <w:rFonts w:ascii="Times New Roman" w:hAnsi="Times New Roman" w:cs="Times New Roman"/>
          <w:sz w:val="20"/>
          <w:szCs w:val="20"/>
          <w:lang w:val="ru-RU"/>
        </w:rPr>
        <w:t>егистратору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документов, необходимых </w:t>
      </w:r>
      <w:r w:rsidR="00446520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для осуществления операции по списанию </w:t>
      </w:r>
      <w:r w:rsidR="0022676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446520" w:rsidRPr="004339BF">
        <w:rPr>
          <w:rFonts w:ascii="Times New Roman" w:hAnsi="Times New Roman" w:cs="Times New Roman"/>
          <w:sz w:val="20"/>
          <w:szCs w:val="20"/>
          <w:lang w:val="ru-RU"/>
        </w:rPr>
        <w:t>кций со счета Продавца и зачисления их на счет Покупателя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, так</w:t>
      </w:r>
      <w:r w:rsidR="00446520" w:rsidRPr="004339BF">
        <w:rPr>
          <w:rFonts w:ascii="Times New Roman" w:hAnsi="Times New Roman" w:cs="Times New Roman"/>
          <w:sz w:val="20"/>
          <w:szCs w:val="20"/>
          <w:lang w:val="ru-RU"/>
        </w:rPr>
        <w:t>ое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46520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зачисление 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не будет совершен</w:t>
      </w:r>
      <w:r w:rsidR="00446520" w:rsidRPr="004339BF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по причине отказа </w:t>
      </w:r>
      <w:r w:rsidR="00226760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="00446520" w:rsidRPr="004339BF">
        <w:rPr>
          <w:rFonts w:ascii="Times New Roman" w:hAnsi="Times New Roman" w:cs="Times New Roman"/>
          <w:sz w:val="20"/>
          <w:szCs w:val="20"/>
          <w:lang w:val="ru-RU"/>
        </w:rPr>
        <w:t>егистратора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и/или приостановки </w:t>
      </w:r>
      <w:r w:rsidR="00446520" w:rsidRPr="004339BF">
        <w:rPr>
          <w:rFonts w:ascii="Times New Roman" w:hAnsi="Times New Roman" w:cs="Times New Roman"/>
          <w:sz w:val="20"/>
          <w:szCs w:val="20"/>
          <w:lang w:val="ru-RU"/>
        </w:rPr>
        <w:t>списания с лицевого счета П</w:t>
      </w:r>
      <w:r w:rsidR="00226760">
        <w:rPr>
          <w:rFonts w:ascii="Times New Roman" w:hAnsi="Times New Roman" w:cs="Times New Roman"/>
          <w:sz w:val="20"/>
          <w:szCs w:val="20"/>
          <w:lang w:val="ru-RU"/>
        </w:rPr>
        <w:t>родавца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, Стороны обязаны предпринять все разумно необходимые действия с целью завершения процедуры </w:t>
      </w:r>
      <w:r w:rsidR="005350C1" w:rsidRPr="004339BF">
        <w:rPr>
          <w:rFonts w:ascii="Times New Roman" w:hAnsi="Times New Roman" w:cs="Times New Roman"/>
          <w:sz w:val="20"/>
          <w:szCs w:val="20"/>
          <w:lang w:val="ru-RU"/>
        </w:rPr>
        <w:t>внесения записи в реестре Эмитента по</w:t>
      </w:r>
      <w:r w:rsidR="00446520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лицево</w:t>
      </w:r>
      <w:r w:rsidR="005350C1" w:rsidRPr="004339BF">
        <w:rPr>
          <w:rFonts w:ascii="Times New Roman" w:hAnsi="Times New Roman" w:cs="Times New Roman"/>
          <w:sz w:val="20"/>
          <w:szCs w:val="20"/>
          <w:lang w:val="ru-RU"/>
        </w:rPr>
        <w:t>му</w:t>
      </w:r>
      <w:r w:rsidR="00446520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счёт</w:t>
      </w:r>
      <w:r w:rsidR="005350C1" w:rsidRPr="004339BF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="00446520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Покупателя (в том числе, но не исключительно, внесение необходимых изменений в Договор, предоставление документов и информации </w:t>
      </w:r>
      <w:r w:rsidR="00226760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="00446520" w:rsidRPr="004339BF">
        <w:rPr>
          <w:rFonts w:ascii="Times New Roman" w:hAnsi="Times New Roman" w:cs="Times New Roman"/>
          <w:sz w:val="20"/>
          <w:szCs w:val="20"/>
          <w:lang w:val="ru-RU"/>
        </w:rPr>
        <w:t>егистратору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).</w:t>
      </w:r>
    </w:p>
    <w:p w14:paraId="4D0079D5" w14:textId="5CB5894A" w:rsidR="0000352A" w:rsidRPr="004339BF" w:rsidRDefault="0000352A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В случае если в течение </w:t>
      </w:r>
      <w:r w:rsidR="00226760">
        <w:rPr>
          <w:rFonts w:ascii="Times New Roman" w:hAnsi="Times New Roman" w:cs="Times New Roman"/>
          <w:sz w:val="20"/>
          <w:szCs w:val="20"/>
          <w:lang w:val="ru-RU"/>
        </w:rPr>
        <w:t>6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0 (</w:t>
      </w:r>
      <w:r w:rsidR="00226760">
        <w:rPr>
          <w:rFonts w:ascii="Times New Roman" w:hAnsi="Times New Roman" w:cs="Times New Roman"/>
          <w:sz w:val="20"/>
          <w:szCs w:val="20"/>
          <w:lang w:val="ru-RU"/>
        </w:rPr>
        <w:t>Шестидесяти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) календарных дней с даты </w:t>
      </w:r>
      <w:r w:rsidR="00AB6A9D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получения 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Акцепта Покупателя </w:t>
      </w:r>
      <w:r w:rsidR="005350C1" w:rsidRPr="004339BF">
        <w:rPr>
          <w:rFonts w:ascii="Times New Roman" w:hAnsi="Times New Roman" w:cs="Times New Roman"/>
          <w:sz w:val="20"/>
          <w:szCs w:val="20"/>
          <w:lang w:val="ru-RU"/>
        </w:rPr>
        <w:t>зачисление Акций на лицевой счет Покупателя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не будет совершена, несмотря на все разумно предпринятые Сторонами необходимые действия согласно п.</w:t>
      </w:r>
      <w:r w:rsidR="00582354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4.</w:t>
      </w:r>
      <w:r w:rsidR="00226760">
        <w:rPr>
          <w:rFonts w:ascii="Times New Roman" w:hAnsi="Times New Roman" w:cs="Times New Roman"/>
          <w:sz w:val="20"/>
          <w:szCs w:val="20"/>
          <w:lang w:val="ru-RU"/>
        </w:rPr>
        <w:t>3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Договора, Продавец вправе отказаться от Договора в порядке, предусмотренном п.</w:t>
      </w:r>
      <w:r w:rsidR="00582354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F77AF" w:rsidRPr="004339BF">
        <w:rPr>
          <w:rFonts w:ascii="Times New Roman" w:hAnsi="Times New Roman" w:cs="Times New Roman"/>
          <w:sz w:val="20"/>
          <w:szCs w:val="20"/>
          <w:lang w:val="ru-RU"/>
        </w:rPr>
        <w:t>10</w:t>
      </w:r>
      <w:r w:rsidR="004C3E9F" w:rsidRPr="004339BF">
        <w:rPr>
          <w:rFonts w:ascii="Times New Roman" w:hAnsi="Times New Roman" w:cs="Times New Roman"/>
          <w:sz w:val="20"/>
          <w:szCs w:val="20"/>
          <w:lang w:val="ru-RU"/>
        </w:rPr>
        <w:t>.3.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Договора.</w:t>
      </w:r>
    </w:p>
    <w:p w14:paraId="29665520" w14:textId="0A73009A" w:rsidR="00386403" w:rsidRPr="004339BF" w:rsidRDefault="00AB6A9D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Акции </w:t>
      </w:r>
      <w:r w:rsidR="0038640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переходят к </w:t>
      </w:r>
      <w:r w:rsidR="00386403" w:rsidRPr="004339BF">
        <w:rPr>
          <w:rFonts w:ascii="Times New Roman" w:hAnsi="Times New Roman" w:cs="Times New Roman"/>
          <w:bCs/>
          <w:sz w:val="20"/>
          <w:szCs w:val="20"/>
          <w:lang w:val="ru-RU"/>
        </w:rPr>
        <w:t>Покупателю</w:t>
      </w:r>
      <w:r w:rsidR="0038640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с даты внесения соответствующей записи в </w:t>
      </w:r>
      <w:r w:rsidR="005350C1" w:rsidRPr="004339BF">
        <w:rPr>
          <w:rFonts w:ascii="Times New Roman" w:hAnsi="Times New Roman" w:cs="Times New Roman"/>
          <w:sz w:val="20"/>
          <w:szCs w:val="20"/>
          <w:lang w:val="ru-RU"/>
        </w:rPr>
        <w:t>реестре Эмитента по лицевому счету Покупателя</w:t>
      </w:r>
      <w:r w:rsidR="00386403" w:rsidRPr="004339B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6D8D863B" w14:textId="07F8571A" w:rsidR="009C1D10" w:rsidRPr="004339BF" w:rsidRDefault="00226760" w:rsidP="00226760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7B7CBCEB" w14:textId="77777777" w:rsidR="00D6453A" w:rsidRPr="004339BF" w:rsidRDefault="00D6453A" w:rsidP="00506368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FFFAB73" w14:textId="5BC812E8" w:rsidR="00330681" w:rsidRPr="004339BF" w:rsidRDefault="00330681" w:rsidP="005D7AC6">
      <w:pPr>
        <w:pStyle w:val="-31"/>
        <w:keepNext/>
        <w:widowControl/>
        <w:numPr>
          <w:ilvl w:val="0"/>
          <w:numId w:val="4"/>
        </w:numPr>
        <w:ind w:right="113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6" w:name="_Toc41065333"/>
      <w:r w:rsidRPr="004339BF">
        <w:rPr>
          <w:rFonts w:ascii="Times New Roman" w:hAnsi="Times New Roman" w:cs="Times New Roman"/>
          <w:b/>
          <w:sz w:val="20"/>
          <w:szCs w:val="20"/>
          <w:lang w:val="ru-RU"/>
        </w:rPr>
        <w:t>ОТВЕТСТВЕННОСТЬ СТОРОН</w:t>
      </w:r>
    </w:p>
    <w:bookmarkEnd w:id="6"/>
    <w:p w14:paraId="51CC2445" w14:textId="2BC602D4" w:rsidR="004140F5" w:rsidRPr="004339BF" w:rsidRDefault="004140F5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За неисполнение или ненадлежащее исполнение Сторонами своих обязательств по Договору Стороны несут ответственность в соответствии с действующим законодательством Российской Федерации и условиями Договора.</w:t>
      </w:r>
    </w:p>
    <w:p w14:paraId="6F155913" w14:textId="18619454" w:rsidR="006A1A92" w:rsidRPr="004339BF" w:rsidRDefault="006A1A92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В случае нарушения одной из Сторон обязательств по</w:t>
      </w:r>
      <w:r w:rsidR="00DF7D52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Договору,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эта Сторона обязуется возместить другой Стороне убытки, причиненные таким нарушением, в соответствии с действующим законодательством, а также уплатить неустойку, если это предусмотрено </w:t>
      </w:r>
      <w:r w:rsidR="00DF7D52" w:rsidRPr="004339BF">
        <w:rPr>
          <w:rFonts w:ascii="Times New Roman" w:hAnsi="Times New Roman" w:cs="Times New Roman"/>
          <w:sz w:val="20"/>
          <w:szCs w:val="20"/>
          <w:lang w:val="ru-RU"/>
        </w:rPr>
        <w:t>Договором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0850A88C" w14:textId="3DA5C02E" w:rsidR="006A1A92" w:rsidRPr="004339BF" w:rsidRDefault="006A1A92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Покупатель</w:t>
      </w:r>
      <w:r w:rsidR="006F3040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обязуется возместить имущественные потери Продавца в соответствии со ст. 406.1 ГК РФ в случае исполнения вступившего в законную силу решения компетентного суда или иного органа разрешения споров о привлечении Продавца:</w:t>
      </w:r>
    </w:p>
    <w:p w14:paraId="0D26334C" w14:textId="6428F7B9" w:rsidR="006A1A92" w:rsidRPr="004339BF" w:rsidRDefault="006A1A92" w:rsidP="005D7AC6">
      <w:pPr>
        <w:pStyle w:val="ac"/>
        <w:numPr>
          <w:ilvl w:val="0"/>
          <w:numId w:val="10"/>
        </w:numPr>
        <w:tabs>
          <w:tab w:val="left" w:pos="397"/>
          <w:tab w:val="left" w:pos="7768"/>
        </w:tabs>
        <w:suppressAutoHyphens/>
        <w:spacing w:after="0" w:line="240" w:lineRule="auto"/>
        <w:ind w:right="34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lastRenderedPageBreak/>
        <w:t xml:space="preserve">к субсидиарной и/или гражданско-правовой ответственности о несостоятельности (банкротстве) </w:t>
      </w:r>
      <w:r w:rsidR="00BF026A" w:rsidRPr="004339BF">
        <w:rPr>
          <w:rFonts w:ascii="Times New Roman" w:hAnsi="Times New Roman" w:cs="Times New Roman"/>
          <w:sz w:val="20"/>
          <w:szCs w:val="20"/>
        </w:rPr>
        <w:t>АО «</w:t>
      </w:r>
      <w:r w:rsidR="009354FF" w:rsidRPr="004339BF">
        <w:rPr>
          <w:rFonts w:ascii="Times New Roman" w:hAnsi="Times New Roman" w:cs="Times New Roman"/>
          <w:sz w:val="20"/>
          <w:szCs w:val="20"/>
        </w:rPr>
        <w:t>РоузХилл</w:t>
      </w:r>
      <w:r w:rsidR="00BF026A" w:rsidRPr="004339BF">
        <w:rPr>
          <w:rFonts w:ascii="Times New Roman" w:hAnsi="Times New Roman" w:cs="Times New Roman"/>
          <w:sz w:val="20"/>
          <w:szCs w:val="20"/>
        </w:rPr>
        <w:t>»</w:t>
      </w:r>
      <w:r w:rsidR="00AB6A9D" w:rsidRPr="004339BF">
        <w:rPr>
          <w:rFonts w:ascii="Times New Roman" w:hAnsi="Times New Roman" w:cs="Times New Roman"/>
          <w:sz w:val="20"/>
          <w:szCs w:val="20"/>
        </w:rPr>
        <w:t xml:space="preserve"> (ОГР</w:t>
      </w:r>
      <w:r w:rsidR="00446520" w:rsidRPr="004339BF">
        <w:rPr>
          <w:rFonts w:ascii="Times New Roman" w:hAnsi="Times New Roman" w:cs="Times New Roman"/>
          <w:sz w:val="20"/>
          <w:szCs w:val="20"/>
        </w:rPr>
        <w:t xml:space="preserve">Н </w:t>
      </w:r>
      <w:r w:rsidR="00446520" w:rsidRPr="004339BF">
        <w:rPr>
          <w:rFonts w:ascii="Times New Roman" w:hAnsi="Times New Roman" w:cs="Times New Roman"/>
          <w:color w:val="333333"/>
          <w:sz w:val="20"/>
          <w:szCs w:val="20"/>
        </w:rPr>
        <w:t>1094025002026</w:t>
      </w:r>
      <w:r w:rsidR="00AB6A9D" w:rsidRPr="004339BF">
        <w:rPr>
          <w:rFonts w:ascii="Times New Roman" w:hAnsi="Times New Roman" w:cs="Times New Roman"/>
          <w:sz w:val="20"/>
          <w:szCs w:val="20"/>
        </w:rPr>
        <w:t>)</w:t>
      </w:r>
      <w:r w:rsidR="00BF026A" w:rsidRPr="004339BF">
        <w:rPr>
          <w:rFonts w:ascii="Times New Roman" w:hAnsi="Times New Roman" w:cs="Times New Roman"/>
          <w:sz w:val="20"/>
          <w:szCs w:val="20"/>
        </w:rPr>
        <w:t xml:space="preserve"> </w:t>
      </w:r>
      <w:r w:rsidRPr="004339BF">
        <w:rPr>
          <w:rFonts w:ascii="Times New Roman" w:hAnsi="Times New Roman" w:cs="Times New Roman"/>
          <w:sz w:val="20"/>
          <w:szCs w:val="20"/>
        </w:rPr>
        <w:t>и ООО «</w:t>
      </w:r>
      <w:r w:rsidR="009354FF" w:rsidRPr="004339BF">
        <w:rPr>
          <w:rFonts w:ascii="Times New Roman" w:hAnsi="Times New Roman" w:cs="Times New Roman"/>
          <w:sz w:val="20"/>
          <w:szCs w:val="20"/>
        </w:rPr>
        <w:t>Цветочный экспресс» (ОГР</w:t>
      </w:r>
      <w:r w:rsidR="00AB6A9D" w:rsidRPr="004339BF">
        <w:rPr>
          <w:rFonts w:ascii="Times New Roman" w:hAnsi="Times New Roman" w:cs="Times New Roman"/>
          <w:sz w:val="20"/>
          <w:szCs w:val="20"/>
        </w:rPr>
        <w:t>Н</w:t>
      </w:r>
      <w:r w:rsidR="009354FF" w:rsidRPr="004339BF">
        <w:rPr>
          <w:rFonts w:ascii="Times New Roman" w:hAnsi="Times New Roman" w:cs="Times New Roman"/>
          <w:sz w:val="20"/>
          <w:szCs w:val="20"/>
        </w:rPr>
        <w:t xml:space="preserve"> 5117746066500)</w:t>
      </w:r>
      <w:r w:rsidRPr="004339BF">
        <w:rPr>
          <w:rFonts w:ascii="Times New Roman" w:hAnsi="Times New Roman" w:cs="Times New Roman"/>
          <w:sz w:val="20"/>
          <w:szCs w:val="20"/>
        </w:rPr>
        <w:t>;</w:t>
      </w:r>
    </w:p>
    <w:p w14:paraId="32312F06" w14:textId="4643F1CD" w:rsidR="006A1A92" w:rsidRPr="004339BF" w:rsidRDefault="006A1A92" w:rsidP="00506368">
      <w:pPr>
        <w:pStyle w:val="ac"/>
        <w:tabs>
          <w:tab w:val="left" w:pos="397"/>
          <w:tab w:val="left" w:pos="7768"/>
        </w:tabs>
        <w:suppressAutoHyphens/>
        <w:spacing w:after="0" w:line="240" w:lineRule="auto"/>
        <w:ind w:left="1215" w:right="34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>и/или</w:t>
      </w:r>
    </w:p>
    <w:p w14:paraId="22398C39" w14:textId="5D32302C" w:rsidR="006A1A92" w:rsidRPr="004339BF" w:rsidRDefault="006A1A92" w:rsidP="005D7AC6">
      <w:pPr>
        <w:pStyle w:val="ac"/>
        <w:numPr>
          <w:ilvl w:val="0"/>
          <w:numId w:val="10"/>
        </w:numPr>
        <w:tabs>
          <w:tab w:val="left" w:pos="397"/>
          <w:tab w:val="left" w:pos="7768"/>
        </w:tabs>
        <w:suppressAutoHyphens/>
        <w:spacing w:after="0" w:line="240" w:lineRule="auto"/>
        <w:ind w:right="34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гражданско-правовой ответственности по правилам ст. 53.1 ГК РФ и/или в рамках гражданского иска в уголовном процессе в отношении</w:t>
      </w:r>
      <w:r w:rsidR="009354FF" w:rsidRPr="004339B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АО «РоузХилл»</w:t>
      </w:r>
      <w:r w:rsidR="00446520" w:rsidRPr="004339B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46520" w:rsidRPr="004339BF">
        <w:rPr>
          <w:rFonts w:ascii="Times New Roman" w:hAnsi="Times New Roman" w:cs="Times New Roman"/>
          <w:sz w:val="20"/>
          <w:szCs w:val="20"/>
        </w:rPr>
        <w:t xml:space="preserve">(ОГРН </w:t>
      </w:r>
      <w:r w:rsidR="00446520" w:rsidRPr="004339BF">
        <w:rPr>
          <w:rFonts w:ascii="Times New Roman" w:hAnsi="Times New Roman" w:cs="Times New Roman"/>
          <w:color w:val="333333"/>
          <w:sz w:val="20"/>
          <w:szCs w:val="20"/>
        </w:rPr>
        <w:t>1094025002026</w:t>
      </w:r>
      <w:r w:rsidR="00446520" w:rsidRPr="004339BF">
        <w:rPr>
          <w:rFonts w:ascii="Times New Roman" w:hAnsi="Times New Roman" w:cs="Times New Roman"/>
          <w:sz w:val="20"/>
          <w:szCs w:val="20"/>
        </w:rPr>
        <w:t>)</w:t>
      </w:r>
      <w:r w:rsidRPr="004339B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3CFE91A5" w14:textId="7AD82DC3" w:rsidR="006A1A92" w:rsidRPr="004339BF" w:rsidRDefault="006A1A92" w:rsidP="00506368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Указанные в </w:t>
      </w:r>
      <w:r w:rsidR="00DF7D52" w:rsidRPr="004339BF">
        <w:rPr>
          <w:rFonts w:ascii="Times New Roman" w:hAnsi="Times New Roman" w:cs="Times New Roman"/>
          <w:sz w:val="20"/>
          <w:szCs w:val="20"/>
          <w:lang w:val="ru-RU"/>
        </w:rPr>
        <w:t>настоящем пункте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Договора и</w:t>
      </w:r>
      <w:r w:rsidRPr="004339BF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мущественные потери Продавца возмещаются в размере денежных средств, фактически взысканных или добровольно уплаченных Продавцом во исполнение соответствующего решения.</w:t>
      </w:r>
      <w:r w:rsidR="009354FF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Возмещение Покупателем указанных потерь в рамках ДКПА, заключенного посредством настоящего Договора осуществляется в случае не возмещения потерь, возникши</w:t>
      </w:r>
      <w:r w:rsidR="00226760">
        <w:rPr>
          <w:rFonts w:ascii="Times New Roman" w:hAnsi="Times New Roman" w:cs="Times New Roman"/>
          <w:sz w:val="20"/>
          <w:szCs w:val="20"/>
          <w:lang w:val="ru-RU"/>
        </w:rPr>
        <w:t>х</w:t>
      </w:r>
      <w:r w:rsidR="009354FF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по тем же основаниям в рамках Дого</w:t>
      </w:r>
      <w:r w:rsidR="007B4653" w:rsidRPr="004339BF">
        <w:rPr>
          <w:rFonts w:ascii="Times New Roman" w:hAnsi="Times New Roman" w:cs="Times New Roman"/>
          <w:sz w:val="20"/>
          <w:szCs w:val="20"/>
          <w:lang w:val="ru-RU"/>
        </w:rPr>
        <w:t>вора уступки прав (требований)</w:t>
      </w:r>
      <w:r w:rsidR="009354FF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или договора купли-продажи Акций, заключенного посредством Опциона </w:t>
      </w:r>
      <w:r w:rsidR="006B5943" w:rsidRPr="004339BF">
        <w:rPr>
          <w:rFonts w:ascii="Times New Roman" w:hAnsi="Times New Roman" w:cs="Times New Roman"/>
          <w:sz w:val="20"/>
          <w:szCs w:val="20"/>
          <w:lang w:val="ru-RU"/>
        </w:rPr>
        <w:t>Колл</w:t>
      </w:r>
      <w:r w:rsidR="009354FF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, указанного в </w:t>
      </w:r>
      <w:r w:rsidR="00226760">
        <w:rPr>
          <w:rFonts w:ascii="Times New Roman" w:hAnsi="Times New Roman" w:cs="Times New Roman"/>
          <w:sz w:val="20"/>
          <w:szCs w:val="20"/>
          <w:lang w:val="ru-RU"/>
        </w:rPr>
        <w:t xml:space="preserve">Преамбуле </w:t>
      </w:r>
      <w:r w:rsidR="006C42AB">
        <w:rPr>
          <w:rFonts w:ascii="Times New Roman" w:hAnsi="Times New Roman" w:cs="Times New Roman"/>
          <w:sz w:val="20"/>
          <w:szCs w:val="20"/>
          <w:lang w:val="ru-RU"/>
        </w:rPr>
        <w:t xml:space="preserve">к </w:t>
      </w:r>
      <w:r w:rsidR="006C42AB" w:rsidRPr="004339BF">
        <w:rPr>
          <w:rFonts w:ascii="Times New Roman" w:hAnsi="Times New Roman" w:cs="Times New Roman"/>
          <w:sz w:val="20"/>
          <w:szCs w:val="20"/>
          <w:lang w:val="ru-RU"/>
        </w:rPr>
        <w:t>Договору</w:t>
      </w:r>
      <w:r w:rsidR="009354FF" w:rsidRPr="004339B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0C3EBBB8" w14:textId="3E9B8FD8" w:rsidR="00DF7D52" w:rsidRPr="004339BF" w:rsidRDefault="00DF7D52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Имущественные </w:t>
      </w:r>
      <w:r w:rsidRPr="004339BF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потери Продавца согласно п.</w:t>
      </w:r>
      <w:r w:rsidR="00C45B81" w:rsidRPr="004339BF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4339BF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5.</w:t>
      </w:r>
      <w:r w:rsidR="009354FF" w:rsidRPr="004339BF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3</w:t>
      </w:r>
      <w:r w:rsidRPr="004339BF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DC1CA0" w:rsidRPr="004339BF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Д</w:t>
      </w:r>
      <w:r w:rsidRPr="004339BF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оговора</w:t>
      </w:r>
      <w:r w:rsidRPr="004339BF" w:rsidDel="000E789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339BF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возмещаются 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в срок не позднее 10 (Десяти) рабочих дней с даты получения соответствующего требования от Продавца путем безналичного перевода денежных средств по указанным в таком требовании реквизитам.</w:t>
      </w:r>
    </w:p>
    <w:p w14:paraId="7277D259" w14:textId="583CDBFF" w:rsidR="008A2951" w:rsidRPr="004339BF" w:rsidRDefault="008A2951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Стороны согласовали и настоящим подтверждают, что никакие косвенные убытки Сторон не возмещаются (в том числе, но не исключительно, упущенная выгода по смыслу п. 2 ст. 15 ГК РФ) вне зависимости от оснований и обстоятельств их возникновения.</w:t>
      </w:r>
    </w:p>
    <w:p w14:paraId="0EDC6081" w14:textId="48EF001A" w:rsidR="008A2951" w:rsidRPr="004339BF" w:rsidRDefault="008A2951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Если Договор расторгается по причине любого нарушения, связанного с действием, бездействием Покупателя, Покупатель обязуется возместить Продавцу сумму неустойки, равную размеру всех и любых расходов, связанных с подготовкой к заключению, заключением Договора, а также расторжением Договора.</w:t>
      </w:r>
    </w:p>
    <w:p w14:paraId="75646ED9" w14:textId="77777777" w:rsidR="001028CC" w:rsidRPr="004339BF" w:rsidRDefault="001028CC" w:rsidP="001028CC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71D4A25A" w14:textId="77777777" w:rsidR="00225ED3" w:rsidRPr="004339BF" w:rsidRDefault="00225ED3" w:rsidP="005D7AC6">
      <w:pPr>
        <w:pStyle w:val="-31"/>
        <w:keepNext/>
        <w:widowControl/>
        <w:numPr>
          <w:ilvl w:val="0"/>
          <w:numId w:val="4"/>
        </w:numPr>
        <w:ind w:left="720" w:right="113" w:hanging="7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b/>
          <w:sz w:val="20"/>
          <w:szCs w:val="20"/>
          <w:lang w:val="ru-RU"/>
        </w:rPr>
        <w:t>УВЕДОМЛЕНИЯ</w:t>
      </w:r>
    </w:p>
    <w:p w14:paraId="05654E70" w14:textId="77777777" w:rsidR="009155A7" w:rsidRPr="004339BF" w:rsidRDefault="009155A7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7" w:name="_Ref49280298"/>
      <w:bookmarkStart w:id="8" w:name="_Hlk53876290"/>
      <w:bookmarkStart w:id="9" w:name="_Hlk49279560"/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Уведомления, направляемые в связи с исполнением, изменением или прекращением любых прав, обязанностей и обязательств в связи с заключением, исполнением и </w:t>
      </w:r>
      <w:r w:rsidR="00E0754F" w:rsidRPr="004339BF">
        <w:rPr>
          <w:rFonts w:ascii="Times New Roman" w:hAnsi="Times New Roman" w:cs="Times New Roman"/>
          <w:sz w:val="20"/>
          <w:szCs w:val="20"/>
          <w:lang w:val="ru-RU"/>
        </w:rPr>
        <w:t>прекращением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настоящего Договора, а также любые иные юридически значимые сообщения (далее – «</w:t>
      </w:r>
      <w:r w:rsidRPr="004339BF">
        <w:rPr>
          <w:rFonts w:ascii="Times New Roman" w:hAnsi="Times New Roman" w:cs="Times New Roman"/>
          <w:b/>
          <w:sz w:val="20"/>
          <w:szCs w:val="20"/>
          <w:lang w:val="ru-RU"/>
        </w:rPr>
        <w:t>Уведомления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»), должны быть составлены на русском языке.</w:t>
      </w:r>
    </w:p>
    <w:p w14:paraId="1A7EC162" w14:textId="42432CB2" w:rsidR="009155A7" w:rsidRPr="004339BF" w:rsidRDefault="009155A7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Все Уведомления должны быть доставлены адресату (принимающей Стороне) признанной международной курьерской службой с обязательным направлением копии такого Уведомления </w:t>
      </w:r>
      <w:r w:rsidR="005F1FCC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по адресу электронной почты принимающей Стороны, указанному ниже в настоящем Разделе </w:t>
      </w:r>
      <w:r w:rsidR="0080348B" w:rsidRPr="004339BF">
        <w:rPr>
          <w:rFonts w:ascii="Times New Roman" w:hAnsi="Times New Roman" w:cs="Times New Roman"/>
          <w:sz w:val="20"/>
          <w:szCs w:val="20"/>
          <w:lang w:val="ru-RU"/>
        </w:rPr>
        <w:t>6</w:t>
      </w:r>
      <w:r w:rsidR="005F1FCC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Договора, 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в срок не позднее даты направления Уведомления</w:t>
      </w:r>
      <w:r w:rsidRPr="004339BF" w:rsidDel="00203E1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признанной международной курьерской службой, причем соответствующее Уведомление, несмотря на указанное в п. </w:t>
      </w:r>
      <w:r w:rsidR="0080348B" w:rsidRPr="004339BF">
        <w:rPr>
          <w:rFonts w:ascii="Times New Roman" w:hAnsi="Times New Roman" w:cs="Times New Roman"/>
          <w:sz w:val="20"/>
          <w:szCs w:val="20"/>
          <w:lang w:val="ru-RU"/>
        </w:rPr>
        <w:t>6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.3 Договора ниже, не будет считаться полученным принимающей Стороной до даты получения указанной копии Уведомления по электронной почте. </w:t>
      </w:r>
      <w:bookmarkEnd w:id="7"/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Уведомления, направляемые через признанную международную курьерскую службу, должны быть составлены в письменной форме и подписаны уполномоченным лицом отправителя (в случае, если Уведомление подписывается уполномоченным лицом отправителя, действующим на основании доверенности – с приложением нотариальной копии такой доверенности) и скреплены печатью отправителя. Копия Уведомления, направляемая по электронной почте, должна быть отправлены с адреса электронной почты отправителя, указанного в п. </w:t>
      </w:r>
      <w:r w:rsidR="0080348B" w:rsidRPr="004339BF">
        <w:rPr>
          <w:rFonts w:ascii="Times New Roman" w:hAnsi="Times New Roman" w:cs="Times New Roman"/>
          <w:sz w:val="20"/>
          <w:szCs w:val="20"/>
          <w:lang w:val="ru-RU"/>
        </w:rPr>
        <w:t>6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.6 (и может быть оформлена в формате электронного письма без подписей), на все адреса электронной почты соответствующего адресата, указанные в п. </w:t>
      </w:r>
      <w:r w:rsidR="0080348B" w:rsidRPr="004339BF">
        <w:rPr>
          <w:rFonts w:ascii="Times New Roman" w:hAnsi="Times New Roman" w:cs="Times New Roman"/>
          <w:sz w:val="20"/>
          <w:szCs w:val="20"/>
          <w:lang w:val="ru-RU"/>
        </w:rPr>
        <w:t>6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.6 Договора.</w:t>
      </w:r>
      <w:bookmarkEnd w:id="8"/>
    </w:p>
    <w:p w14:paraId="6E1CB85C" w14:textId="52608108" w:rsidR="00CD5E80" w:rsidRPr="004339BF" w:rsidRDefault="004140F5" w:rsidP="00506368">
      <w:pPr>
        <w:pStyle w:val="-31"/>
        <w:widowControl/>
        <w:ind w:left="808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6.2.1. </w:t>
      </w:r>
      <w:r w:rsidR="00CD5E80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Уведомление может быть также передано уполномоченному представителю принимающей Стороны представителем Стороны-отправителя посредством личного вручения. Такое личное вручение оформляется актом приема-передачи с описью содержимого Уведомления. В случае такой личной передачи датой получения Уведомления является дата подписания указанного выше акта приема-передачи представителем принимающей Стороны, а требование о направлении копии </w:t>
      </w:r>
      <w:r w:rsidR="006C42AB" w:rsidRPr="004339BF">
        <w:rPr>
          <w:rFonts w:ascii="Times New Roman" w:hAnsi="Times New Roman" w:cs="Times New Roman"/>
          <w:sz w:val="20"/>
          <w:szCs w:val="20"/>
          <w:lang w:val="ru-RU"/>
        </w:rPr>
        <w:t>по электронные почты</w:t>
      </w:r>
      <w:r w:rsidR="00CD5E80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не применяется</w:t>
      </w:r>
      <w:r w:rsidR="00354D33" w:rsidRPr="004339B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0BCD83E7" w14:textId="77777777" w:rsidR="009155A7" w:rsidRPr="004339BF" w:rsidRDefault="009155A7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Уведомление, направленное признанной международной курьерской службой, считается полученным:</w:t>
      </w:r>
    </w:p>
    <w:p w14:paraId="6649EA57" w14:textId="0DF1C1C3" w:rsidR="009155A7" w:rsidRPr="004339BF" w:rsidRDefault="009155A7" w:rsidP="00506368">
      <w:pPr>
        <w:pStyle w:val="Firm3L3"/>
        <w:spacing w:after="0" w:line="240" w:lineRule="auto"/>
        <w:rPr>
          <w:sz w:val="20"/>
        </w:rPr>
      </w:pPr>
      <w:r w:rsidRPr="004339BF">
        <w:rPr>
          <w:sz w:val="20"/>
        </w:rPr>
        <w:t xml:space="preserve">в момент доставки, при этом в любом случае, если доставка происходит не в период времени с 9.00 до 18.00 (по московскому времени), Уведомление считается полученным в начале следующего </w:t>
      </w:r>
      <w:r w:rsidR="0080348B" w:rsidRPr="004339BF">
        <w:rPr>
          <w:sz w:val="20"/>
        </w:rPr>
        <w:t>р</w:t>
      </w:r>
      <w:r w:rsidRPr="004339BF">
        <w:rPr>
          <w:sz w:val="20"/>
        </w:rPr>
        <w:t>абочего дня; или</w:t>
      </w:r>
    </w:p>
    <w:p w14:paraId="3CAFF900" w14:textId="1FFC9659" w:rsidR="009155A7" w:rsidRPr="004339BF" w:rsidRDefault="009155A7" w:rsidP="00506368">
      <w:pPr>
        <w:pStyle w:val="Firm3L3"/>
        <w:spacing w:after="0" w:line="240" w:lineRule="auto"/>
        <w:rPr>
          <w:sz w:val="20"/>
        </w:rPr>
      </w:pPr>
      <w:r w:rsidRPr="004339BF">
        <w:rPr>
          <w:sz w:val="20"/>
        </w:rPr>
        <w:t>в случае невозможности доставки Уведомления по адресу Стороны,</w:t>
      </w:r>
      <w:r w:rsidR="00CD5E80" w:rsidRPr="004339BF">
        <w:rPr>
          <w:sz w:val="20"/>
        </w:rPr>
        <w:t xml:space="preserve"> указанному в п. </w:t>
      </w:r>
      <w:r w:rsidR="0080348B" w:rsidRPr="004339BF">
        <w:rPr>
          <w:sz w:val="20"/>
        </w:rPr>
        <w:t>6</w:t>
      </w:r>
      <w:r w:rsidRPr="004339BF">
        <w:rPr>
          <w:sz w:val="20"/>
        </w:rPr>
        <w:t>.6 настоящего Договора – в дату, в которую Уведомление не было вручено в связи с отсутствием такой Стороны или ее представителей по указанному адресу; или</w:t>
      </w:r>
    </w:p>
    <w:p w14:paraId="45F05655" w14:textId="77777777" w:rsidR="009155A7" w:rsidRPr="004339BF" w:rsidRDefault="009155A7" w:rsidP="00506368">
      <w:pPr>
        <w:pStyle w:val="Firm3L3"/>
        <w:spacing w:after="0" w:line="240" w:lineRule="auto"/>
        <w:rPr>
          <w:sz w:val="20"/>
        </w:rPr>
      </w:pPr>
      <w:r w:rsidRPr="004339BF">
        <w:rPr>
          <w:sz w:val="20"/>
        </w:rPr>
        <w:t>если Сторона отказалась от получения Уведомления – в дату отк</w:t>
      </w:r>
      <w:r w:rsidR="00CC60A3" w:rsidRPr="004339BF">
        <w:rPr>
          <w:sz w:val="20"/>
        </w:rPr>
        <w:t>аза такой Стороны от получения Уведомления.</w:t>
      </w:r>
    </w:p>
    <w:p w14:paraId="302CD2D9" w14:textId="79718E97" w:rsidR="009155A7" w:rsidRPr="004339BF" w:rsidRDefault="009155A7" w:rsidP="00506368">
      <w:pPr>
        <w:pStyle w:val="Firm3Cont2"/>
        <w:spacing w:after="0" w:line="240" w:lineRule="auto"/>
        <w:rPr>
          <w:sz w:val="20"/>
        </w:rPr>
      </w:pPr>
      <w:r w:rsidRPr="004339BF">
        <w:rPr>
          <w:sz w:val="20"/>
        </w:rPr>
        <w:lastRenderedPageBreak/>
        <w:t>в каждом случае, при условии подтверждения указанного обстоятельства представителем соответствующей международной признанной курьерской службы в установленном применимыми правилами соответствующей международной признанной курьерской службы порядке.</w:t>
      </w:r>
      <w:bookmarkEnd w:id="9"/>
    </w:p>
    <w:p w14:paraId="42A18BC0" w14:textId="7F9E6421" w:rsidR="009155A7" w:rsidRPr="004339BF" w:rsidRDefault="009155A7" w:rsidP="006E70FD">
      <w:pPr>
        <w:pStyle w:val="-31"/>
        <w:widowControl/>
        <w:numPr>
          <w:ilvl w:val="1"/>
          <w:numId w:val="4"/>
        </w:numPr>
        <w:ind w:left="720" w:right="-45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Уведомление, направленное по электронной почте, считается полученным в момент успешной отправки с почтового сервиса отправителя, при этом в случае, если такая отправка происходит не в период времени с 9.00 до 18.00 (по московскому времени), Уведомление считается полученным в начале следующего Рабочего дня. Во избежание сомнений, получение отправителем любых отчётов об ошибке, не связанных с действиями отправителя или его почтового сервиса (например, об отсутствии адреса электронной почты адресата, о переполненности почты адресата или об иных проблемах на стороне адресата или его почтового сервиса) не имеет юридического значения, и Уведомление считается полученным вне зависимости от получения таких отчётов об ошибках на стороне адресата или его почтового сервиса.</w:t>
      </w:r>
      <w:bookmarkStart w:id="10" w:name="_Ref53874850"/>
    </w:p>
    <w:p w14:paraId="4A7B1213" w14:textId="13476413" w:rsidR="009155A7" w:rsidRPr="004339BF" w:rsidRDefault="009155A7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Любая Сторона обязана уведомить друг</w:t>
      </w:r>
      <w:r w:rsidR="004140F5" w:rsidRPr="004339BF">
        <w:rPr>
          <w:rFonts w:ascii="Times New Roman" w:hAnsi="Times New Roman" w:cs="Times New Roman"/>
          <w:sz w:val="20"/>
          <w:szCs w:val="20"/>
          <w:lang w:val="ru-RU"/>
        </w:rPr>
        <w:t>ую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Сторон</w:t>
      </w:r>
      <w:r w:rsidR="004140F5" w:rsidRPr="004339BF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об изменении своих реквизитов и данн</w:t>
      </w:r>
      <w:r w:rsidR="00CC60A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ых получателя, указанных в п. </w:t>
      </w:r>
      <w:r w:rsidR="0080348B" w:rsidRPr="004339BF">
        <w:rPr>
          <w:rFonts w:ascii="Times New Roman" w:hAnsi="Times New Roman" w:cs="Times New Roman"/>
          <w:sz w:val="20"/>
          <w:szCs w:val="20"/>
          <w:lang w:val="ru-RU"/>
        </w:rPr>
        <w:t>6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.6 Договора, при условии, что подобное Уведомление вступает в силу исключительно:</w:t>
      </w:r>
      <w:bookmarkEnd w:id="10"/>
    </w:p>
    <w:p w14:paraId="6E714E1F" w14:textId="77777777" w:rsidR="009155A7" w:rsidRPr="004339BF" w:rsidRDefault="009155A7" w:rsidP="005D7AC6">
      <w:pPr>
        <w:pStyle w:val="Firm3L3"/>
        <w:numPr>
          <w:ilvl w:val="0"/>
          <w:numId w:val="8"/>
        </w:numPr>
        <w:spacing w:after="0" w:line="240" w:lineRule="auto"/>
        <w:rPr>
          <w:sz w:val="20"/>
        </w:rPr>
      </w:pPr>
      <w:r w:rsidRPr="004339BF">
        <w:rPr>
          <w:sz w:val="20"/>
        </w:rPr>
        <w:t>в дату, указанную в Уведомлении в качестве даты, с которой данные изменения вступают в силу; или</w:t>
      </w:r>
    </w:p>
    <w:p w14:paraId="0BCEF8B2" w14:textId="60C884D4" w:rsidR="009155A7" w:rsidRPr="004339BF" w:rsidRDefault="009155A7" w:rsidP="005D7AC6">
      <w:pPr>
        <w:pStyle w:val="Firm3L3"/>
        <w:numPr>
          <w:ilvl w:val="0"/>
          <w:numId w:val="8"/>
        </w:numPr>
        <w:spacing w:after="0" w:line="240" w:lineRule="auto"/>
        <w:rPr>
          <w:sz w:val="20"/>
        </w:rPr>
      </w:pPr>
      <w:r w:rsidRPr="004339BF">
        <w:rPr>
          <w:sz w:val="20"/>
        </w:rPr>
        <w:t>если такая дата не указана, либо указанная дата наступает менее чем через 5 (</w:t>
      </w:r>
      <w:r w:rsidR="004140F5" w:rsidRPr="004339BF">
        <w:rPr>
          <w:sz w:val="20"/>
        </w:rPr>
        <w:t>П</w:t>
      </w:r>
      <w:r w:rsidRPr="004339BF">
        <w:rPr>
          <w:sz w:val="20"/>
        </w:rPr>
        <w:t xml:space="preserve">ять) </w:t>
      </w:r>
      <w:r w:rsidR="004140F5" w:rsidRPr="004339BF">
        <w:rPr>
          <w:sz w:val="20"/>
        </w:rPr>
        <w:t>р</w:t>
      </w:r>
      <w:r w:rsidRPr="004339BF">
        <w:rPr>
          <w:sz w:val="20"/>
        </w:rPr>
        <w:t>абочих дней после даты получения Уведомления, в дату, наступающую через 5 (</w:t>
      </w:r>
      <w:r w:rsidR="004140F5" w:rsidRPr="004339BF">
        <w:rPr>
          <w:sz w:val="20"/>
        </w:rPr>
        <w:t>П</w:t>
      </w:r>
      <w:r w:rsidRPr="004339BF">
        <w:rPr>
          <w:sz w:val="20"/>
        </w:rPr>
        <w:t xml:space="preserve">ять) </w:t>
      </w:r>
      <w:r w:rsidR="004140F5" w:rsidRPr="004339BF">
        <w:rPr>
          <w:sz w:val="20"/>
        </w:rPr>
        <w:t>р</w:t>
      </w:r>
      <w:r w:rsidRPr="004339BF">
        <w:rPr>
          <w:sz w:val="20"/>
        </w:rPr>
        <w:t>абочих дней после даты получения Уведомления об изменении контактных данных.</w:t>
      </w:r>
    </w:p>
    <w:p w14:paraId="1E277AD7" w14:textId="214646D8" w:rsidR="009155A7" w:rsidRPr="004339BF" w:rsidRDefault="00823F79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1" w:name="_Ref49280288"/>
      <w:r w:rsidRPr="004339BF">
        <w:rPr>
          <w:rFonts w:ascii="Times New Roman" w:hAnsi="Times New Roman" w:cs="Times New Roman"/>
          <w:sz w:val="20"/>
          <w:szCs w:val="20"/>
          <w:lang w:val="ru-RU"/>
        </w:rPr>
        <w:t>Адреса</w:t>
      </w:r>
      <w:r w:rsidR="009155A7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Сторон для целей </w:t>
      </w:r>
      <w:r w:rsidR="00CC60A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Раздела </w:t>
      </w:r>
      <w:r w:rsidR="0080348B" w:rsidRPr="004339BF">
        <w:rPr>
          <w:rFonts w:ascii="Times New Roman" w:hAnsi="Times New Roman" w:cs="Times New Roman"/>
          <w:sz w:val="20"/>
          <w:szCs w:val="20"/>
          <w:lang w:val="ru-RU"/>
        </w:rPr>
        <w:t>6</w:t>
      </w:r>
      <w:r w:rsidR="009155A7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Договора:</w:t>
      </w:r>
      <w:bookmarkEnd w:id="11"/>
    </w:p>
    <w:tbl>
      <w:tblPr>
        <w:tblW w:w="9923" w:type="dxa"/>
        <w:tblLook w:val="01E0" w:firstRow="1" w:lastRow="1" w:firstColumn="1" w:lastColumn="1" w:noHBand="0" w:noVBand="0"/>
      </w:tblPr>
      <w:tblGrid>
        <w:gridCol w:w="9663"/>
        <w:gridCol w:w="6"/>
        <w:gridCol w:w="245"/>
        <w:gridCol w:w="9"/>
      </w:tblGrid>
      <w:tr w:rsidR="00EF1933" w:rsidRPr="004339BF" w14:paraId="6F35FBAD" w14:textId="77777777" w:rsidTr="00823F79">
        <w:trPr>
          <w:trHeight w:val="664"/>
        </w:trPr>
        <w:tc>
          <w:tcPr>
            <w:tcW w:w="9669" w:type="dxa"/>
            <w:gridSpan w:val="2"/>
          </w:tcPr>
          <w:p w14:paraId="6BA04A18" w14:textId="18F5E842" w:rsidR="00D6453A" w:rsidRPr="004339BF" w:rsidRDefault="00D6453A" w:rsidP="00506368">
            <w:pPr>
              <w:tabs>
                <w:tab w:val="left" w:pos="173"/>
              </w:tabs>
              <w:ind w:right="28"/>
              <w:rPr>
                <w:rFonts w:cs="Times New Roman"/>
                <w:sz w:val="20"/>
                <w:szCs w:val="20"/>
                <w:lang w:val="ru-RU"/>
              </w:rPr>
            </w:pPr>
            <w:r w:rsidRPr="004339BF">
              <w:rPr>
                <w:rFonts w:cs="Times New Roman"/>
                <w:sz w:val="20"/>
                <w:szCs w:val="20"/>
                <w:lang w:val="ru-RU"/>
              </w:rPr>
              <w:t xml:space="preserve">а) </w:t>
            </w:r>
            <w:r w:rsidR="00CD5E80" w:rsidRPr="004339BF">
              <w:rPr>
                <w:rFonts w:cs="Times New Roman"/>
                <w:b/>
                <w:sz w:val="20"/>
                <w:szCs w:val="20"/>
                <w:lang w:val="ru-RU"/>
              </w:rPr>
              <w:t>Покупатель</w:t>
            </w:r>
            <w:r w:rsidR="00CD5E80" w:rsidRPr="004339BF"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54" w:type="dxa"/>
            <w:gridSpan w:val="2"/>
            <w:vAlign w:val="center"/>
          </w:tcPr>
          <w:p w14:paraId="7F475933" w14:textId="77777777" w:rsidR="00D6453A" w:rsidRPr="004339BF" w:rsidRDefault="00D6453A" w:rsidP="00506368">
            <w:pPr>
              <w:ind w:right="28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EF1933" w:rsidRPr="004339BF" w14:paraId="2C8BFD81" w14:textId="77777777" w:rsidTr="00823F79">
        <w:trPr>
          <w:gridAfter w:val="1"/>
          <w:wAfter w:w="9" w:type="dxa"/>
        </w:trPr>
        <w:tc>
          <w:tcPr>
            <w:tcW w:w="9663" w:type="dxa"/>
          </w:tcPr>
          <w:tbl>
            <w:tblPr>
              <w:tblW w:w="9416" w:type="dxa"/>
              <w:tblInd w:w="31" w:type="dxa"/>
              <w:tblLook w:val="01E0" w:firstRow="1" w:lastRow="1" w:firstColumn="1" w:lastColumn="1" w:noHBand="0" w:noVBand="0"/>
            </w:tblPr>
            <w:tblGrid>
              <w:gridCol w:w="3120"/>
              <w:gridCol w:w="6296"/>
            </w:tblGrid>
            <w:tr w:rsidR="00EF1933" w:rsidRPr="004339BF" w14:paraId="0A7FA34A" w14:textId="77777777" w:rsidTr="003A36B9">
              <w:tc>
                <w:tcPr>
                  <w:tcW w:w="3120" w:type="dxa"/>
                </w:tcPr>
                <w:p w14:paraId="05050952" w14:textId="77777777" w:rsidR="00D6453A" w:rsidRPr="004339BF" w:rsidRDefault="00D6453A" w:rsidP="00506368">
                  <w:pPr>
                    <w:ind w:left="601" w:right="28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4339BF">
                    <w:rPr>
                      <w:rFonts w:cs="Times New Roman"/>
                      <w:sz w:val="20"/>
                      <w:szCs w:val="20"/>
                      <w:lang w:val="ru-RU"/>
                    </w:rPr>
                    <w:t>Адрес:</w:t>
                  </w:r>
                </w:p>
              </w:tc>
              <w:tc>
                <w:tcPr>
                  <w:tcW w:w="6296" w:type="dxa"/>
                </w:tcPr>
                <w:p w14:paraId="2D4350CD" w14:textId="77777777" w:rsidR="00D6453A" w:rsidRPr="004339BF" w:rsidRDefault="00D6453A" w:rsidP="00506368">
                  <w:pPr>
                    <w:ind w:right="28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4339BF">
                    <w:rPr>
                      <w:rFonts w:cs="Times New Roman"/>
                      <w:sz w:val="20"/>
                      <w:szCs w:val="20"/>
                      <w:lang w:val="ru-RU"/>
                    </w:rPr>
                    <w:t>[●]</w:t>
                  </w:r>
                </w:p>
              </w:tc>
            </w:tr>
            <w:tr w:rsidR="00EF1933" w:rsidRPr="004339BF" w14:paraId="7449F9CC" w14:textId="77777777" w:rsidTr="003A36B9">
              <w:tc>
                <w:tcPr>
                  <w:tcW w:w="3120" w:type="dxa"/>
                </w:tcPr>
                <w:p w14:paraId="5DA8070D" w14:textId="77777777" w:rsidR="00D6453A" w:rsidRPr="004339BF" w:rsidRDefault="00D6453A" w:rsidP="00506368">
                  <w:pPr>
                    <w:ind w:left="601" w:right="28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4339BF">
                    <w:rPr>
                      <w:rFonts w:cs="Times New Roman"/>
                      <w:sz w:val="20"/>
                      <w:szCs w:val="20"/>
                      <w:lang w:val="ru-RU"/>
                    </w:rPr>
                    <w:t>Вниманию:</w:t>
                  </w:r>
                </w:p>
              </w:tc>
              <w:tc>
                <w:tcPr>
                  <w:tcW w:w="6296" w:type="dxa"/>
                </w:tcPr>
                <w:p w14:paraId="12236E45" w14:textId="77777777" w:rsidR="00D6453A" w:rsidRPr="004339BF" w:rsidRDefault="00D6453A" w:rsidP="00506368">
                  <w:pPr>
                    <w:ind w:right="28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4339BF">
                    <w:rPr>
                      <w:rFonts w:cs="Times New Roman"/>
                      <w:sz w:val="20"/>
                      <w:szCs w:val="20"/>
                      <w:lang w:val="ru-RU"/>
                    </w:rPr>
                    <w:t>[●]</w:t>
                  </w:r>
                </w:p>
              </w:tc>
            </w:tr>
            <w:tr w:rsidR="00EF1933" w:rsidRPr="004339BF" w14:paraId="39C8A411" w14:textId="77777777" w:rsidTr="003A36B9">
              <w:tc>
                <w:tcPr>
                  <w:tcW w:w="3120" w:type="dxa"/>
                </w:tcPr>
                <w:p w14:paraId="5500F1CE" w14:textId="77777777" w:rsidR="003A36B9" w:rsidRPr="004339BF" w:rsidRDefault="003A36B9" w:rsidP="00506368">
                  <w:pPr>
                    <w:ind w:left="601" w:right="28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4339BF">
                    <w:rPr>
                      <w:rFonts w:cs="Times New Roman"/>
                      <w:sz w:val="20"/>
                      <w:szCs w:val="20"/>
                      <w:lang w:val="ru-RU"/>
                    </w:rPr>
                    <w:t>С копией по эл. почте:</w:t>
                  </w:r>
                </w:p>
              </w:tc>
              <w:tc>
                <w:tcPr>
                  <w:tcW w:w="6296" w:type="dxa"/>
                </w:tcPr>
                <w:p w14:paraId="20495EDA" w14:textId="77777777" w:rsidR="003A36B9" w:rsidRPr="004339BF" w:rsidRDefault="003A36B9" w:rsidP="00506368">
                  <w:pPr>
                    <w:ind w:right="28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4339BF">
                    <w:rPr>
                      <w:rFonts w:cs="Times New Roman"/>
                      <w:sz w:val="20"/>
                      <w:szCs w:val="20"/>
                      <w:lang w:val="ru-RU"/>
                    </w:rPr>
                    <w:t>[●]</w:t>
                  </w:r>
                </w:p>
              </w:tc>
            </w:tr>
            <w:tr w:rsidR="00EF1933" w:rsidRPr="004339BF" w14:paraId="6E6977EB" w14:textId="77777777" w:rsidTr="003A36B9">
              <w:tc>
                <w:tcPr>
                  <w:tcW w:w="3120" w:type="dxa"/>
                </w:tcPr>
                <w:p w14:paraId="614AF5F8" w14:textId="6844AF1B" w:rsidR="003A36B9" w:rsidRPr="004339BF" w:rsidRDefault="003A36B9" w:rsidP="00506368">
                  <w:pPr>
                    <w:ind w:left="601" w:right="28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6296" w:type="dxa"/>
                </w:tcPr>
                <w:p w14:paraId="13CB041D" w14:textId="784ACA6D" w:rsidR="00D6453A" w:rsidRPr="004339BF" w:rsidRDefault="00D6453A" w:rsidP="00506368">
                  <w:pPr>
                    <w:ind w:right="28"/>
                    <w:rPr>
                      <w:rFonts w:cs="Times New Roman"/>
                      <w:b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5F2A52BA" w14:textId="77777777" w:rsidR="00D6453A" w:rsidRPr="004339BF" w:rsidRDefault="00D6453A" w:rsidP="00506368">
            <w:pPr>
              <w:ind w:right="2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51" w:type="dxa"/>
            <w:gridSpan w:val="2"/>
            <w:vAlign w:val="center"/>
          </w:tcPr>
          <w:p w14:paraId="75B49A2F" w14:textId="77777777" w:rsidR="00D6453A" w:rsidRPr="004339BF" w:rsidRDefault="00D6453A" w:rsidP="00506368">
            <w:pPr>
              <w:ind w:right="28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</w:tbl>
    <w:p w14:paraId="1188FE3B" w14:textId="4F3859AD" w:rsidR="00225ED3" w:rsidRPr="004339BF" w:rsidRDefault="00225ED3" w:rsidP="00506368">
      <w:pPr>
        <w:tabs>
          <w:tab w:val="left" w:pos="1134"/>
        </w:tabs>
        <w:ind w:right="28"/>
        <w:rPr>
          <w:rFonts w:cs="Times New Roman"/>
          <w:sz w:val="20"/>
          <w:szCs w:val="20"/>
          <w:lang w:val="ru-RU"/>
        </w:rPr>
      </w:pPr>
      <w:r w:rsidRPr="004339BF">
        <w:rPr>
          <w:rFonts w:cs="Times New Roman"/>
          <w:sz w:val="20"/>
          <w:szCs w:val="20"/>
          <w:lang w:val="ru-RU"/>
        </w:rPr>
        <w:t>(б)</w:t>
      </w:r>
      <w:r w:rsidR="00D6453A" w:rsidRPr="004339BF">
        <w:rPr>
          <w:rFonts w:cs="Times New Roman"/>
          <w:sz w:val="20"/>
          <w:szCs w:val="20"/>
          <w:lang w:val="ru-RU"/>
        </w:rPr>
        <w:t xml:space="preserve"> </w:t>
      </w:r>
      <w:r w:rsidR="00CD5E80" w:rsidRPr="004339BF">
        <w:rPr>
          <w:rFonts w:cs="Times New Roman"/>
          <w:b/>
          <w:sz w:val="20"/>
          <w:szCs w:val="20"/>
          <w:lang w:val="ru-RU"/>
        </w:rPr>
        <w:t>Продавец</w:t>
      </w:r>
      <w:r w:rsidR="00CD5E80" w:rsidRPr="004339BF">
        <w:rPr>
          <w:rFonts w:cs="Times New Roman"/>
          <w:b/>
          <w:sz w:val="20"/>
          <w:szCs w:val="20"/>
        </w:rPr>
        <w:t>:</w:t>
      </w:r>
    </w:p>
    <w:tbl>
      <w:tblPr>
        <w:tblW w:w="9078" w:type="dxa"/>
        <w:tblInd w:w="704" w:type="dxa"/>
        <w:tblLook w:val="01E0" w:firstRow="1" w:lastRow="1" w:firstColumn="1" w:lastColumn="1" w:noHBand="0" w:noVBand="0"/>
      </w:tblPr>
      <w:tblGrid>
        <w:gridCol w:w="2552"/>
        <w:gridCol w:w="6526"/>
      </w:tblGrid>
      <w:tr w:rsidR="00EF1933" w:rsidRPr="004339BF" w14:paraId="6060CD2C" w14:textId="77777777" w:rsidTr="003A36B9">
        <w:tc>
          <w:tcPr>
            <w:tcW w:w="2552" w:type="dxa"/>
          </w:tcPr>
          <w:p w14:paraId="4F8DD208" w14:textId="77777777" w:rsidR="00225ED3" w:rsidRPr="004339BF" w:rsidRDefault="00225ED3" w:rsidP="00506368">
            <w:pPr>
              <w:ind w:left="210" w:right="28" w:hanging="210"/>
              <w:rPr>
                <w:rFonts w:cs="Times New Roman"/>
                <w:sz w:val="20"/>
                <w:szCs w:val="20"/>
                <w:lang w:val="ru-RU"/>
              </w:rPr>
            </w:pPr>
            <w:r w:rsidRPr="004339BF">
              <w:rPr>
                <w:rFonts w:cs="Times New Roman"/>
                <w:sz w:val="20"/>
                <w:szCs w:val="20"/>
                <w:lang w:val="ru-RU"/>
              </w:rPr>
              <w:t>Адрес:</w:t>
            </w:r>
          </w:p>
        </w:tc>
        <w:tc>
          <w:tcPr>
            <w:tcW w:w="6526" w:type="dxa"/>
          </w:tcPr>
          <w:p w14:paraId="0EBF6A61" w14:textId="77777777" w:rsidR="00225ED3" w:rsidRPr="004339BF" w:rsidRDefault="00D6453A" w:rsidP="00506368">
            <w:pPr>
              <w:ind w:right="28"/>
              <w:rPr>
                <w:rFonts w:cs="Times New Roman"/>
                <w:sz w:val="20"/>
                <w:szCs w:val="20"/>
                <w:lang w:val="ru-RU"/>
              </w:rPr>
            </w:pPr>
            <w:r w:rsidRPr="004339BF">
              <w:rPr>
                <w:rFonts w:cs="Times New Roman"/>
                <w:sz w:val="20"/>
                <w:szCs w:val="20"/>
                <w:lang w:val="ru-RU"/>
              </w:rPr>
              <w:t>[●]</w:t>
            </w:r>
          </w:p>
        </w:tc>
      </w:tr>
      <w:tr w:rsidR="00EF1933" w:rsidRPr="004339BF" w14:paraId="0E6D6476" w14:textId="77777777" w:rsidTr="003A36B9">
        <w:tc>
          <w:tcPr>
            <w:tcW w:w="2552" w:type="dxa"/>
          </w:tcPr>
          <w:p w14:paraId="7CAC0B30" w14:textId="77777777" w:rsidR="00225ED3" w:rsidRPr="004339BF" w:rsidRDefault="00225ED3" w:rsidP="00506368">
            <w:pPr>
              <w:ind w:left="210" w:right="28" w:hanging="210"/>
              <w:rPr>
                <w:rFonts w:cs="Times New Roman"/>
                <w:sz w:val="20"/>
                <w:szCs w:val="20"/>
                <w:lang w:val="ru-RU"/>
              </w:rPr>
            </w:pPr>
            <w:r w:rsidRPr="004339BF">
              <w:rPr>
                <w:rFonts w:cs="Times New Roman"/>
                <w:sz w:val="20"/>
                <w:szCs w:val="20"/>
                <w:lang w:val="ru-RU"/>
              </w:rPr>
              <w:t>Вниманию:</w:t>
            </w:r>
          </w:p>
        </w:tc>
        <w:tc>
          <w:tcPr>
            <w:tcW w:w="6526" w:type="dxa"/>
          </w:tcPr>
          <w:p w14:paraId="6F363A74" w14:textId="77777777" w:rsidR="00225ED3" w:rsidRPr="004339BF" w:rsidRDefault="00D6453A" w:rsidP="00506368">
            <w:pPr>
              <w:ind w:right="28"/>
              <w:rPr>
                <w:rFonts w:cs="Times New Roman"/>
                <w:sz w:val="20"/>
                <w:szCs w:val="20"/>
                <w:lang w:val="ru-RU"/>
              </w:rPr>
            </w:pPr>
            <w:r w:rsidRPr="004339BF">
              <w:rPr>
                <w:rFonts w:cs="Times New Roman"/>
                <w:sz w:val="20"/>
                <w:szCs w:val="20"/>
                <w:lang w:val="ru-RU"/>
              </w:rPr>
              <w:t>[●]</w:t>
            </w:r>
          </w:p>
        </w:tc>
      </w:tr>
      <w:tr w:rsidR="00EF1933" w:rsidRPr="004339BF" w14:paraId="58D14039" w14:textId="77777777" w:rsidTr="003A36B9">
        <w:tc>
          <w:tcPr>
            <w:tcW w:w="2552" w:type="dxa"/>
          </w:tcPr>
          <w:p w14:paraId="15B3C123" w14:textId="77777777" w:rsidR="00225ED3" w:rsidRPr="004339BF" w:rsidRDefault="00225ED3" w:rsidP="00506368">
            <w:pPr>
              <w:ind w:left="210" w:right="28" w:hanging="210"/>
              <w:rPr>
                <w:rFonts w:cs="Times New Roman"/>
                <w:sz w:val="20"/>
                <w:szCs w:val="20"/>
                <w:lang w:val="ru-RU"/>
              </w:rPr>
            </w:pPr>
            <w:r w:rsidRPr="004339BF">
              <w:rPr>
                <w:rFonts w:cs="Times New Roman"/>
                <w:sz w:val="20"/>
                <w:szCs w:val="20"/>
                <w:lang w:val="ru-RU"/>
              </w:rPr>
              <w:t>С копией по эл. почте:</w:t>
            </w:r>
          </w:p>
        </w:tc>
        <w:tc>
          <w:tcPr>
            <w:tcW w:w="6526" w:type="dxa"/>
          </w:tcPr>
          <w:p w14:paraId="2C050D05" w14:textId="77777777" w:rsidR="00225ED3" w:rsidRPr="004339BF" w:rsidRDefault="00D6453A" w:rsidP="00506368">
            <w:pPr>
              <w:ind w:right="28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339BF">
              <w:rPr>
                <w:rFonts w:cs="Times New Roman"/>
                <w:sz w:val="20"/>
                <w:szCs w:val="20"/>
                <w:lang w:val="ru-RU"/>
              </w:rPr>
              <w:t>[●]</w:t>
            </w:r>
            <w:r w:rsidR="005A1B7C" w:rsidRPr="004339BF" w:rsidDel="005A1B7C">
              <w:rPr>
                <w:rFonts w:cs="Times New Roman"/>
                <w:sz w:val="20"/>
                <w:szCs w:val="20"/>
                <w:highlight w:val="yellow"/>
                <w:lang w:val="ru-RU"/>
              </w:rPr>
              <w:t xml:space="preserve"> </w:t>
            </w:r>
          </w:p>
        </w:tc>
      </w:tr>
      <w:tr w:rsidR="003A36B9" w:rsidRPr="004339BF" w14:paraId="6FFA0713" w14:textId="77777777" w:rsidTr="003A36B9">
        <w:tc>
          <w:tcPr>
            <w:tcW w:w="2552" w:type="dxa"/>
          </w:tcPr>
          <w:p w14:paraId="6E99A884" w14:textId="2DFE9439" w:rsidR="003A36B9" w:rsidRPr="004339BF" w:rsidRDefault="003A36B9" w:rsidP="00506368">
            <w:pPr>
              <w:ind w:left="210" w:right="28" w:hanging="21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6526" w:type="dxa"/>
          </w:tcPr>
          <w:p w14:paraId="17E2B9AE" w14:textId="733A36CA" w:rsidR="001028CC" w:rsidRPr="004339BF" w:rsidRDefault="001028CC" w:rsidP="00506368">
            <w:pPr>
              <w:ind w:right="28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</w:tbl>
    <w:p w14:paraId="65EE4CF3" w14:textId="77777777" w:rsidR="00D6453A" w:rsidRPr="004339BF" w:rsidRDefault="00D6453A" w:rsidP="00506368">
      <w:pPr>
        <w:pStyle w:val="ac"/>
        <w:suppressAutoHyphens/>
        <w:spacing w:after="0" w:line="240" w:lineRule="auto"/>
        <w:ind w:left="495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20AF999" w14:textId="6D1E9092" w:rsidR="00E93ADD" w:rsidRPr="004339BF" w:rsidRDefault="00E93ADD" w:rsidP="005D7AC6">
      <w:pPr>
        <w:pStyle w:val="ac"/>
        <w:numPr>
          <w:ilvl w:val="0"/>
          <w:numId w:val="4"/>
        </w:numPr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39BF">
        <w:rPr>
          <w:rFonts w:ascii="Times New Roman" w:hAnsi="Times New Roman" w:cs="Times New Roman"/>
          <w:b/>
          <w:sz w:val="20"/>
          <w:szCs w:val="20"/>
        </w:rPr>
        <w:t>ЗАВЕРЕНИЯ ОБ ОБСТОЯТЕЛЬСТВАХ</w:t>
      </w:r>
      <w:r w:rsidR="004359BC" w:rsidRPr="004339BF">
        <w:rPr>
          <w:rFonts w:ascii="Times New Roman" w:hAnsi="Times New Roman" w:cs="Times New Roman"/>
          <w:b/>
          <w:sz w:val="20"/>
          <w:szCs w:val="20"/>
        </w:rPr>
        <w:t xml:space="preserve"> ПРОДАВЦА</w:t>
      </w:r>
    </w:p>
    <w:p w14:paraId="489D1E22" w14:textId="77777777" w:rsidR="006C7ADD" w:rsidRPr="004339BF" w:rsidRDefault="006C7ADD" w:rsidP="00506368">
      <w:pPr>
        <w:pStyle w:val="ac"/>
        <w:suppressAutoHyphens/>
        <w:spacing w:after="0" w:line="240" w:lineRule="auto"/>
        <w:ind w:left="495"/>
        <w:contextualSpacing w:val="0"/>
        <w:rPr>
          <w:rFonts w:ascii="Times New Roman" w:hAnsi="Times New Roman" w:cs="Times New Roman"/>
          <w:b/>
          <w:sz w:val="20"/>
          <w:szCs w:val="20"/>
        </w:rPr>
      </w:pPr>
    </w:p>
    <w:p w14:paraId="7A160499" w14:textId="343E7155" w:rsidR="00866F8B" w:rsidRPr="004339BF" w:rsidRDefault="004359BC" w:rsidP="005D7AC6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 xml:space="preserve">Продавец предоставляет Покупателю заверения об обстоятельствах по смыслу ст. 431.2 ГК РФ, изложенные в п. </w:t>
      </w:r>
      <w:r w:rsidR="0080348B" w:rsidRPr="004339BF">
        <w:rPr>
          <w:rFonts w:ascii="Times New Roman" w:hAnsi="Times New Roman" w:cs="Times New Roman"/>
          <w:sz w:val="20"/>
          <w:szCs w:val="20"/>
        </w:rPr>
        <w:t>7</w:t>
      </w:r>
      <w:r w:rsidRPr="004339BF">
        <w:rPr>
          <w:rFonts w:ascii="Times New Roman" w:hAnsi="Times New Roman" w:cs="Times New Roman"/>
          <w:sz w:val="20"/>
          <w:szCs w:val="20"/>
        </w:rPr>
        <w:t>.3 Договора (далее – «</w:t>
      </w:r>
      <w:r w:rsidRPr="004339BF">
        <w:rPr>
          <w:rFonts w:ascii="Times New Roman" w:hAnsi="Times New Roman" w:cs="Times New Roman"/>
          <w:b/>
          <w:sz w:val="20"/>
          <w:szCs w:val="20"/>
        </w:rPr>
        <w:t>Заверения Продавца</w:t>
      </w:r>
      <w:r w:rsidRPr="004339BF">
        <w:rPr>
          <w:rFonts w:ascii="Times New Roman" w:hAnsi="Times New Roman" w:cs="Times New Roman"/>
          <w:sz w:val="20"/>
          <w:szCs w:val="20"/>
        </w:rPr>
        <w:t xml:space="preserve">»). Заверения Продавца предоставляются Продавцом на дату </w:t>
      </w:r>
      <w:r w:rsidR="008758D4" w:rsidRPr="004339BF">
        <w:rPr>
          <w:rFonts w:ascii="Times New Roman" w:hAnsi="Times New Roman" w:cs="Times New Roman"/>
          <w:sz w:val="20"/>
          <w:szCs w:val="20"/>
        </w:rPr>
        <w:t>подписания настоящего Договора</w:t>
      </w:r>
      <w:r w:rsidRPr="004339BF">
        <w:rPr>
          <w:rFonts w:ascii="Times New Roman" w:hAnsi="Times New Roman" w:cs="Times New Roman"/>
          <w:sz w:val="20"/>
          <w:szCs w:val="20"/>
        </w:rPr>
        <w:t xml:space="preserve"> и считаются предоставленными (повторно заявленными) также </w:t>
      </w:r>
      <w:r w:rsidR="00D327DF" w:rsidRPr="004339BF">
        <w:rPr>
          <w:rFonts w:ascii="Times New Roman" w:hAnsi="Times New Roman" w:cs="Times New Roman"/>
          <w:sz w:val="20"/>
          <w:szCs w:val="20"/>
        </w:rPr>
        <w:t xml:space="preserve">на дату Акцепта и </w:t>
      </w:r>
      <w:r w:rsidRPr="004339BF">
        <w:rPr>
          <w:rFonts w:ascii="Times New Roman" w:hAnsi="Times New Roman" w:cs="Times New Roman"/>
          <w:sz w:val="20"/>
          <w:szCs w:val="20"/>
        </w:rPr>
        <w:t>на дату, предшествующую да</w:t>
      </w:r>
      <w:r w:rsidR="008758D4" w:rsidRPr="004339BF">
        <w:rPr>
          <w:rFonts w:ascii="Times New Roman" w:hAnsi="Times New Roman" w:cs="Times New Roman"/>
          <w:sz w:val="20"/>
          <w:szCs w:val="20"/>
        </w:rPr>
        <w:t>т</w:t>
      </w:r>
      <w:r w:rsidR="006C42AB">
        <w:rPr>
          <w:rFonts w:ascii="Times New Roman" w:hAnsi="Times New Roman" w:cs="Times New Roman"/>
          <w:sz w:val="20"/>
          <w:szCs w:val="20"/>
        </w:rPr>
        <w:t>е</w:t>
      </w:r>
      <w:r w:rsidR="008758D4" w:rsidRPr="004339BF">
        <w:rPr>
          <w:rFonts w:ascii="Times New Roman" w:hAnsi="Times New Roman" w:cs="Times New Roman"/>
          <w:sz w:val="20"/>
          <w:szCs w:val="20"/>
        </w:rPr>
        <w:t xml:space="preserve"> </w:t>
      </w:r>
      <w:r w:rsidRPr="004339BF">
        <w:rPr>
          <w:rFonts w:ascii="Times New Roman" w:hAnsi="Times New Roman" w:cs="Times New Roman"/>
          <w:sz w:val="20"/>
          <w:szCs w:val="20"/>
        </w:rPr>
        <w:t xml:space="preserve">перехода прав собственности на </w:t>
      </w:r>
      <w:r w:rsidR="008758D4" w:rsidRPr="004339BF">
        <w:rPr>
          <w:rFonts w:ascii="Times New Roman" w:hAnsi="Times New Roman" w:cs="Times New Roman"/>
          <w:sz w:val="20"/>
          <w:szCs w:val="20"/>
        </w:rPr>
        <w:t>Акции</w:t>
      </w:r>
      <w:r w:rsidRPr="004339BF">
        <w:rPr>
          <w:rFonts w:ascii="Times New Roman" w:hAnsi="Times New Roman" w:cs="Times New Roman"/>
          <w:sz w:val="20"/>
          <w:szCs w:val="20"/>
        </w:rPr>
        <w:t xml:space="preserve"> в пользу Покупателя</w:t>
      </w:r>
      <w:r w:rsidR="008758D4" w:rsidRPr="004339BF">
        <w:rPr>
          <w:rFonts w:ascii="Times New Roman" w:hAnsi="Times New Roman" w:cs="Times New Roman"/>
          <w:sz w:val="20"/>
          <w:szCs w:val="20"/>
        </w:rPr>
        <w:t xml:space="preserve"> (внесения </w:t>
      </w:r>
      <w:r w:rsidR="006C42AB" w:rsidRPr="004339BF">
        <w:rPr>
          <w:rFonts w:ascii="Times New Roman" w:hAnsi="Times New Roman" w:cs="Times New Roman"/>
          <w:sz w:val="20"/>
          <w:szCs w:val="20"/>
        </w:rPr>
        <w:t>соответствующей</w:t>
      </w:r>
      <w:r w:rsidR="008758D4" w:rsidRPr="004339BF">
        <w:rPr>
          <w:rFonts w:ascii="Times New Roman" w:hAnsi="Times New Roman" w:cs="Times New Roman"/>
          <w:sz w:val="20"/>
          <w:szCs w:val="20"/>
        </w:rPr>
        <w:t xml:space="preserve"> записи в реестре акционеров Эмитента по лицевому счету Покупателя)</w:t>
      </w:r>
      <w:r w:rsidRPr="004339BF">
        <w:rPr>
          <w:rFonts w:ascii="Times New Roman" w:hAnsi="Times New Roman" w:cs="Times New Roman"/>
          <w:sz w:val="20"/>
          <w:szCs w:val="20"/>
        </w:rPr>
        <w:t>.</w:t>
      </w:r>
      <w:r w:rsidR="00866F8B" w:rsidRPr="004339BF">
        <w:rPr>
          <w:rFonts w:ascii="Times New Roman" w:hAnsi="Times New Roman" w:cs="Times New Roman"/>
          <w:sz w:val="20"/>
          <w:szCs w:val="20"/>
        </w:rPr>
        <w:t xml:space="preserve"> Каждое из Заверений Продавца является отдельным и независимым от других Заверений Продавца. </w:t>
      </w:r>
    </w:p>
    <w:p w14:paraId="01B98270" w14:textId="72570D2A" w:rsidR="006C7ADD" w:rsidRPr="004339BF" w:rsidRDefault="006C7ADD" w:rsidP="005D7AC6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color w:val="000000"/>
          <w:sz w:val="20"/>
          <w:szCs w:val="20"/>
        </w:rPr>
        <w:t xml:space="preserve">Перечень Заверений Продавца, установленный в п. 7.3 Договора, является исчерпывающим. Стороны согласовали и настоящим подтверждают, что никакие другие заверения об обстоятельствах, как прямо поименованные, так и не поименованные в качестве таковых, которые содержались в любых документах, электронной переписке и любой корреспонденции между Сторонами и их представителями или которые были озвучены в ходе любых переговоров, не имеют никакой юридической силы, и не являются заверениями об обстоятельствах в соответствии с ст. 431.2 ГК РФ. </w:t>
      </w:r>
      <w:r w:rsidRPr="004339BF">
        <w:rPr>
          <w:rFonts w:ascii="Times New Roman" w:hAnsi="Times New Roman" w:cs="Times New Roman"/>
          <w:sz w:val="20"/>
          <w:szCs w:val="20"/>
        </w:rPr>
        <w:t xml:space="preserve"> Стороны согласовали и настоящим подтверждают, что Покупатель не имеет права в одностороннем порядке отказаться от Договора по правилам п. 2. ст. 431.2 ГК РФ в случае недостоверности любого из Заверений Продавца полностью или в части.</w:t>
      </w:r>
    </w:p>
    <w:p w14:paraId="10A0E7EA" w14:textId="36E1BCB4" w:rsidR="006C7ADD" w:rsidRPr="004339BF" w:rsidRDefault="006C7ADD" w:rsidP="005D7AC6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>Продавец заверяет Покупателя о нижеследующем:</w:t>
      </w:r>
    </w:p>
    <w:p w14:paraId="16A95168" w14:textId="1E4269E9" w:rsidR="00866F8B" w:rsidRPr="004339BF" w:rsidRDefault="00866F8B" w:rsidP="005D7AC6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>Продавец обладает правоспособностью</w:t>
      </w:r>
      <w:r w:rsidR="003F18B8" w:rsidRPr="004339BF">
        <w:rPr>
          <w:rFonts w:ascii="Times New Roman" w:hAnsi="Times New Roman" w:cs="Times New Roman"/>
          <w:sz w:val="20"/>
          <w:szCs w:val="20"/>
        </w:rPr>
        <w:t>,</w:t>
      </w:r>
      <w:r w:rsidRPr="004339BF">
        <w:rPr>
          <w:rFonts w:ascii="Times New Roman" w:hAnsi="Times New Roman" w:cs="Times New Roman"/>
          <w:sz w:val="20"/>
          <w:szCs w:val="20"/>
        </w:rPr>
        <w:t xml:space="preserve"> вправе заключить и</w:t>
      </w:r>
      <w:r w:rsidR="00CD5E80" w:rsidRPr="004339BF">
        <w:rPr>
          <w:rFonts w:ascii="Times New Roman" w:hAnsi="Times New Roman" w:cs="Times New Roman"/>
          <w:sz w:val="20"/>
          <w:szCs w:val="20"/>
        </w:rPr>
        <w:t xml:space="preserve"> исполнить Договор</w:t>
      </w:r>
      <w:r w:rsidR="00E0754F" w:rsidRPr="004339BF">
        <w:rPr>
          <w:rFonts w:ascii="Times New Roman" w:hAnsi="Times New Roman" w:cs="Times New Roman"/>
          <w:sz w:val="20"/>
          <w:szCs w:val="20"/>
        </w:rPr>
        <w:t>.</w:t>
      </w:r>
    </w:p>
    <w:p w14:paraId="78A4ADF0" w14:textId="1C5378FA" w:rsidR="00B402F5" w:rsidRPr="004339BF" w:rsidRDefault="00B402F5" w:rsidP="005D7AC6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 xml:space="preserve">Продавец </w:t>
      </w:r>
      <w:r w:rsidR="0001375B" w:rsidRPr="004339BF">
        <w:rPr>
          <w:rFonts w:ascii="Times New Roman" w:hAnsi="Times New Roman" w:cs="Times New Roman"/>
          <w:sz w:val="20"/>
          <w:szCs w:val="20"/>
        </w:rPr>
        <w:t xml:space="preserve">имеет все полномочия для выполнения взятых на себя обязательств по Договору, Договор устанавливает юридически действительные обязательства Продавца, исполнение которых может быть истребовано Покупателем в принудительном порядке. </w:t>
      </w:r>
    </w:p>
    <w:p w14:paraId="60B1C200" w14:textId="2FDD05CF" w:rsidR="00866F8B" w:rsidRPr="004339BF" w:rsidRDefault="0001375B" w:rsidP="005D7AC6">
      <w:pPr>
        <w:pStyle w:val="ac"/>
        <w:numPr>
          <w:ilvl w:val="2"/>
          <w:numId w:val="4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lastRenderedPageBreak/>
        <w:t>Договор заключается Продавцом не вследствие стечения тяжелых обстоятельств на крайне невыгодных для себя условиях и Договор не является для него кабальной сделкой.</w:t>
      </w:r>
    </w:p>
    <w:p w14:paraId="1E6C76E8" w14:textId="0D014DA2" w:rsidR="00866F8B" w:rsidRPr="004339BF" w:rsidRDefault="0001375B" w:rsidP="005D7AC6">
      <w:pPr>
        <w:pStyle w:val="ac"/>
        <w:numPr>
          <w:ilvl w:val="2"/>
          <w:numId w:val="4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>Заключение Договора не противоречит внутренним и учредительным документам Продавца.</w:t>
      </w:r>
    </w:p>
    <w:p w14:paraId="421A7441" w14:textId="37008474" w:rsidR="00866F8B" w:rsidRPr="004339BF" w:rsidRDefault="0001375B" w:rsidP="005D7AC6">
      <w:pPr>
        <w:pStyle w:val="ac"/>
        <w:numPr>
          <w:ilvl w:val="2"/>
          <w:numId w:val="4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>Для заключения Договора Продавцом получены все необходимые одобрения и согласия, и соблюдены все необходимые внутренние корпоративные процедуры, предусмотренные действующим законодательством Российской Федерации, внутренними документами Продавца.</w:t>
      </w:r>
    </w:p>
    <w:p w14:paraId="0BEAB084" w14:textId="1E956382" w:rsidR="00866F8B" w:rsidRPr="004339BF" w:rsidRDefault="00B92430" w:rsidP="006E70FD">
      <w:pPr>
        <w:pStyle w:val="ac"/>
        <w:numPr>
          <w:ilvl w:val="2"/>
          <w:numId w:val="4"/>
        </w:numPr>
        <w:spacing w:after="0" w:line="240" w:lineRule="auto"/>
        <w:ind w:left="1560" w:right="-45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 xml:space="preserve">Продавец является законным собственником </w:t>
      </w:r>
      <w:r w:rsidR="00BF026A" w:rsidRPr="004339BF">
        <w:rPr>
          <w:rFonts w:ascii="Times New Roman" w:hAnsi="Times New Roman" w:cs="Times New Roman"/>
          <w:sz w:val="20"/>
          <w:szCs w:val="20"/>
        </w:rPr>
        <w:t>Акций</w:t>
      </w:r>
      <w:r w:rsidRPr="004339BF">
        <w:rPr>
          <w:rFonts w:ascii="Times New Roman" w:hAnsi="Times New Roman" w:cs="Times New Roman"/>
          <w:sz w:val="20"/>
          <w:szCs w:val="20"/>
        </w:rPr>
        <w:t xml:space="preserve">, имеет право распоряжаться </w:t>
      </w:r>
      <w:r w:rsidR="00BF026A" w:rsidRPr="004339BF">
        <w:rPr>
          <w:rFonts w:ascii="Times New Roman" w:hAnsi="Times New Roman" w:cs="Times New Roman"/>
          <w:sz w:val="20"/>
          <w:szCs w:val="20"/>
        </w:rPr>
        <w:t>Акциями</w:t>
      </w:r>
      <w:r w:rsidRPr="004339BF">
        <w:rPr>
          <w:rFonts w:ascii="Times New Roman" w:hAnsi="Times New Roman" w:cs="Times New Roman"/>
          <w:sz w:val="20"/>
          <w:szCs w:val="20"/>
        </w:rPr>
        <w:t>.</w:t>
      </w:r>
      <w:r w:rsidR="00BF026A" w:rsidRPr="004339BF">
        <w:rPr>
          <w:rFonts w:ascii="Times New Roman" w:hAnsi="Times New Roman" w:cs="Times New Roman"/>
          <w:sz w:val="20"/>
          <w:szCs w:val="20"/>
        </w:rPr>
        <w:t xml:space="preserve"> Акции</w:t>
      </w:r>
      <w:r w:rsidRPr="004339BF">
        <w:rPr>
          <w:rFonts w:ascii="Times New Roman" w:hAnsi="Times New Roman" w:cs="Times New Roman"/>
          <w:sz w:val="20"/>
          <w:szCs w:val="20"/>
        </w:rPr>
        <w:t xml:space="preserve"> как в целом, так и в части, не проданы, не отчуждены каким-либо иным способом третьим лицам, не обременены</w:t>
      </w:r>
      <w:r w:rsidR="004140F5" w:rsidRPr="004339BF">
        <w:rPr>
          <w:rFonts w:ascii="Times New Roman" w:hAnsi="Times New Roman" w:cs="Times New Roman"/>
          <w:sz w:val="20"/>
          <w:szCs w:val="20"/>
        </w:rPr>
        <w:t>.</w:t>
      </w:r>
      <w:r w:rsidRPr="004339BF">
        <w:rPr>
          <w:rFonts w:ascii="Times New Roman" w:hAnsi="Times New Roman" w:cs="Times New Roman"/>
          <w:sz w:val="20"/>
          <w:szCs w:val="20"/>
        </w:rPr>
        <w:t xml:space="preserve"> В отношении </w:t>
      </w:r>
      <w:r w:rsidR="00BF026A" w:rsidRPr="004339BF">
        <w:rPr>
          <w:rFonts w:ascii="Times New Roman" w:hAnsi="Times New Roman" w:cs="Times New Roman"/>
          <w:sz w:val="20"/>
          <w:szCs w:val="20"/>
        </w:rPr>
        <w:t>Акций</w:t>
      </w:r>
      <w:r w:rsidRPr="004339BF">
        <w:rPr>
          <w:rFonts w:ascii="Times New Roman" w:hAnsi="Times New Roman" w:cs="Times New Roman"/>
          <w:sz w:val="20"/>
          <w:szCs w:val="20"/>
        </w:rPr>
        <w:t xml:space="preserve"> Продавцом не заключались договоры, направленные на отчуждение </w:t>
      </w:r>
      <w:r w:rsidR="00BF026A" w:rsidRPr="004339BF">
        <w:rPr>
          <w:rFonts w:ascii="Times New Roman" w:hAnsi="Times New Roman" w:cs="Times New Roman"/>
          <w:sz w:val="20"/>
          <w:szCs w:val="20"/>
        </w:rPr>
        <w:t>Акций</w:t>
      </w:r>
      <w:r w:rsidRPr="004339BF">
        <w:rPr>
          <w:rFonts w:ascii="Times New Roman" w:hAnsi="Times New Roman" w:cs="Times New Roman"/>
          <w:sz w:val="20"/>
          <w:szCs w:val="20"/>
        </w:rPr>
        <w:t xml:space="preserve"> или части</w:t>
      </w:r>
      <w:r w:rsidR="00BF026A" w:rsidRPr="004339BF">
        <w:rPr>
          <w:rFonts w:ascii="Times New Roman" w:hAnsi="Times New Roman" w:cs="Times New Roman"/>
          <w:sz w:val="20"/>
          <w:szCs w:val="20"/>
        </w:rPr>
        <w:t xml:space="preserve"> Акций</w:t>
      </w:r>
      <w:r w:rsidR="00FB4665" w:rsidRPr="004339BF">
        <w:rPr>
          <w:rFonts w:ascii="Times New Roman" w:hAnsi="Times New Roman" w:cs="Times New Roman"/>
          <w:sz w:val="20"/>
          <w:szCs w:val="20"/>
        </w:rPr>
        <w:t xml:space="preserve"> (кроме соглашения о предоставлении Опциона </w:t>
      </w:r>
      <w:r w:rsidR="006B5943" w:rsidRPr="004339BF">
        <w:rPr>
          <w:rFonts w:ascii="Times New Roman" w:hAnsi="Times New Roman" w:cs="Times New Roman"/>
          <w:sz w:val="20"/>
          <w:szCs w:val="20"/>
        </w:rPr>
        <w:t>Колл</w:t>
      </w:r>
      <w:r w:rsidR="00FB4665" w:rsidRPr="004339BF">
        <w:rPr>
          <w:rFonts w:ascii="Times New Roman" w:hAnsi="Times New Roman" w:cs="Times New Roman"/>
          <w:sz w:val="20"/>
          <w:szCs w:val="20"/>
        </w:rPr>
        <w:t>, указанного в п.4.1.</w:t>
      </w:r>
      <w:r w:rsidR="00DF77AF" w:rsidRPr="004339BF">
        <w:rPr>
          <w:rFonts w:ascii="Times New Roman" w:hAnsi="Times New Roman" w:cs="Times New Roman"/>
          <w:sz w:val="20"/>
          <w:szCs w:val="20"/>
        </w:rPr>
        <w:t>3</w:t>
      </w:r>
      <w:r w:rsidR="00FB4665" w:rsidRPr="004339BF">
        <w:rPr>
          <w:rFonts w:ascii="Times New Roman" w:hAnsi="Times New Roman" w:cs="Times New Roman"/>
          <w:sz w:val="20"/>
          <w:szCs w:val="20"/>
        </w:rPr>
        <w:t xml:space="preserve"> Договора)</w:t>
      </w:r>
      <w:r w:rsidRPr="004339BF">
        <w:rPr>
          <w:rFonts w:ascii="Times New Roman" w:hAnsi="Times New Roman" w:cs="Times New Roman"/>
          <w:sz w:val="20"/>
          <w:szCs w:val="20"/>
        </w:rPr>
        <w:t>. Полномочи</w:t>
      </w:r>
      <w:r w:rsidR="00BF026A" w:rsidRPr="004339BF">
        <w:rPr>
          <w:rFonts w:ascii="Times New Roman" w:hAnsi="Times New Roman" w:cs="Times New Roman"/>
          <w:sz w:val="20"/>
          <w:szCs w:val="20"/>
        </w:rPr>
        <w:t>я</w:t>
      </w:r>
      <w:r w:rsidRPr="004339BF">
        <w:rPr>
          <w:rFonts w:ascii="Times New Roman" w:hAnsi="Times New Roman" w:cs="Times New Roman"/>
          <w:sz w:val="20"/>
          <w:szCs w:val="20"/>
        </w:rPr>
        <w:t xml:space="preserve"> Продавца на отчуждение</w:t>
      </w:r>
      <w:r w:rsidR="00BF026A" w:rsidRPr="004339BF">
        <w:rPr>
          <w:rFonts w:ascii="Times New Roman" w:hAnsi="Times New Roman" w:cs="Times New Roman"/>
          <w:sz w:val="20"/>
          <w:szCs w:val="20"/>
        </w:rPr>
        <w:t xml:space="preserve"> Акций</w:t>
      </w:r>
      <w:r w:rsidRPr="004339BF">
        <w:rPr>
          <w:rFonts w:ascii="Times New Roman" w:hAnsi="Times New Roman" w:cs="Times New Roman"/>
          <w:sz w:val="20"/>
          <w:szCs w:val="20"/>
        </w:rPr>
        <w:t xml:space="preserve"> ни в коей мере не ограничено какими-либо иными обязательствами в отношении третьих лиц.  </w:t>
      </w:r>
    </w:p>
    <w:p w14:paraId="512AD500" w14:textId="77777777" w:rsidR="001028CC" w:rsidRPr="004339BF" w:rsidRDefault="001028CC" w:rsidP="001028CC">
      <w:pPr>
        <w:pStyle w:val="ac"/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</w:p>
    <w:p w14:paraId="31387562" w14:textId="77777777" w:rsidR="0088062D" w:rsidRPr="004339BF" w:rsidRDefault="0088062D" w:rsidP="005D7AC6">
      <w:pPr>
        <w:pStyle w:val="-31"/>
        <w:keepNext/>
        <w:widowControl/>
        <w:numPr>
          <w:ilvl w:val="0"/>
          <w:numId w:val="4"/>
        </w:numPr>
        <w:ind w:left="720" w:right="113" w:hanging="7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b/>
          <w:sz w:val="20"/>
          <w:szCs w:val="20"/>
          <w:lang w:val="ru-RU"/>
        </w:rPr>
        <w:t>ЗАВЕРЕНИЯ ОБ ОБСТОЯТЕЛЬСТВАХ ПОКУПАТЕЛЯ</w:t>
      </w:r>
    </w:p>
    <w:p w14:paraId="2914FFBA" w14:textId="24C71D17" w:rsidR="00EE353A" w:rsidRPr="004339BF" w:rsidRDefault="00BF601D" w:rsidP="005D7AC6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 xml:space="preserve">Покупатель предоставляет Продавцу заверения об обстоятельствах, изложенные в п. 8.2 Договора на условиях настоящего пункта 8.1. Договора. Покупателю известно, что Продавец заключил Договор, полагаясь на достоверность заверений об обстоятельствах, изложенных в настоящем пункте, и имеющих для Продавца существенное значение </w:t>
      </w:r>
      <w:r w:rsidRPr="004339BF">
        <w:rPr>
          <w:rFonts w:ascii="Times New Roman" w:hAnsi="Times New Roman" w:cs="Times New Roman"/>
          <w:bCs/>
          <w:sz w:val="20"/>
          <w:szCs w:val="20"/>
        </w:rPr>
        <w:t>по смыслу п. 2 ст. 431.2 ГК РФ.</w:t>
      </w:r>
      <w:r w:rsidRPr="004339BF">
        <w:rPr>
          <w:rFonts w:ascii="Times New Roman" w:hAnsi="Times New Roman" w:cs="Times New Roman"/>
          <w:sz w:val="20"/>
          <w:szCs w:val="20"/>
        </w:rPr>
        <w:t xml:space="preserve"> Все заверения об обстоятельствах Покупателя, указанные в пункте 8.2 Договора, даются Покупателем на дату</w:t>
      </w:r>
      <w:r w:rsidR="00425B0A" w:rsidRPr="004339BF">
        <w:rPr>
          <w:rFonts w:ascii="Times New Roman" w:hAnsi="Times New Roman" w:cs="Times New Roman"/>
          <w:sz w:val="20"/>
          <w:szCs w:val="20"/>
        </w:rPr>
        <w:t xml:space="preserve"> нотариального удостоверения Договора и считаются предоставленными (повторно заявленными) также на дату Акцепта</w:t>
      </w:r>
      <w:r w:rsidRPr="004339BF">
        <w:rPr>
          <w:rFonts w:ascii="Times New Roman" w:hAnsi="Times New Roman" w:cs="Times New Roman"/>
          <w:sz w:val="20"/>
          <w:szCs w:val="20"/>
        </w:rPr>
        <w:t>.</w:t>
      </w:r>
    </w:p>
    <w:p w14:paraId="024051D2" w14:textId="6804A787" w:rsidR="00EE353A" w:rsidRPr="004339BF" w:rsidRDefault="00BF601D" w:rsidP="005D7AC6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>Покупатель заверяет Продавца о нижеследующем:</w:t>
      </w:r>
    </w:p>
    <w:p w14:paraId="52A8BEA9" w14:textId="7124CFE3" w:rsidR="004236CC" w:rsidRPr="004339BF" w:rsidRDefault="00BF601D" w:rsidP="005D7AC6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>Покупатель действует добросовестно при заключении Договора</w:t>
      </w:r>
      <w:r w:rsidR="004236CC" w:rsidRPr="004339BF">
        <w:rPr>
          <w:rFonts w:ascii="Times New Roman" w:hAnsi="Times New Roman" w:cs="Times New Roman"/>
          <w:sz w:val="20"/>
          <w:szCs w:val="20"/>
        </w:rPr>
        <w:t>.</w:t>
      </w:r>
    </w:p>
    <w:p w14:paraId="2C482AC8" w14:textId="0A5EA2CC" w:rsidR="004236CC" w:rsidRPr="004339BF" w:rsidRDefault="004236CC" w:rsidP="005D7AC6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>Покупатель действует добровольно, без принуждения со стороны или давления в любой форме,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</w:t>
      </w:r>
      <w:r w:rsidR="008A3344" w:rsidRPr="004339BF">
        <w:rPr>
          <w:rFonts w:ascii="Times New Roman" w:hAnsi="Times New Roman" w:cs="Times New Roman"/>
          <w:sz w:val="20"/>
          <w:szCs w:val="20"/>
        </w:rPr>
        <w:t>.</w:t>
      </w:r>
    </w:p>
    <w:p w14:paraId="6D84D7DA" w14:textId="452CC96B" w:rsidR="004236CC" w:rsidRPr="004339BF" w:rsidRDefault="004236CC" w:rsidP="006E70FD">
      <w:pPr>
        <w:pStyle w:val="ac"/>
        <w:numPr>
          <w:ilvl w:val="2"/>
          <w:numId w:val="4"/>
        </w:numPr>
        <w:suppressAutoHyphens/>
        <w:spacing w:after="0" w:line="240" w:lineRule="auto"/>
        <w:ind w:left="1560" w:right="-4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 xml:space="preserve">Отсутствуют обстоятельства, запрещающие Покупателю приобретать </w:t>
      </w:r>
      <w:r w:rsidR="008758D4" w:rsidRPr="004339BF">
        <w:rPr>
          <w:rFonts w:ascii="Times New Roman" w:hAnsi="Times New Roman" w:cs="Times New Roman"/>
          <w:sz w:val="20"/>
          <w:szCs w:val="20"/>
        </w:rPr>
        <w:t>Акции</w:t>
      </w:r>
      <w:r w:rsidR="008A3344" w:rsidRPr="004339BF">
        <w:rPr>
          <w:rFonts w:ascii="Times New Roman" w:hAnsi="Times New Roman" w:cs="Times New Roman"/>
          <w:sz w:val="20"/>
          <w:szCs w:val="20"/>
        </w:rPr>
        <w:t>.</w:t>
      </w:r>
    </w:p>
    <w:p w14:paraId="071C95B4" w14:textId="245F1487" w:rsidR="004236CC" w:rsidRPr="004339BF" w:rsidRDefault="008A3344" w:rsidP="006E70FD">
      <w:pPr>
        <w:pStyle w:val="ac"/>
        <w:numPr>
          <w:ilvl w:val="2"/>
          <w:numId w:val="4"/>
        </w:numPr>
        <w:suppressAutoHyphens/>
        <w:spacing w:after="0" w:line="240" w:lineRule="auto"/>
        <w:ind w:left="1560" w:right="-4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>У</w:t>
      </w:r>
      <w:r w:rsidR="004236CC" w:rsidRPr="004339BF">
        <w:rPr>
          <w:rFonts w:ascii="Times New Roman" w:hAnsi="Times New Roman" w:cs="Times New Roman"/>
          <w:sz w:val="20"/>
          <w:szCs w:val="20"/>
        </w:rPr>
        <w:t>словия Договора определены по соглашению Сторон</w:t>
      </w:r>
      <w:r w:rsidR="00316BC0" w:rsidRPr="004339BF">
        <w:rPr>
          <w:rFonts w:ascii="Times New Roman" w:hAnsi="Times New Roman" w:cs="Times New Roman"/>
          <w:sz w:val="20"/>
          <w:szCs w:val="20"/>
        </w:rPr>
        <w:t>, которое выражено посредством участия Покупателя в процедуре Торгов</w:t>
      </w:r>
      <w:r w:rsidRPr="004339BF">
        <w:rPr>
          <w:rFonts w:ascii="Times New Roman" w:hAnsi="Times New Roman" w:cs="Times New Roman"/>
          <w:sz w:val="20"/>
          <w:szCs w:val="20"/>
        </w:rPr>
        <w:t>.</w:t>
      </w:r>
    </w:p>
    <w:p w14:paraId="5372CF88" w14:textId="375ED10D" w:rsidR="004236CC" w:rsidRPr="004339BF" w:rsidRDefault="008A3344" w:rsidP="006E70FD">
      <w:pPr>
        <w:pStyle w:val="ac"/>
        <w:numPr>
          <w:ilvl w:val="2"/>
          <w:numId w:val="4"/>
        </w:numPr>
        <w:suppressAutoHyphens/>
        <w:spacing w:after="0" w:line="240" w:lineRule="auto"/>
        <w:ind w:left="1560" w:right="-4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>Обязательства, установленные Договором, являются для Покупателя действительными, законными и обязательными для исполнения, а в случае неисполнения могут быть исполнены в принудительном порядке.</w:t>
      </w:r>
    </w:p>
    <w:p w14:paraId="4B86AB40" w14:textId="1AF0E992" w:rsidR="008A3344" w:rsidRPr="004339BF" w:rsidRDefault="008A3344" w:rsidP="006E70FD">
      <w:pPr>
        <w:pStyle w:val="ac"/>
        <w:numPr>
          <w:ilvl w:val="2"/>
          <w:numId w:val="4"/>
        </w:numPr>
        <w:suppressAutoHyphens/>
        <w:spacing w:after="0" w:line="240" w:lineRule="auto"/>
        <w:ind w:left="1560" w:right="-4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>Для заключения Договора приняты все необходимые решения органов управления Покупателя, а также получены все и любые согласия третьих лиц.</w:t>
      </w:r>
    </w:p>
    <w:p w14:paraId="273D3668" w14:textId="7847D4CF" w:rsidR="008A3344" w:rsidRPr="004339BF" w:rsidRDefault="008A3344" w:rsidP="006E70FD">
      <w:pPr>
        <w:pStyle w:val="ac"/>
        <w:numPr>
          <w:ilvl w:val="2"/>
          <w:numId w:val="4"/>
        </w:numPr>
        <w:suppressAutoHyphens/>
        <w:spacing w:after="0" w:line="240" w:lineRule="auto"/>
        <w:ind w:left="1560" w:right="-4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>В отношении Покупателя не возбуждена процедура банкротства, а также отсутствуют признаки банкротства и не ожидается возбуждение процедуры банкротства. Заключение Договора, а также исполнение обязательств по нему не повлечет за собой возникновение признаков банкротства.</w:t>
      </w:r>
    </w:p>
    <w:p w14:paraId="76BC08A6" w14:textId="37F4E883" w:rsidR="008A3344" w:rsidRPr="004339BF" w:rsidRDefault="008A3344" w:rsidP="006E70FD">
      <w:pPr>
        <w:pStyle w:val="ac"/>
        <w:numPr>
          <w:ilvl w:val="2"/>
          <w:numId w:val="4"/>
        </w:numPr>
        <w:suppressAutoHyphens/>
        <w:spacing w:after="0" w:line="240" w:lineRule="auto"/>
        <w:ind w:left="1560" w:right="-4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>Любая раскрытая Покупателю в ходе ведения переговоров о заключении Договора информация, а также информация, содержащаяся либо следующая из данных публичных источников, считается надлежащим образом предоставленной Покупателю.</w:t>
      </w:r>
    </w:p>
    <w:p w14:paraId="4988B5DE" w14:textId="343390D0" w:rsidR="008A3344" w:rsidRPr="004339BF" w:rsidRDefault="008A3344" w:rsidP="006E70FD">
      <w:pPr>
        <w:pStyle w:val="ac"/>
        <w:numPr>
          <w:ilvl w:val="2"/>
          <w:numId w:val="4"/>
        </w:numPr>
        <w:suppressAutoHyphens/>
        <w:spacing w:after="0" w:line="240" w:lineRule="auto"/>
        <w:ind w:left="1560" w:right="-4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 xml:space="preserve"> Покупателю </w:t>
      </w:r>
      <w:r w:rsidR="00266D37" w:rsidRPr="004339BF">
        <w:rPr>
          <w:rFonts w:ascii="Times New Roman" w:hAnsi="Times New Roman" w:cs="Times New Roman"/>
          <w:sz w:val="20"/>
          <w:szCs w:val="20"/>
        </w:rPr>
        <w:t xml:space="preserve">была раскрыта и предоставлена </w:t>
      </w:r>
      <w:r w:rsidRPr="004339BF">
        <w:rPr>
          <w:rFonts w:ascii="Times New Roman" w:hAnsi="Times New Roman" w:cs="Times New Roman"/>
          <w:sz w:val="20"/>
          <w:szCs w:val="20"/>
        </w:rPr>
        <w:t>вс</w:t>
      </w:r>
      <w:r w:rsidR="00C45B81" w:rsidRPr="004339BF">
        <w:rPr>
          <w:rFonts w:ascii="Times New Roman" w:hAnsi="Times New Roman" w:cs="Times New Roman"/>
          <w:sz w:val="20"/>
          <w:szCs w:val="20"/>
        </w:rPr>
        <w:t>я</w:t>
      </w:r>
      <w:r w:rsidRPr="004339BF">
        <w:rPr>
          <w:rFonts w:ascii="Times New Roman" w:hAnsi="Times New Roman" w:cs="Times New Roman"/>
          <w:sz w:val="20"/>
          <w:szCs w:val="20"/>
        </w:rPr>
        <w:t xml:space="preserve"> актуальн</w:t>
      </w:r>
      <w:r w:rsidR="00C45B81" w:rsidRPr="004339BF">
        <w:rPr>
          <w:rFonts w:ascii="Times New Roman" w:hAnsi="Times New Roman" w:cs="Times New Roman"/>
          <w:sz w:val="20"/>
          <w:szCs w:val="20"/>
        </w:rPr>
        <w:t>ая</w:t>
      </w:r>
      <w:r w:rsidRPr="004339BF">
        <w:rPr>
          <w:rFonts w:ascii="Times New Roman" w:hAnsi="Times New Roman" w:cs="Times New Roman"/>
          <w:sz w:val="20"/>
          <w:szCs w:val="20"/>
        </w:rPr>
        <w:t xml:space="preserve"> и полн</w:t>
      </w:r>
      <w:r w:rsidR="00C45B81" w:rsidRPr="004339BF">
        <w:rPr>
          <w:rFonts w:ascii="Times New Roman" w:hAnsi="Times New Roman" w:cs="Times New Roman"/>
          <w:sz w:val="20"/>
          <w:szCs w:val="20"/>
        </w:rPr>
        <w:t>ая</w:t>
      </w:r>
      <w:r w:rsidRPr="004339BF">
        <w:rPr>
          <w:rFonts w:ascii="Times New Roman" w:hAnsi="Times New Roman" w:cs="Times New Roman"/>
          <w:sz w:val="20"/>
          <w:szCs w:val="20"/>
        </w:rPr>
        <w:t xml:space="preserve"> информаци</w:t>
      </w:r>
      <w:r w:rsidR="00C45B81" w:rsidRPr="004339BF">
        <w:rPr>
          <w:rFonts w:ascii="Times New Roman" w:hAnsi="Times New Roman" w:cs="Times New Roman"/>
          <w:sz w:val="20"/>
          <w:szCs w:val="20"/>
        </w:rPr>
        <w:t>я</w:t>
      </w:r>
      <w:r w:rsidRPr="004339BF">
        <w:rPr>
          <w:rFonts w:ascii="Times New Roman" w:hAnsi="Times New Roman" w:cs="Times New Roman"/>
          <w:sz w:val="20"/>
          <w:szCs w:val="20"/>
        </w:rPr>
        <w:t>, раскрытия и предоставления которой требовал Покупатель, относительно</w:t>
      </w:r>
      <w:r w:rsidRPr="004339BF">
        <w:rPr>
          <w:rFonts w:ascii="Times New Roman" w:hAnsi="Times New Roman" w:cs="Times New Roman"/>
          <w:bCs/>
          <w:sz w:val="20"/>
          <w:szCs w:val="20"/>
        </w:rPr>
        <w:t xml:space="preserve"> признания </w:t>
      </w:r>
      <w:r w:rsidR="008758D4" w:rsidRPr="004339BF">
        <w:rPr>
          <w:rFonts w:ascii="Times New Roman" w:hAnsi="Times New Roman" w:cs="Times New Roman"/>
          <w:bCs/>
          <w:sz w:val="20"/>
          <w:szCs w:val="20"/>
        </w:rPr>
        <w:t>АО «РоузХилл</w:t>
      </w:r>
      <w:r w:rsidR="003F18B8" w:rsidRPr="004339BF">
        <w:rPr>
          <w:rFonts w:ascii="Times New Roman" w:hAnsi="Times New Roman" w:cs="Times New Roman"/>
          <w:bCs/>
          <w:sz w:val="20"/>
          <w:szCs w:val="20"/>
        </w:rPr>
        <w:t>»</w:t>
      </w:r>
      <w:r w:rsidRPr="004339BF">
        <w:rPr>
          <w:rFonts w:ascii="Times New Roman" w:hAnsi="Times New Roman" w:cs="Times New Roman"/>
          <w:bCs/>
          <w:sz w:val="20"/>
          <w:szCs w:val="20"/>
        </w:rPr>
        <w:t xml:space="preserve"> банкрот</w:t>
      </w:r>
      <w:r w:rsidR="008758D4" w:rsidRPr="004339BF">
        <w:rPr>
          <w:rFonts w:ascii="Times New Roman" w:hAnsi="Times New Roman" w:cs="Times New Roman"/>
          <w:bCs/>
          <w:sz w:val="20"/>
          <w:szCs w:val="20"/>
        </w:rPr>
        <w:t>ом</w:t>
      </w:r>
      <w:r w:rsidRPr="004339BF">
        <w:rPr>
          <w:rFonts w:ascii="Times New Roman" w:hAnsi="Times New Roman" w:cs="Times New Roman"/>
          <w:bCs/>
          <w:sz w:val="20"/>
          <w:szCs w:val="20"/>
        </w:rPr>
        <w:t>,</w:t>
      </w:r>
      <w:r w:rsidRPr="004339BF">
        <w:rPr>
          <w:rFonts w:ascii="Times New Roman" w:hAnsi="Times New Roman" w:cs="Times New Roman"/>
          <w:sz w:val="20"/>
          <w:szCs w:val="20"/>
        </w:rPr>
        <w:t xml:space="preserve"> относительно состояния </w:t>
      </w:r>
      <w:r w:rsidR="008758D4" w:rsidRPr="004339BF">
        <w:rPr>
          <w:rFonts w:ascii="Times New Roman" w:hAnsi="Times New Roman" w:cs="Times New Roman"/>
          <w:sz w:val="20"/>
          <w:szCs w:val="20"/>
        </w:rPr>
        <w:t>Акций</w:t>
      </w:r>
      <w:r w:rsidRPr="004339BF">
        <w:rPr>
          <w:rFonts w:ascii="Times New Roman" w:hAnsi="Times New Roman" w:cs="Times New Roman"/>
          <w:sz w:val="20"/>
          <w:szCs w:val="20"/>
        </w:rPr>
        <w:t>, имущественных и иных прав, объектов недвижимого и движимого имущества</w:t>
      </w:r>
      <w:r w:rsidR="003F18B8" w:rsidRPr="004339BF">
        <w:rPr>
          <w:rFonts w:ascii="Times New Roman" w:hAnsi="Times New Roman" w:cs="Times New Roman"/>
          <w:sz w:val="20"/>
          <w:szCs w:val="20"/>
        </w:rPr>
        <w:t>, принадлежащих</w:t>
      </w:r>
      <w:r w:rsidRPr="004339BF">
        <w:rPr>
          <w:rFonts w:ascii="Times New Roman" w:hAnsi="Times New Roman" w:cs="Times New Roman"/>
          <w:sz w:val="20"/>
          <w:szCs w:val="20"/>
        </w:rPr>
        <w:t xml:space="preserve"> </w:t>
      </w:r>
      <w:r w:rsidR="008758D4" w:rsidRPr="004339BF">
        <w:rPr>
          <w:rFonts w:ascii="Times New Roman" w:hAnsi="Times New Roman" w:cs="Times New Roman"/>
          <w:bCs/>
          <w:sz w:val="20"/>
          <w:szCs w:val="20"/>
        </w:rPr>
        <w:t>АО «РоузХилл»</w:t>
      </w:r>
      <w:r w:rsidRPr="004339BF">
        <w:rPr>
          <w:rFonts w:ascii="Times New Roman" w:hAnsi="Times New Roman" w:cs="Times New Roman"/>
          <w:sz w:val="20"/>
          <w:szCs w:val="20"/>
        </w:rPr>
        <w:t>, прав требования и обязательств</w:t>
      </w:r>
      <w:r w:rsidR="003F18B8" w:rsidRPr="004339B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58D4" w:rsidRPr="004339BF">
        <w:rPr>
          <w:rFonts w:ascii="Times New Roman" w:hAnsi="Times New Roman" w:cs="Times New Roman"/>
          <w:bCs/>
          <w:sz w:val="20"/>
          <w:szCs w:val="20"/>
        </w:rPr>
        <w:t>АО «РоузХилл</w:t>
      </w:r>
      <w:r w:rsidR="003F18B8" w:rsidRPr="004339BF">
        <w:rPr>
          <w:rFonts w:ascii="Times New Roman" w:hAnsi="Times New Roman" w:cs="Times New Roman"/>
          <w:bCs/>
          <w:sz w:val="20"/>
          <w:szCs w:val="20"/>
        </w:rPr>
        <w:t>»</w:t>
      </w:r>
      <w:r w:rsidRPr="004339BF">
        <w:rPr>
          <w:rFonts w:ascii="Times New Roman" w:hAnsi="Times New Roman" w:cs="Times New Roman"/>
          <w:sz w:val="20"/>
          <w:szCs w:val="20"/>
        </w:rPr>
        <w:t xml:space="preserve"> (в том числе, но не исключительно, в части правового статуса </w:t>
      </w:r>
      <w:r w:rsidR="008758D4" w:rsidRPr="004339BF">
        <w:rPr>
          <w:rFonts w:ascii="Times New Roman" w:hAnsi="Times New Roman" w:cs="Times New Roman"/>
          <w:sz w:val="20"/>
          <w:szCs w:val="20"/>
        </w:rPr>
        <w:t>Акций</w:t>
      </w:r>
      <w:r w:rsidRPr="004339BF">
        <w:rPr>
          <w:rFonts w:ascii="Times New Roman" w:hAnsi="Times New Roman" w:cs="Times New Roman"/>
          <w:sz w:val="20"/>
          <w:szCs w:val="20"/>
        </w:rPr>
        <w:t xml:space="preserve"> и указанных объектов имущества, прав на них, существующих обременений в их отношении); при этом Покупатель до заключения Договора провел</w:t>
      </w:r>
      <w:r w:rsidR="00266D37" w:rsidRPr="004339BF">
        <w:rPr>
          <w:rFonts w:ascii="Times New Roman" w:hAnsi="Times New Roman" w:cs="Times New Roman"/>
          <w:sz w:val="20"/>
          <w:szCs w:val="20"/>
        </w:rPr>
        <w:t xml:space="preserve"> компетентный</w:t>
      </w:r>
      <w:r w:rsidRPr="004339BF">
        <w:rPr>
          <w:rFonts w:ascii="Times New Roman" w:hAnsi="Times New Roman" w:cs="Times New Roman"/>
          <w:sz w:val="20"/>
          <w:szCs w:val="20"/>
        </w:rPr>
        <w:t xml:space="preserve"> анализ всех необходимых для выявления и оценки возможных рисков</w:t>
      </w:r>
      <w:r w:rsidR="003F18B8" w:rsidRPr="004339BF">
        <w:rPr>
          <w:rFonts w:ascii="Times New Roman" w:hAnsi="Times New Roman" w:cs="Times New Roman"/>
          <w:sz w:val="20"/>
          <w:szCs w:val="20"/>
        </w:rPr>
        <w:t xml:space="preserve"> Покупателя и принятия решения о заключении </w:t>
      </w:r>
      <w:r w:rsidR="00316BC0" w:rsidRPr="004339BF">
        <w:rPr>
          <w:rFonts w:ascii="Times New Roman" w:hAnsi="Times New Roman" w:cs="Times New Roman"/>
          <w:sz w:val="20"/>
          <w:szCs w:val="20"/>
        </w:rPr>
        <w:t xml:space="preserve">и исполнении Договора (перехода </w:t>
      </w:r>
      <w:r w:rsidR="008758D4" w:rsidRPr="004339BF">
        <w:rPr>
          <w:rFonts w:ascii="Times New Roman" w:hAnsi="Times New Roman" w:cs="Times New Roman"/>
          <w:sz w:val="20"/>
          <w:szCs w:val="20"/>
        </w:rPr>
        <w:t>Акций</w:t>
      </w:r>
      <w:r w:rsidR="00316BC0" w:rsidRPr="004339BF">
        <w:rPr>
          <w:rFonts w:ascii="Times New Roman" w:hAnsi="Times New Roman" w:cs="Times New Roman"/>
          <w:sz w:val="20"/>
          <w:szCs w:val="20"/>
        </w:rPr>
        <w:t xml:space="preserve"> в собственность Покупателя)</w:t>
      </w:r>
      <w:r w:rsidR="003F18B8" w:rsidRPr="004339BF">
        <w:rPr>
          <w:rFonts w:ascii="Times New Roman" w:hAnsi="Times New Roman" w:cs="Times New Roman"/>
          <w:sz w:val="20"/>
          <w:szCs w:val="20"/>
        </w:rPr>
        <w:t xml:space="preserve"> документов</w:t>
      </w:r>
      <w:r w:rsidRPr="004339BF">
        <w:rPr>
          <w:rFonts w:ascii="Times New Roman" w:hAnsi="Times New Roman" w:cs="Times New Roman"/>
          <w:sz w:val="20"/>
          <w:szCs w:val="20"/>
        </w:rPr>
        <w:t xml:space="preserve"> бухгалтерского и управленческого учета, правоустанавливающих документов на имущество </w:t>
      </w:r>
      <w:r w:rsidR="008758D4" w:rsidRPr="004339BF">
        <w:rPr>
          <w:rFonts w:ascii="Times New Roman" w:hAnsi="Times New Roman" w:cs="Times New Roman"/>
          <w:bCs/>
          <w:sz w:val="20"/>
          <w:szCs w:val="20"/>
        </w:rPr>
        <w:t>АО «РоузХилл»</w:t>
      </w:r>
      <w:r w:rsidRPr="004339BF">
        <w:rPr>
          <w:rFonts w:ascii="Times New Roman" w:hAnsi="Times New Roman" w:cs="Times New Roman"/>
          <w:sz w:val="20"/>
          <w:szCs w:val="20"/>
        </w:rPr>
        <w:t>, документов, подтверждающих право собственности Продавца на</w:t>
      </w:r>
      <w:r w:rsidR="008758D4" w:rsidRPr="004339BF">
        <w:rPr>
          <w:rFonts w:ascii="Times New Roman" w:hAnsi="Times New Roman" w:cs="Times New Roman"/>
          <w:sz w:val="20"/>
          <w:szCs w:val="20"/>
        </w:rPr>
        <w:t xml:space="preserve"> Акции </w:t>
      </w:r>
      <w:r w:rsidRPr="004339BF">
        <w:rPr>
          <w:rFonts w:ascii="Times New Roman" w:hAnsi="Times New Roman" w:cs="Times New Roman"/>
          <w:sz w:val="20"/>
          <w:szCs w:val="20"/>
        </w:rPr>
        <w:t>(далее - «</w:t>
      </w:r>
      <w:r w:rsidRPr="004339BF">
        <w:rPr>
          <w:rFonts w:ascii="Times New Roman" w:hAnsi="Times New Roman" w:cs="Times New Roman"/>
          <w:b/>
          <w:sz w:val="20"/>
          <w:szCs w:val="20"/>
        </w:rPr>
        <w:t>Раскрытая информация</w:t>
      </w:r>
      <w:r w:rsidRPr="004339BF">
        <w:rPr>
          <w:rFonts w:ascii="Times New Roman" w:hAnsi="Times New Roman" w:cs="Times New Roman"/>
          <w:sz w:val="20"/>
          <w:szCs w:val="20"/>
        </w:rPr>
        <w:t>»). Продавец предоставил Покупателю доступ к любой документации и сведениям, имеющим значение для Покупателя для заключения Договора. Раскрытая информация является исчерпывающей для Покупателя для целей заключения Договора.</w:t>
      </w:r>
    </w:p>
    <w:p w14:paraId="6AA52908" w14:textId="394743DE" w:rsidR="008A3344" w:rsidRPr="004339BF" w:rsidRDefault="008A3344" w:rsidP="006E70FD">
      <w:pPr>
        <w:pStyle w:val="ac"/>
        <w:numPr>
          <w:ilvl w:val="2"/>
          <w:numId w:val="4"/>
        </w:numPr>
        <w:suppressAutoHyphens/>
        <w:spacing w:after="0" w:line="240" w:lineRule="auto"/>
        <w:ind w:left="1560" w:right="-4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 xml:space="preserve">Покупатель подписанием Договора надлежащим образом подтверждает и заверяет, что Цена </w:t>
      </w:r>
      <w:r w:rsidR="008758D4" w:rsidRPr="004339BF">
        <w:rPr>
          <w:rFonts w:ascii="Times New Roman" w:hAnsi="Times New Roman" w:cs="Times New Roman"/>
          <w:sz w:val="20"/>
          <w:szCs w:val="20"/>
        </w:rPr>
        <w:t>Акций</w:t>
      </w:r>
      <w:r w:rsidRPr="004339BF">
        <w:rPr>
          <w:rFonts w:ascii="Times New Roman" w:hAnsi="Times New Roman" w:cs="Times New Roman"/>
          <w:sz w:val="20"/>
          <w:szCs w:val="20"/>
        </w:rPr>
        <w:t xml:space="preserve"> и условия Договора являются для него приемлемыми, а также что данная </w:t>
      </w:r>
      <w:r w:rsidRPr="004339BF">
        <w:rPr>
          <w:rFonts w:ascii="Times New Roman" w:hAnsi="Times New Roman" w:cs="Times New Roman"/>
          <w:sz w:val="20"/>
          <w:szCs w:val="20"/>
        </w:rPr>
        <w:lastRenderedPageBreak/>
        <w:t>сделка не является совершенной под влиянием угрозы, обмана, насилия, злонамеренного соглашения представителя одной стороны с другой стороной, не является мнимой (совершенной лишь для вида, без намерения создать соответствующие ей правовые последствия), притворной (совершенной с целью прикрыть другую сделку), совершенной с нарушением запрета или ограничения распоряжения имуществом, вытекающих из закона, в частности из законодательства о несостоятельности (банкротстве), не является совершенной под влиянием неблагоприятных обстоятельств, существенного заблуждения, заключается не вследствие стечения тяжелых обстоятельств на крайне невыгодных условиях.</w:t>
      </w:r>
    </w:p>
    <w:p w14:paraId="3BB06D8D" w14:textId="675FDB54" w:rsidR="008A3344" w:rsidRPr="004339BF" w:rsidRDefault="008A3344" w:rsidP="006E70FD">
      <w:pPr>
        <w:pStyle w:val="ac"/>
        <w:numPr>
          <w:ilvl w:val="2"/>
          <w:numId w:val="4"/>
        </w:numPr>
        <w:suppressAutoHyphens/>
        <w:spacing w:after="0" w:line="240" w:lineRule="auto"/>
        <w:ind w:left="1560" w:right="-4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 xml:space="preserve">Настоящим Покупатель подтверждает, что ввиду того, что до заключения Договора ему была предоставлена возможность без каких-либо ограничений ознакомиться с Раскрытой информацией, Покупателем выявлены все недостатки и риски, способные оказать влияние на Цену </w:t>
      </w:r>
      <w:r w:rsidR="008758D4" w:rsidRPr="004339BF">
        <w:rPr>
          <w:rFonts w:ascii="Times New Roman" w:hAnsi="Times New Roman" w:cs="Times New Roman"/>
          <w:sz w:val="20"/>
          <w:szCs w:val="20"/>
        </w:rPr>
        <w:t>Акций</w:t>
      </w:r>
      <w:r w:rsidRPr="004339BF">
        <w:rPr>
          <w:rFonts w:ascii="Times New Roman" w:hAnsi="Times New Roman" w:cs="Times New Roman"/>
          <w:sz w:val="20"/>
          <w:szCs w:val="20"/>
        </w:rPr>
        <w:t>.</w:t>
      </w:r>
    </w:p>
    <w:p w14:paraId="1B9247A5" w14:textId="3E3E71CB" w:rsidR="008A3344" w:rsidRPr="004339BF" w:rsidRDefault="008A3344" w:rsidP="006E70FD">
      <w:pPr>
        <w:pStyle w:val="ac"/>
        <w:numPr>
          <w:ilvl w:val="2"/>
          <w:numId w:val="4"/>
        </w:numPr>
        <w:suppressAutoHyphens/>
        <w:spacing w:after="0" w:line="240" w:lineRule="auto"/>
        <w:ind w:left="1560" w:right="-4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 xml:space="preserve">Настоящим Покупатель подтверждает отсутствие у него оснований к выполнению каких-либо мероприятий или действий, направленных на привлечение Продавца (Банка «ТРАСТ» (ПАО)), его дочерних юридических лиц, а также иных лиц, контролировавших </w:t>
      </w:r>
      <w:r w:rsidR="008758D4" w:rsidRPr="004339BF">
        <w:rPr>
          <w:rFonts w:ascii="Times New Roman" w:hAnsi="Times New Roman" w:cs="Times New Roman"/>
          <w:sz w:val="20"/>
          <w:szCs w:val="20"/>
        </w:rPr>
        <w:t>АО «РоузХилл»</w:t>
      </w:r>
      <w:r w:rsidRPr="004339BF">
        <w:rPr>
          <w:rFonts w:ascii="Times New Roman" w:hAnsi="Times New Roman" w:cs="Times New Roman"/>
          <w:sz w:val="20"/>
          <w:szCs w:val="20"/>
        </w:rPr>
        <w:t xml:space="preserve"> в период с 17.01.2018 по дату перехода прав собственности на </w:t>
      </w:r>
      <w:r w:rsidR="008758D4" w:rsidRPr="004339BF">
        <w:rPr>
          <w:rFonts w:ascii="Times New Roman" w:hAnsi="Times New Roman" w:cs="Times New Roman"/>
          <w:sz w:val="20"/>
          <w:szCs w:val="20"/>
        </w:rPr>
        <w:t>Акций</w:t>
      </w:r>
      <w:r w:rsidRPr="004339BF">
        <w:rPr>
          <w:rFonts w:ascii="Times New Roman" w:hAnsi="Times New Roman" w:cs="Times New Roman"/>
          <w:sz w:val="20"/>
          <w:szCs w:val="20"/>
        </w:rPr>
        <w:t xml:space="preserve"> в пользу Покупателя, к субсидиарной ответственности по долгам </w:t>
      </w:r>
      <w:r w:rsidR="008758D4" w:rsidRPr="004339BF">
        <w:rPr>
          <w:rFonts w:ascii="Times New Roman" w:hAnsi="Times New Roman" w:cs="Times New Roman"/>
          <w:sz w:val="20"/>
          <w:szCs w:val="20"/>
        </w:rPr>
        <w:t xml:space="preserve"> АО «РоузХилл»</w:t>
      </w:r>
    </w:p>
    <w:p w14:paraId="5FC6E3CF" w14:textId="2FB21D77" w:rsidR="008A3344" w:rsidRPr="004339BF" w:rsidRDefault="008A3344" w:rsidP="005D7AC6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>Настоящим Покупатель подтверждает, что он провел анализ всех необходимых для выявления и оценки возможных рисков Покупателя и принятия решения о заключении Договора документов</w:t>
      </w:r>
      <w:r w:rsidR="00316BC0" w:rsidRPr="004339BF">
        <w:rPr>
          <w:rFonts w:ascii="Times New Roman" w:hAnsi="Times New Roman" w:cs="Times New Roman"/>
          <w:sz w:val="20"/>
          <w:szCs w:val="20"/>
        </w:rPr>
        <w:t xml:space="preserve"> и информации</w:t>
      </w:r>
      <w:r w:rsidRPr="004339BF">
        <w:rPr>
          <w:rFonts w:ascii="Times New Roman" w:hAnsi="Times New Roman" w:cs="Times New Roman"/>
          <w:sz w:val="20"/>
          <w:szCs w:val="20"/>
        </w:rPr>
        <w:t xml:space="preserve">, и принимает на себя риски, связанные с любыми спорами, касающимися права собственности на </w:t>
      </w:r>
      <w:r w:rsidR="008758D4" w:rsidRPr="004339BF">
        <w:rPr>
          <w:rFonts w:ascii="Times New Roman" w:hAnsi="Times New Roman" w:cs="Times New Roman"/>
          <w:sz w:val="20"/>
          <w:szCs w:val="20"/>
        </w:rPr>
        <w:t>Акции</w:t>
      </w:r>
      <w:r w:rsidRPr="004339BF">
        <w:rPr>
          <w:rFonts w:ascii="Times New Roman" w:hAnsi="Times New Roman" w:cs="Times New Roman"/>
          <w:sz w:val="20"/>
          <w:szCs w:val="20"/>
        </w:rPr>
        <w:t xml:space="preserve"> в том числе риск предъявления к Покупателю виндикационного иска об истребовании </w:t>
      </w:r>
      <w:r w:rsidR="008758D4" w:rsidRPr="004339BF">
        <w:rPr>
          <w:rFonts w:ascii="Times New Roman" w:hAnsi="Times New Roman" w:cs="Times New Roman"/>
          <w:sz w:val="20"/>
          <w:szCs w:val="20"/>
        </w:rPr>
        <w:t xml:space="preserve">Акций, а также </w:t>
      </w:r>
      <w:r w:rsidR="007D4628" w:rsidRPr="004339BF">
        <w:rPr>
          <w:rFonts w:ascii="Times New Roman" w:hAnsi="Times New Roman" w:cs="Times New Roman"/>
          <w:sz w:val="20"/>
          <w:szCs w:val="20"/>
        </w:rPr>
        <w:t>риск погашения Акицй ввиду ликвидации Эмитента</w:t>
      </w:r>
      <w:r w:rsidRPr="004339BF">
        <w:rPr>
          <w:rFonts w:ascii="Times New Roman" w:hAnsi="Times New Roman" w:cs="Times New Roman"/>
          <w:sz w:val="20"/>
          <w:szCs w:val="20"/>
        </w:rPr>
        <w:t>.</w:t>
      </w:r>
    </w:p>
    <w:p w14:paraId="784FB57D" w14:textId="62BC5BAA" w:rsidR="008A3344" w:rsidRPr="004339BF" w:rsidRDefault="008A3344" w:rsidP="005D7AC6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 xml:space="preserve">Настоящим Покупатель подтверждает, </w:t>
      </w:r>
      <w:r w:rsidR="00582354" w:rsidRPr="004339BF">
        <w:rPr>
          <w:rFonts w:ascii="Times New Roman" w:hAnsi="Times New Roman" w:cs="Times New Roman"/>
          <w:sz w:val="20"/>
          <w:szCs w:val="20"/>
        </w:rPr>
        <w:t xml:space="preserve">что с учетом проведенного Покупателем компетентного анализа документов о правовом статусе и состоянии Общества и о деятельности Общества (как указано в п. 8.2.9, п. 8.2.11 Договора), Покупатель не имеет права ни при каких условиях требовать снижения Цены </w:t>
      </w:r>
      <w:r w:rsidR="007D4628" w:rsidRPr="004339BF">
        <w:rPr>
          <w:rFonts w:ascii="Times New Roman" w:hAnsi="Times New Roman" w:cs="Times New Roman"/>
          <w:sz w:val="20"/>
          <w:szCs w:val="20"/>
        </w:rPr>
        <w:t>Акций</w:t>
      </w:r>
      <w:r w:rsidR="00582354" w:rsidRPr="004339BF">
        <w:rPr>
          <w:rFonts w:ascii="Times New Roman" w:hAnsi="Times New Roman" w:cs="Times New Roman"/>
          <w:sz w:val="20"/>
          <w:szCs w:val="20"/>
        </w:rPr>
        <w:t xml:space="preserve"> и цены</w:t>
      </w:r>
      <w:r w:rsidR="00D57EBF" w:rsidRPr="004339BF">
        <w:rPr>
          <w:rFonts w:ascii="Times New Roman" w:hAnsi="Times New Roman" w:cs="Times New Roman"/>
          <w:sz w:val="20"/>
          <w:szCs w:val="20"/>
        </w:rPr>
        <w:t xml:space="preserve"> договора уступ</w:t>
      </w:r>
      <w:r w:rsidR="001820D7">
        <w:rPr>
          <w:rFonts w:ascii="Times New Roman" w:hAnsi="Times New Roman" w:cs="Times New Roman"/>
          <w:sz w:val="20"/>
          <w:szCs w:val="20"/>
        </w:rPr>
        <w:t>к</w:t>
      </w:r>
      <w:r w:rsidR="00D57EBF" w:rsidRPr="004339BF">
        <w:rPr>
          <w:rFonts w:ascii="Times New Roman" w:hAnsi="Times New Roman" w:cs="Times New Roman"/>
          <w:sz w:val="20"/>
          <w:szCs w:val="20"/>
        </w:rPr>
        <w:t>и прав (требований), заключенн</w:t>
      </w:r>
      <w:r w:rsidR="001820D7">
        <w:rPr>
          <w:rFonts w:ascii="Times New Roman" w:hAnsi="Times New Roman" w:cs="Times New Roman"/>
          <w:sz w:val="20"/>
          <w:szCs w:val="20"/>
        </w:rPr>
        <w:t>ого</w:t>
      </w:r>
      <w:r w:rsidR="00D57EBF" w:rsidRPr="004339BF">
        <w:rPr>
          <w:rFonts w:ascii="Times New Roman" w:hAnsi="Times New Roman" w:cs="Times New Roman"/>
          <w:sz w:val="20"/>
          <w:szCs w:val="20"/>
        </w:rPr>
        <w:t xml:space="preserve"> на Торгах</w:t>
      </w:r>
      <w:r w:rsidR="00582354" w:rsidRPr="004339BF">
        <w:rPr>
          <w:rFonts w:ascii="Times New Roman" w:hAnsi="Times New Roman" w:cs="Times New Roman"/>
          <w:sz w:val="20"/>
          <w:szCs w:val="20"/>
        </w:rPr>
        <w:t xml:space="preserve">, в любой период после подписания настоящего Договора, в том числе, но не исключительно, по правилам ст. 475 Гражданского кодекса Российской Федерации, в том числе по основанию удовлетворения виндикационного иска об истребовании </w:t>
      </w:r>
      <w:r w:rsidR="007D4628" w:rsidRPr="004339BF">
        <w:rPr>
          <w:rFonts w:ascii="Times New Roman" w:hAnsi="Times New Roman" w:cs="Times New Roman"/>
          <w:sz w:val="20"/>
          <w:szCs w:val="20"/>
        </w:rPr>
        <w:t>Акций</w:t>
      </w:r>
      <w:r w:rsidR="00582354" w:rsidRPr="004339BF">
        <w:rPr>
          <w:rFonts w:ascii="Times New Roman" w:hAnsi="Times New Roman" w:cs="Times New Roman"/>
          <w:sz w:val="20"/>
          <w:szCs w:val="20"/>
        </w:rPr>
        <w:t xml:space="preserve"> из собственности Покупателя</w:t>
      </w:r>
      <w:r w:rsidR="007D4628" w:rsidRPr="004339BF">
        <w:rPr>
          <w:rFonts w:ascii="Times New Roman" w:hAnsi="Times New Roman" w:cs="Times New Roman"/>
          <w:sz w:val="20"/>
          <w:szCs w:val="20"/>
        </w:rPr>
        <w:t>, а также погашения Акций ввиду ликвидации Эмитента</w:t>
      </w:r>
      <w:r w:rsidR="00582354" w:rsidRPr="004339BF">
        <w:rPr>
          <w:rFonts w:ascii="Times New Roman" w:hAnsi="Times New Roman" w:cs="Times New Roman"/>
          <w:sz w:val="20"/>
          <w:szCs w:val="20"/>
        </w:rPr>
        <w:t xml:space="preserve">. Стороны согласовали и настоящим подтверждают, что предъявление Покупателем любых требований из числа вышеуказанных будет являться актом недобросовестности по смыслу ст. 10 Гражданского кодекса Российской Федерации. </w:t>
      </w:r>
    </w:p>
    <w:p w14:paraId="4CD808B0" w14:textId="3874E8E0" w:rsidR="008A3344" w:rsidRPr="004339BF" w:rsidRDefault="008A3344" w:rsidP="005D7AC6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>Отсутствуют какие-либо судебные акты и (или) акты (предписания и т.п.) иного компетентного органа государственной власти и (или) органа местного самоуправления, иные обстоятельства, препятствующие заключению Договора и (или) исполнению условий Договора.</w:t>
      </w:r>
    </w:p>
    <w:p w14:paraId="7816AF77" w14:textId="768B13C2" w:rsidR="008A3344" w:rsidRPr="004339BF" w:rsidRDefault="008A3344" w:rsidP="005D7AC6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>Заключение и исполнение Договора Покупателем не противоречит требованиям личного закона Покупателя, учредительным или внутренним документам Покупателя, каким-либо судебным решениям, а также условиям договоров, заключенных Покупателем с третьими лицами.</w:t>
      </w:r>
    </w:p>
    <w:p w14:paraId="5082001F" w14:textId="23188D3A" w:rsidR="008A3344" w:rsidRPr="004339BF" w:rsidRDefault="008A3344" w:rsidP="005D7AC6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 xml:space="preserve">Покупатель не имеет никаких претензий к организации Торгов, выполнению всех применимых норм ст. 447 – ст. 449 ГК РФ в рамках подготовки к Торгам, проведению Торгов, подведению итогов Торгов и заключению </w:t>
      </w:r>
      <w:r w:rsidR="00FB4665" w:rsidRPr="004339BF">
        <w:rPr>
          <w:rFonts w:ascii="Times New Roman" w:hAnsi="Times New Roman" w:cs="Times New Roman"/>
          <w:sz w:val="20"/>
          <w:szCs w:val="20"/>
        </w:rPr>
        <w:t>договоров</w:t>
      </w:r>
      <w:r w:rsidRPr="004339BF">
        <w:rPr>
          <w:rFonts w:ascii="Times New Roman" w:hAnsi="Times New Roman" w:cs="Times New Roman"/>
          <w:sz w:val="20"/>
          <w:szCs w:val="20"/>
        </w:rPr>
        <w:t xml:space="preserve"> по итогам Торгов. Покупатель не имеет никаких оснований считать нарушенными свои права как участника Торгов, подтверждает отсутствие оснований, по которым он мог бы предъявить требование о признании Торгов недействительными (в том числе на ст. 449 ГК РФ).</w:t>
      </w:r>
    </w:p>
    <w:p w14:paraId="1643D410" w14:textId="3DB09F62" w:rsidR="008A3344" w:rsidRPr="004339BF" w:rsidRDefault="008A3344" w:rsidP="005D7AC6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>Лицо, заключающее (подписывающее) Договор от лица Покупателя, имеет все права и полномочия для того, чтобы заключить Договор на условиях, предусмотренных Договором. Соответствующие права и полномочия указанного лица не прекращены и являются действительными на дату заключения Договора.</w:t>
      </w:r>
    </w:p>
    <w:p w14:paraId="3BDF3537" w14:textId="550FE4A1" w:rsidR="008A3344" w:rsidRPr="004339BF" w:rsidRDefault="008A3344" w:rsidP="005D7AC6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>Покупателю нет необходимости в связи с заключением и исполнением Договора получать согласие ФАС России согласно требованиям Федерального закона «О защите конкуренции» от 26.07.2006 N 135-ФЗ либо согласие/одобрение иного уполномоченного органа или лица.</w:t>
      </w:r>
    </w:p>
    <w:p w14:paraId="1BAC69C7" w14:textId="5A8E8FC9" w:rsidR="00425B0A" w:rsidRPr="004339BF" w:rsidRDefault="00425B0A" w:rsidP="005D7AC6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>Стороны согласовали и настоящим подтверждают, что никакое требование (далее – «</w:t>
      </w:r>
      <w:r w:rsidRPr="004339BF">
        <w:rPr>
          <w:rFonts w:ascii="Times New Roman" w:hAnsi="Times New Roman" w:cs="Times New Roman"/>
          <w:b/>
          <w:sz w:val="20"/>
          <w:szCs w:val="20"/>
        </w:rPr>
        <w:t>Требование</w:t>
      </w:r>
      <w:r w:rsidRPr="004339BF">
        <w:rPr>
          <w:rFonts w:ascii="Times New Roman" w:hAnsi="Times New Roman" w:cs="Times New Roman"/>
          <w:sz w:val="20"/>
          <w:szCs w:val="20"/>
        </w:rPr>
        <w:t xml:space="preserve">») Покупателя о возмещении убытков, в том числе в связи с недостоверностью </w:t>
      </w:r>
      <w:r w:rsidRPr="004339BF">
        <w:rPr>
          <w:rFonts w:ascii="Times New Roman" w:hAnsi="Times New Roman" w:cs="Times New Roman"/>
          <w:sz w:val="20"/>
          <w:szCs w:val="20"/>
        </w:rPr>
        <w:lastRenderedPageBreak/>
        <w:t>любого из предоставленных Продавцом в Договоре заверений об обстоятельствах (далее – «</w:t>
      </w:r>
      <w:r w:rsidRPr="004339BF">
        <w:rPr>
          <w:rFonts w:ascii="Times New Roman" w:hAnsi="Times New Roman" w:cs="Times New Roman"/>
          <w:b/>
          <w:sz w:val="20"/>
          <w:szCs w:val="20"/>
        </w:rPr>
        <w:t>Убытки</w:t>
      </w:r>
      <w:r w:rsidRPr="004339BF">
        <w:rPr>
          <w:rFonts w:ascii="Times New Roman" w:hAnsi="Times New Roman" w:cs="Times New Roman"/>
          <w:sz w:val="20"/>
          <w:szCs w:val="20"/>
        </w:rPr>
        <w:t xml:space="preserve">») полностью или в части не подлежит выполнению в случае, если обстоятельства и/или события, в результате которых и/или </w:t>
      </w:r>
      <w:r w:rsidR="006C42AB" w:rsidRPr="004339BF">
        <w:rPr>
          <w:rFonts w:ascii="Times New Roman" w:hAnsi="Times New Roman" w:cs="Times New Roman"/>
          <w:sz w:val="20"/>
          <w:szCs w:val="20"/>
        </w:rPr>
        <w:t>в связи,</w:t>
      </w:r>
      <w:r w:rsidRPr="004339BF">
        <w:rPr>
          <w:rFonts w:ascii="Times New Roman" w:hAnsi="Times New Roman" w:cs="Times New Roman"/>
          <w:sz w:val="20"/>
          <w:szCs w:val="20"/>
        </w:rPr>
        <w:t xml:space="preserve"> с которыми было предъявлено Требование, отражены в Раскрытой информации.</w:t>
      </w:r>
    </w:p>
    <w:p w14:paraId="4AF39083" w14:textId="2A2EFDEB" w:rsidR="00425B0A" w:rsidRPr="004339BF" w:rsidRDefault="00425B0A" w:rsidP="005D7AC6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 xml:space="preserve">В случае, если обстоятельства и/или события, в результате которых и/или </w:t>
      </w:r>
      <w:r w:rsidR="006C42AB" w:rsidRPr="004339BF">
        <w:rPr>
          <w:rFonts w:ascii="Times New Roman" w:hAnsi="Times New Roman" w:cs="Times New Roman"/>
          <w:sz w:val="20"/>
          <w:szCs w:val="20"/>
        </w:rPr>
        <w:t>в связи,</w:t>
      </w:r>
      <w:r w:rsidRPr="004339BF">
        <w:rPr>
          <w:rFonts w:ascii="Times New Roman" w:hAnsi="Times New Roman" w:cs="Times New Roman"/>
          <w:sz w:val="20"/>
          <w:szCs w:val="20"/>
        </w:rPr>
        <w:t xml:space="preserve"> с которыми Покупателем предъявлено Требование, не были отражены в Раскрытой информации, Требование становится возможным к удовлетворению на условиях настоящего Договора исключительно с момента, указанного в п. 8.5 Договора.</w:t>
      </w:r>
    </w:p>
    <w:p w14:paraId="19134EB1" w14:textId="67CFE96D" w:rsidR="00425B0A" w:rsidRPr="004339BF" w:rsidRDefault="00425B0A" w:rsidP="005D7AC6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 xml:space="preserve">Убытки считаются понесенными, а соответствующее Требование может быть удовлетворено исключительно после вступления в законную силу решения суда апелляционной инстанции Российской Федерации по соответствующему спору (если спор подлежит рассмотрению в международных или иностранных арбитражах или судах – после вступления в законную силу не подлежащего обжалованию решения такого органа, компетентного разрешить соответствующий спор), в результате которого Покупателем и/или </w:t>
      </w:r>
      <w:r w:rsidR="00D57EBF" w:rsidRPr="004339BF">
        <w:rPr>
          <w:rFonts w:ascii="Times New Roman" w:hAnsi="Times New Roman" w:cs="Times New Roman"/>
          <w:sz w:val="20"/>
          <w:szCs w:val="20"/>
        </w:rPr>
        <w:t>АО «РоузХилл»</w:t>
      </w:r>
      <w:r w:rsidRPr="004339BF">
        <w:rPr>
          <w:rFonts w:ascii="Times New Roman" w:hAnsi="Times New Roman" w:cs="Times New Roman"/>
          <w:sz w:val="20"/>
          <w:szCs w:val="20"/>
        </w:rPr>
        <w:t xml:space="preserve"> были понесены Убытки. Убытки возмещаются Продавцом в размере фактически выплаченных по соответствующему судебному решению денежных средств. Для получения возмещения Убытков к Требованию Покупателя должно быть приложено вступившее в силу решение суда (копия решения, подписанная секретарем судебного заседания), а также документ, подтверждающий фактическую выплату денежных средств (выписка о проведении банковской операции с подписью уполномоченного сотрудника банка) по вступившему в силу судебному решению. Расходы, связанные с судебным или арбитражным разбирательством по соответствующему </w:t>
      </w:r>
      <w:r w:rsidR="006C42AB" w:rsidRPr="004339BF">
        <w:rPr>
          <w:rFonts w:ascii="Times New Roman" w:hAnsi="Times New Roman" w:cs="Times New Roman"/>
          <w:sz w:val="20"/>
          <w:szCs w:val="20"/>
        </w:rPr>
        <w:t>спору,</w:t>
      </w:r>
      <w:r w:rsidRPr="004339BF">
        <w:rPr>
          <w:rFonts w:ascii="Times New Roman" w:hAnsi="Times New Roman" w:cs="Times New Roman"/>
          <w:sz w:val="20"/>
          <w:szCs w:val="20"/>
        </w:rPr>
        <w:t xml:space="preserve"> не могут быть включены в Убытки и ни при каких обстоятельствах не подлежат возмещению.</w:t>
      </w:r>
    </w:p>
    <w:p w14:paraId="1C909A3F" w14:textId="71506DA5" w:rsidR="00425B0A" w:rsidRPr="004339BF" w:rsidRDefault="00425B0A" w:rsidP="005D7AC6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>При наступлении любого из обстоятельств и/или событий, которые являются основанием для предъявления Требования или могут привести к предъявлению Требования, Покупатель обязан направить Продавцу в полном объеме все документы, имеющиеся в распоряжении Продавца в связи с соответствующим обстоятельствами и/или событиями (в том числе, но не исключительно, претензии, иски, письма и иные документы, полученные от третьих лиц или органов государственной власти или направленные им, документы, обосновывающие размер Убытков, которые являются или могут являться предметом Требования). Продавец при необходимости может запросить у Покупателя дополнительные документы или информацию, связанные с вышеуказанными событиями и/или обстоятельствами, и такие документы и информация должны быть предоставлены ему в срок не позднее 10 (Десяти) рабочих дней с даты получения Покупателем запроса. В случае неисполнения Покупателем своих обязательств, предусмотренных настоящим п. 8.6. Договора, соответствующее Требование не подлежит удовлетворению.</w:t>
      </w:r>
    </w:p>
    <w:p w14:paraId="358B4A9A" w14:textId="42253FDD" w:rsidR="00425B0A" w:rsidRPr="004339BF" w:rsidRDefault="00425B0A" w:rsidP="005D7AC6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>Покупатель обязуется совершать все и любые действия для уменьшения размера Убытков. Покупатель обязуется воздерживаться от любых действий, которые могут привести к увеличению Убытков.</w:t>
      </w:r>
    </w:p>
    <w:p w14:paraId="52E26552" w14:textId="77777777" w:rsidR="005405B1" w:rsidRPr="004339BF" w:rsidRDefault="005405B1" w:rsidP="00506368">
      <w:pPr>
        <w:pStyle w:val="-31"/>
        <w:keepNext/>
        <w:widowControl/>
        <w:ind w:left="720" w:right="113" w:firstLine="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ADA8D73" w14:textId="06EE28F1" w:rsidR="008A2951" w:rsidRPr="004339BF" w:rsidRDefault="008A2951" w:rsidP="005D7AC6">
      <w:pPr>
        <w:pStyle w:val="ac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339BF">
        <w:rPr>
          <w:rFonts w:ascii="Times New Roman" w:hAnsi="Times New Roman" w:cs="Times New Roman"/>
          <w:b/>
          <w:color w:val="000000"/>
          <w:sz w:val="20"/>
          <w:szCs w:val="20"/>
        </w:rPr>
        <w:t>КОНФИДЕНЦИАЛЬНОСТЬ</w:t>
      </w:r>
    </w:p>
    <w:p w14:paraId="72BC3EAA" w14:textId="5DBBB972" w:rsidR="008A2951" w:rsidRPr="004339BF" w:rsidRDefault="008A2951" w:rsidP="005D7AC6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color w:val="000000"/>
          <w:sz w:val="20"/>
          <w:szCs w:val="20"/>
        </w:rPr>
        <w:t>Стороны обязуются обеспечить конфиденциальность информации, касающейся условий настоящего Договора, а также полученной друг от друга в связи с заключением и исполнением настоящего Договора (далее – «</w:t>
      </w:r>
      <w:r w:rsidRPr="004339BF">
        <w:rPr>
          <w:rFonts w:ascii="Times New Roman" w:hAnsi="Times New Roman" w:cs="Times New Roman"/>
          <w:b/>
          <w:color w:val="000000"/>
          <w:sz w:val="20"/>
          <w:szCs w:val="20"/>
        </w:rPr>
        <w:t>Конфиденциальная информация</w:t>
      </w:r>
      <w:r w:rsidRPr="004339BF">
        <w:rPr>
          <w:rFonts w:ascii="Times New Roman" w:hAnsi="Times New Roman" w:cs="Times New Roman"/>
          <w:color w:val="000000"/>
          <w:sz w:val="20"/>
          <w:szCs w:val="20"/>
        </w:rPr>
        <w:t>»). Каждая из Сторон обязуется без согласия другой Стороны:</w:t>
      </w:r>
    </w:p>
    <w:p w14:paraId="0EA70D13" w14:textId="77777777" w:rsidR="008A2951" w:rsidRPr="004339BF" w:rsidRDefault="008A2951" w:rsidP="005D7AC6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color w:val="000000"/>
          <w:sz w:val="20"/>
          <w:szCs w:val="20"/>
        </w:rPr>
        <w:t>не передавать третьим лицам оригиналы или копии документов, содержащих Конфиденциальную информацию;</w:t>
      </w:r>
    </w:p>
    <w:p w14:paraId="0DE96F1F" w14:textId="05AC27BF" w:rsidR="008A2951" w:rsidRPr="004339BF" w:rsidRDefault="008A2951" w:rsidP="005D7AC6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color w:val="000000"/>
          <w:sz w:val="20"/>
          <w:szCs w:val="20"/>
        </w:rPr>
        <w:t>не раскрывать и не допускать раскрытие третьим лицам и иным образом не предавать гласности какую-либо Конфиденциальную информацию; а также</w:t>
      </w:r>
    </w:p>
    <w:p w14:paraId="387D8535" w14:textId="57530CC9" w:rsidR="008A2951" w:rsidRPr="004339BF" w:rsidRDefault="008A2951" w:rsidP="005D7AC6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color w:val="000000"/>
          <w:sz w:val="20"/>
          <w:szCs w:val="20"/>
        </w:rPr>
        <w:t>не использовать Конфиденциальную информацию для целей, не связанных с исполнением обязательств по настоящему Договору.</w:t>
      </w:r>
    </w:p>
    <w:p w14:paraId="441A71F7" w14:textId="749C8EED" w:rsidR="008A2951" w:rsidRPr="004339BF" w:rsidRDefault="008A2951" w:rsidP="005D7AC6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color w:val="000000"/>
          <w:sz w:val="20"/>
          <w:szCs w:val="20"/>
        </w:rPr>
        <w:t xml:space="preserve">Обязательство о сохранении конфиденциальности, предусмотренное в пункте </w:t>
      </w:r>
      <w:r w:rsidR="00DF77AF" w:rsidRPr="004339BF"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Pr="004339BF">
        <w:rPr>
          <w:rFonts w:ascii="Times New Roman" w:hAnsi="Times New Roman" w:cs="Times New Roman"/>
          <w:color w:val="000000"/>
          <w:sz w:val="20"/>
          <w:szCs w:val="20"/>
        </w:rPr>
        <w:t>.1 Договора выше, не распространяется на:</w:t>
      </w:r>
    </w:p>
    <w:p w14:paraId="3619E805" w14:textId="5319A251" w:rsidR="008A2951" w:rsidRPr="004339BF" w:rsidRDefault="008A2951" w:rsidP="005D7AC6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color w:val="000000"/>
          <w:sz w:val="20"/>
          <w:szCs w:val="20"/>
        </w:rPr>
        <w:t>Информацию, в законном порядке полученную от третьих лиц;</w:t>
      </w:r>
    </w:p>
    <w:p w14:paraId="04FFAC9E" w14:textId="14F21B22" w:rsidR="008A2951" w:rsidRPr="004339BF" w:rsidRDefault="008A2951" w:rsidP="005D7AC6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color w:val="000000"/>
          <w:sz w:val="20"/>
          <w:szCs w:val="20"/>
        </w:rPr>
        <w:t xml:space="preserve">раскрытие информации (с предварительным уведомлением другой Стороны), раскрытие которой требуется в соответствии с применимым законодательством правилами </w:t>
      </w:r>
      <w:r w:rsidR="00D73E5C" w:rsidRPr="004339BF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4339BF">
        <w:rPr>
          <w:rFonts w:ascii="Times New Roman" w:hAnsi="Times New Roman" w:cs="Times New Roman"/>
          <w:color w:val="000000"/>
          <w:sz w:val="20"/>
          <w:szCs w:val="20"/>
        </w:rPr>
        <w:t>оргов, обязательным решением, постановлением или требованием любого суда или иного компетентного государственного органа;</w:t>
      </w:r>
    </w:p>
    <w:p w14:paraId="11AC4333" w14:textId="77D578B8" w:rsidR="008A2951" w:rsidRPr="004339BF" w:rsidRDefault="008A2951" w:rsidP="005D7AC6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color w:val="000000"/>
          <w:sz w:val="20"/>
          <w:szCs w:val="20"/>
        </w:rPr>
        <w:t>раскрытие информации профессиональным консультантам Сторон, если раскрытие такой информации требуется для целей, связанных с Договором;</w:t>
      </w:r>
    </w:p>
    <w:p w14:paraId="05DD1C9D" w14:textId="332D1C89" w:rsidR="008A2951" w:rsidRPr="004339BF" w:rsidRDefault="008A2951" w:rsidP="005D7AC6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color w:val="000000"/>
          <w:sz w:val="20"/>
          <w:szCs w:val="20"/>
        </w:rPr>
        <w:t>публично доступную информацию (не ставшую публично доступной в результате нарушения положений Договора раскрывающей Стороной);</w:t>
      </w:r>
    </w:p>
    <w:p w14:paraId="4C6C90C2" w14:textId="76776C8A" w:rsidR="008A2951" w:rsidRPr="004339BF" w:rsidRDefault="008A2951" w:rsidP="005D7AC6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color w:val="000000"/>
          <w:sz w:val="20"/>
          <w:szCs w:val="20"/>
        </w:rPr>
        <w:lastRenderedPageBreak/>
        <w:t>любое публичное объявление, сделанное в соответствии с положениями пункта 9.5 Договора.</w:t>
      </w:r>
    </w:p>
    <w:p w14:paraId="2FF13ED8" w14:textId="41573BE0" w:rsidR="008A2951" w:rsidRPr="004339BF" w:rsidRDefault="00D73E5C" w:rsidP="005D7AC6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color w:val="000000"/>
          <w:sz w:val="20"/>
          <w:szCs w:val="20"/>
        </w:rPr>
        <w:t xml:space="preserve">Каждая </w:t>
      </w:r>
      <w:r w:rsidR="008A2951" w:rsidRPr="004339BF">
        <w:rPr>
          <w:rFonts w:ascii="Times New Roman" w:hAnsi="Times New Roman" w:cs="Times New Roman"/>
          <w:color w:val="000000"/>
          <w:sz w:val="20"/>
          <w:szCs w:val="20"/>
        </w:rPr>
        <w:t>Сторона вправе без согласия другой Стороны и в пределах, необходимых для выполнения своих обязательств (или реализации своих прав) по Договору, предоставить доступ к Конфиденциальной информации своим должностным лицам, сотрудникам, агентам или профессиональным, или иным консультантам, которые консультируют ее по вопросам, связанным с Договором</w:t>
      </w:r>
      <w:r w:rsidRPr="004339B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ADC84BB" w14:textId="202A073F" w:rsidR="00D73E5C" w:rsidRPr="004339BF" w:rsidRDefault="00D73E5C" w:rsidP="005D7AC6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color w:val="000000"/>
          <w:sz w:val="20"/>
          <w:szCs w:val="20"/>
        </w:rPr>
        <w:t>При этом каждая Сторона обязана проинформировать такое должностное лицо, сотрудника, агента или консультанта о том, что такая информация является конфиденциальной, и проинструктировать их о том, что они должны: сохранять ее конфиденциальность и не разглашать какому-либо третьему лицу (кроме тех, которым она уже была раскрыта в соответствии с условиями Договора).</w:t>
      </w:r>
    </w:p>
    <w:p w14:paraId="00ADC852" w14:textId="277CB820" w:rsidR="00D73E5C" w:rsidRPr="004339BF" w:rsidRDefault="00D73E5C" w:rsidP="005D7AC6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color w:val="000000"/>
          <w:sz w:val="20"/>
          <w:szCs w:val="20"/>
        </w:rPr>
        <w:t>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согласия.</w:t>
      </w:r>
    </w:p>
    <w:p w14:paraId="44474477" w14:textId="33D77442" w:rsidR="008A2951" w:rsidRPr="004339BF" w:rsidRDefault="008A2951" w:rsidP="00D73E5C">
      <w:pPr>
        <w:rPr>
          <w:rFonts w:cs="Times New Roman"/>
          <w:color w:val="000000"/>
          <w:sz w:val="20"/>
          <w:szCs w:val="20"/>
          <w:lang w:val="ru-RU"/>
        </w:rPr>
      </w:pPr>
    </w:p>
    <w:p w14:paraId="7972F980" w14:textId="77777777" w:rsidR="008A2951" w:rsidRPr="004339BF" w:rsidRDefault="008A2951" w:rsidP="00D73E5C">
      <w:pPr>
        <w:pStyle w:val="-31"/>
        <w:keepNext/>
        <w:widowControl/>
        <w:ind w:left="720" w:right="113" w:firstLine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F7CDE95" w14:textId="16E441DF" w:rsidR="00D072D2" w:rsidRPr="004339BF" w:rsidRDefault="00C53E7A" w:rsidP="005D7AC6">
      <w:pPr>
        <w:pStyle w:val="-31"/>
        <w:keepNext/>
        <w:widowControl/>
        <w:numPr>
          <w:ilvl w:val="0"/>
          <w:numId w:val="4"/>
        </w:numPr>
        <w:ind w:right="113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b/>
          <w:sz w:val="20"/>
          <w:szCs w:val="20"/>
          <w:lang w:val="ru-RU"/>
        </w:rPr>
        <w:t xml:space="preserve">ПОСЛЕДСТВИЯ РАСТОРЖЕНИЯ/НЕДЕЙСТВИТЕЛЬНОСТИ ДОГОВОРА. </w:t>
      </w:r>
      <w:r w:rsidR="00D072D2" w:rsidRPr="004339BF">
        <w:rPr>
          <w:rFonts w:ascii="Times New Roman" w:hAnsi="Times New Roman" w:cs="Times New Roman"/>
          <w:b/>
          <w:sz w:val="20"/>
          <w:szCs w:val="20"/>
          <w:lang w:val="ru-RU"/>
        </w:rPr>
        <w:t>ОДНОСТОРОННИЙ ОТКАЗ</w:t>
      </w:r>
    </w:p>
    <w:p w14:paraId="4473A8BC" w14:textId="58613C1F" w:rsidR="001D1E76" w:rsidRPr="004339BF" w:rsidRDefault="00D072D2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Во избежание сомнений, Стороны пришли к соглашению исключить возможность применения </w:t>
      </w:r>
      <w:r w:rsidR="00026AC4" w:rsidRPr="004339BF">
        <w:rPr>
          <w:rFonts w:ascii="Times New Roman" w:hAnsi="Times New Roman" w:cs="Times New Roman"/>
          <w:sz w:val="20"/>
          <w:szCs w:val="20"/>
          <w:lang w:val="ru-RU"/>
        </w:rPr>
        <w:t>Покупателем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права на односторонний отказ от </w:t>
      </w:r>
      <w:r w:rsidR="00271176" w:rsidRPr="004339BF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по любым предусмотренным законодательством Российской Федерации основаниям, за исключением тех оснований, которые невозможно исключить соглашением Сторон («императивные нормы»).</w:t>
      </w:r>
    </w:p>
    <w:p w14:paraId="099767AF" w14:textId="041256CD" w:rsidR="00D072D2" w:rsidRPr="004339BF" w:rsidRDefault="001D1E76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Во избежание любых сомнений, Стороны подтверждают, что Договор может быть в любой момент расторгнут по соглашению Сторон.</w:t>
      </w:r>
    </w:p>
    <w:p w14:paraId="2516D49E" w14:textId="11936B7C" w:rsidR="00D57EBF" w:rsidRPr="00F178A3" w:rsidRDefault="004C3E9F" w:rsidP="00F178A3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Продавец </w:t>
      </w:r>
      <w:r w:rsidRPr="00F178A3">
        <w:rPr>
          <w:rFonts w:ascii="Times New Roman" w:hAnsi="Times New Roman" w:cs="Times New Roman"/>
          <w:sz w:val="20"/>
          <w:szCs w:val="20"/>
          <w:lang w:val="ru-RU"/>
        </w:rPr>
        <w:t xml:space="preserve">имеет право на односторонний внесудебный отказ от исполнения </w:t>
      </w:r>
      <w:r w:rsidR="004140F5" w:rsidRPr="00F178A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178A3">
        <w:rPr>
          <w:rFonts w:ascii="Times New Roman" w:hAnsi="Times New Roman" w:cs="Times New Roman"/>
          <w:sz w:val="20"/>
          <w:szCs w:val="20"/>
          <w:lang w:val="ru-RU"/>
        </w:rPr>
        <w:t xml:space="preserve"> Договора по своему усмотрению путем направления Покупателю уведомления об одностороннем отказе от Договора, </w:t>
      </w:r>
      <w:r w:rsidR="001D584C" w:rsidRPr="00F178A3">
        <w:rPr>
          <w:rFonts w:ascii="Times New Roman" w:hAnsi="Times New Roman" w:cs="Times New Roman"/>
          <w:sz w:val="20"/>
          <w:szCs w:val="20"/>
          <w:lang w:val="ru-RU"/>
        </w:rPr>
        <w:t>в случа</w:t>
      </w:r>
      <w:r w:rsidR="001820D7" w:rsidRPr="00F178A3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="00F178A3" w:rsidRPr="00F178A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B4653" w:rsidRPr="00F178A3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="00BF026A" w:rsidRPr="00F178A3">
        <w:rPr>
          <w:rFonts w:ascii="Times New Roman" w:hAnsi="Times New Roman" w:cs="Times New Roman"/>
          <w:sz w:val="20"/>
          <w:szCs w:val="20"/>
          <w:lang w:val="ru-RU"/>
        </w:rPr>
        <w:t>евнесения записи в реестр акционеров Эмитента по лицевому счету Покупателя в течение 60 (шестидесяти) календарных дней с даты Акцепта Покупателя</w:t>
      </w:r>
      <w:r w:rsidR="001820D7" w:rsidRPr="00F178A3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1820D7" w:rsidRPr="00F178A3">
        <w:rPr>
          <w:rFonts w:ascii="Times New Roman" w:hAnsi="Times New Roman" w:cs="Times New Roman"/>
          <w:lang w:val="ru-RU"/>
        </w:rPr>
        <w:t xml:space="preserve"> </w:t>
      </w:r>
    </w:p>
    <w:p w14:paraId="36A138E0" w14:textId="2F20AFF8" w:rsidR="00466439" w:rsidRPr="004339BF" w:rsidRDefault="00D73E5C" w:rsidP="00F30E58">
      <w:pPr>
        <w:suppressAutoHyphens/>
        <w:ind w:left="709" w:hanging="709"/>
        <w:rPr>
          <w:rFonts w:cs="Times New Roman"/>
          <w:sz w:val="20"/>
          <w:szCs w:val="20"/>
          <w:lang w:val="ru-RU"/>
        </w:rPr>
      </w:pPr>
      <w:r w:rsidRPr="004339BF">
        <w:rPr>
          <w:rFonts w:cs="Times New Roman"/>
          <w:sz w:val="20"/>
          <w:szCs w:val="20"/>
          <w:lang w:val="ru-RU"/>
        </w:rPr>
        <w:t>10</w:t>
      </w:r>
      <w:r w:rsidR="0038162E" w:rsidRPr="004339BF">
        <w:rPr>
          <w:rFonts w:cs="Times New Roman"/>
          <w:sz w:val="20"/>
          <w:szCs w:val="20"/>
          <w:lang w:val="ru-RU"/>
        </w:rPr>
        <w:t xml:space="preserve">.4. </w:t>
      </w:r>
      <w:r w:rsidR="00F30E58" w:rsidRPr="004339BF">
        <w:rPr>
          <w:rFonts w:cs="Times New Roman"/>
          <w:sz w:val="20"/>
          <w:szCs w:val="20"/>
          <w:lang w:val="ru-RU"/>
        </w:rPr>
        <w:t xml:space="preserve">    </w:t>
      </w:r>
      <w:r w:rsidR="00466439" w:rsidRPr="004339BF">
        <w:rPr>
          <w:rFonts w:cs="Times New Roman"/>
          <w:sz w:val="20"/>
          <w:szCs w:val="20"/>
          <w:lang w:val="ru-RU"/>
        </w:rPr>
        <w:t>Удовлетворение виндикационного иска об истребовании Акций, а также погашение Акций ввиду ликвидации Эмитента не может служить основанием для расторжения/признания недействительными настоящего Договора и иных договоров, заключенных между Продавцом и Покупателем на Торгах.</w:t>
      </w:r>
    </w:p>
    <w:p w14:paraId="1FA6855A" w14:textId="3A4CB225" w:rsidR="00026AC4" w:rsidRPr="004339BF" w:rsidRDefault="00D57EBF" w:rsidP="00F30E58">
      <w:pPr>
        <w:suppressAutoHyphens/>
        <w:ind w:left="709" w:hanging="709"/>
        <w:rPr>
          <w:rFonts w:cs="Times New Roman"/>
          <w:sz w:val="20"/>
          <w:szCs w:val="20"/>
          <w:lang w:val="ru-RU"/>
        </w:rPr>
      </w:pPr>
      <w:r w:rsidRPr="004339BF">
        <w:rPr>
          <w:rFonts w:cs="Times New Roman"/>
          <w:sz w:val="20"/>
          <w:szCs w:val="20"/>
          <w:lang w:val="ru-RU"/>
        </w:rPr>
        <w:t xml:space="preserve">10.5. </w:t>
      </w:r>
      <w:r w:rsidR="00F30E58" w:rsidRPr="004339BF">
        <w:rPr>
          <w:rFonts w:cs="Times New Roman"/>
          <w:sz w:val="20"/>
          <w:szCs w:val="20"/>
          <w:lang w:val="ru-RU"/>
        </w:rPr>
        <w:t xml:space="preserve">  </w:t>
      </w:r>
      <w:r w:rsidR="00026AC4" w:rsidRPr="004339BF">
        <w:rPr>
          <w:rFonts w:cs="Times New Roman"/>
          <w:sz w:val="20"/>
          <w:szCs w:val="20"/>
          <w:lang w:val="ru-RU"/>
        </w:rPr>
        <w:t xml:space="preserve">Договор считается расторгнутым с даты получения Покупателем уведомления </w:t>
      </w:r>
      <w:r w:rsidR="00BF026A" w:rsidRPr="004339BF">
        <w:rPr>
          <w:rFonts w:cs="Times New Roman"/>
          <w:sz w:val="20"/>
          <w:szCs w:val="20"/>
          <w:lang w:val="ru-RU"/>
        </w:rPr>
        <w:t xml:space="preserve">Продавца </w:t>
      </w:r>
      <w:r w:rsidR="00026AC4" w:rsidRPr="004339BF">
        <w:rPr>
          <w:rFonts w:cs="Times New Roman"/>
          <w:sz w:val="20"/>
          <w:szCs w:val="20"/>
          <w:lang w:val="ru-RU"/>
        </w:rPr>
        <w:t xml:space="preserve">об одностороннем отказе по правилам получения/направления юридически значимых сообщений, установленных в </w:t>
      </w:r>
      <w:r w:rsidR="008A09D0" w:rsidRPr="004339BF">
        <w:rPr>
          <w:rFonts w:cs="Times New Roman"/>
          <w:sz w:val="20"/>
          <w:szCs w:val="20"/>
          <w:lang w:val="ru-RU"/>
        </w:rPr>
        <w:t>разделе 6</w:t>
      </w:r>
      <w:r w:rsidR="00026AC4" w:rsidRPr="004339BF">
        <w:rPr>
          <w:rFonts w:cs="Times New Roman"/>
          <w:sz w:val="20"/>
          <w:szCs w:val="20"/>
          <w:lang w:val="ru-RU"/>
        </w:rPr>
        <w:t xml:space="preserve"> Договора.</w:t>
      </w:r>
    </w:p>
    <w:p w14:paraId="2ADE0703" w14:textId="77777777" w:rsidR="003A36B9" w:rsidRPr="004339BF" w:rsidRDefault="003A36B9" w:rsidP="00506368">
      <w:pPr>
        <w:pStyle w:val="-31"/>
        <w:keepNext/>
        <w:widowControl/>
        <w:ind w:left="1418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2BFD622" w14:textId="62E74A56" w:rsidR="00E867F3" w:rsidRPr="004339BF" w:rsidRDefault="00E867F3" w:rsidP="005D7AC6">
      <w:pPr>
        <w:pStyle w:val="-31"/>
        <w:keepNext/>
        <w:widowControl/>
        <w:numPr>
          <w:ilvl w:val="0"/>
          <w:numId w:val="4"/>
        </w:numPr>
        <w:ind w:left="720" w:right="113" w:hanging="7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b/>
          <w:sz w:val="20"/>
          <w:szCs w:val="20"/>
          <w:lang w:val="ru-RU"/>
        </w:rPr>
        <w:t>АНТИКОРРУПЦИОННАЯ ОГОВОРКА</w:t>
      </w:r>
    </w:p>
    <w:p w14:paraId="34869A3D" w14:textId="24B1FB35" w:rsidR="00640744" w:rsidRPr="004339BF" w:rsidRDefault="00640744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Стороны пришли к соглашению придать для целей настоящего </w:t>
      </w:r>
      <w:r w:rsidR="00271176" w:rsidRPr="004339BF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обязательную силу Антикоррупционной политике П</w:t>
      </w:r>
      <w:r w:rsidR="004140F5" w:rsidRPr="004339BF">
        <w:rPr>
          <w:rFonts w:ascii="Times New Roman" w:hAnsi="Times New Roman" w:cs="Times New Roman"/>
          <w:sz w:val="20"/>
          <w:szCs w:val="20"/>
          <w:lang w:val="ru-RU"/>
        </w:rPr>
        <w:t>родавца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, размещенной на интернет-сайте https://www.trust.ru/about/docs/anti-corruption_policy_of_the_bank/ и соблюдать ее, а также указанные в настоящем Разделе 1</w:t>
      </w:r>
      <w:r w:rsidR="00266D37" w:rsidRPr="004339BF">
        <w:rPr>
          <w:rFonts w:ascii="Times New Roman" w:hAnsi="Times New Roman" w:cs="Times New Roman"/>
          <w:sz w:val="20"/>
          <w:szCs w:val="20"/>
          <w:lang w:val="ru-RU"/>
        </w:rPr>
        <w:t>1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Договора правила (далее – «</w:t>
      </w:r>
      <w:r w:rsidRPr="004339BF">
        <w:rPr>
          <w:rFonts w:ascii="Times New Roman" w:hAnsi="Times New Roman" w:cs="Times New Roman"/>
          <w:b/>
          <w:sz w:val="20"/>
          <w:szCs w:val="20"/>
          <w:lang w:val="ru-RU"/>
        </w:rPr>
        <w:t>Антикоррупционная оговорка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») в процессе заключения и исполнения настоящего Опциона </w:t>
      </w:r>
      <w:r w:rsidR="00AA7AEC" w:rsidRPr="004339BF">
        <w:rPr>
          <w:rFonts w:ascii="Times New Roman" w:hAnsi="Times New Roman" w:cs="Times New Roman"/>
          <w:sz w:val="20"/>
          <w:szCs w:val="20"/>
        </w:rPr>
        <w:t>Gen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2AD7DF5E" w14:textId="77777777" w:rsidR="00640744" w:rsidRPr="004339BF" w:rsidRDefault="00640744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Pr="004339BF">
        <w:rPr>
          <w:rFonts w:ascii="Times New Roman" w:hAnsi="Times New Roman" w:cs="Times New Roman"/>
          <w:b/>
          <w:sz w:val="20"/>
          <w:szCs w:val="20"/>
          <w:lang w:val="ru-RU"/>
        </w:rPr>
        <w:t>Представители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»):</w:t>
      </w:r>
    </w:p>
    <w:p w14:paraId="36A0DE62" w14:textId="77777777" w:rsidR="00640744" w:rsidRPr="004339BF" w:rsidRDefault="00640744" w:rsidP="005D7AC6">
      <w:pPr>
        <w:pStyle w:val="-31"/>
        <w:keepNext/>
        <w:numPr>
          <w:ilvl w:val="0"/>
          <w:numId w:val="7"/>
        </w:numPr>
        <w:ind w:left="1134" w:right="113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не осуществляют действия, квалифицируемые применимым для целей Договора законодательством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Применимым правом и/или внутренними нормативными документами Стороны, иное действие/бездействие, отнесенное Применимым правом к коррупционным правонарушениям,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 (далее – «</w:t>
      </w:r>
      <w:r w:rsidRPr="004339BF">
        <w:rPr>
          <w:rFonts w:ascii="Times New Roman" w:hAnsi="Times New Roman" w:cs="Times New Roman"/>
          <w:b/>
          <w:sz w:val="20"/>
          <w:szCs w:val="20"/>
          <w:lang w:val="ru-RU"/>
        </w:rPr>
        <w:t>Коррупционные нарушения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»);</w:t>
      </w:r>
    </w:p>
    <w:p w14:paraId="54802925" w14:textId="77777777" w:rsidR="00640744" w:rsidRPr="004339BF" w:rsidRDefault="00640744" w:rsidP="005D7AC6">
      <w:pPr>
        <w:pStyle w:val="-31"/>
        <w:keepNext/>
        <w:numPr>
          <w:ilvl w:val="0"/>
          <w:numId w:val="7"/>
        </w:numPr>
        <w:ind w:left="1134" w:right="11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lastRenderedPageBreak/>
        <w:t>открытости взаимоотношений между Сторонами.</w:t>
      </w:r>
    </w:p>
    <w:p w14:paraId="53B75E96" w14:textId="77777777" w:rsidR="00640744" w:rsidRPr="004339BF" w:rsidRDefault="00640744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(Десять)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3CB47AC8" w14:textId="77777777" w:rsidR="00640744" w:rsidRPr="004339BF" w:rsidRDefault="00640744" w:rsidP="005D7AC6">
      <w:pPr>
        <w:pStyle w:val="-31"/>
        <w:keepNext/>
        <w:numPr>
          <w:ilvl w:val="0"/>
          <w:numId w:val="7"/>
        </w:numPr>
        <w:ind w:left="993" w:right="11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72D71FC6" w14:textId="77777777" w:rsidR="00640744" w:rsidRPr="004339BF" w:rsidRDefault="00640744" w:rsidP="005D7AC6">
      <w:pPr>
        <w:pStyle w:val="-31"/>
        <w:keepNext/>
        <w:numPr>
          <w:ilvl w:val="0"/>
          <w:numId w:val="7"/>
        </w:numPr>
        <w:ind w:left="993" w:right="11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1EAD5F5" w14:textId="77777777" w:rsidR="00640744" w:rsidRPr="004339BF" w:rsidRDefault="00640744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691EE88D" w14:textId="79142868" w:rsidR="00640744" w:rsidRPr="004339BF" w:rsidRDefault="00640744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Для целей исполнения настоящей Антикоррупционной оговорки П</w:t>
      </w:r>
      <w:r w:rsidR="004140F5" w:rsidRPr="004339BF">
        <w:rPr>
          <w:rFonts w:ascii="Times New Roman" w:hAnsi="Times New Roman" w:cs="Times New Roman"/>
          <w:sz w:val="20"/>
          <w:szCs w:val="20"/>
          <w:lang w:val="ru-RU"/>
        </w:rPr>
        <w:t>окупатель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обязуется отвечать на запросы П</w:t>
      </w:r>
      <w:r w:rsidR="004140F5" w:rsidRPr="004339BF">
        <w:rPr>
          <w:rFonts w:ascii="Times New Roman" w:hAnsi="Times New Roman" w:cs="Times New Roman"/>
          <w:sz w:val="20"/>
          <w:szCs w:val="20"/>
          <w:lang w:val="ru-RU"/>
        </w:rPr>
        <w:t>родавца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в срок не позднее 10 (Десяти) </w:t>
      </w:r>
      <w:r w:rsidR="004140F5" w:rsidRPr="004339BF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абочих дней, если более короткий срок не обозначен и не обоснован П</w:t>
      </w:r>
      <w:r w:rsidR="004140F5" w:rsidRPr="004339BF">
        <w:rPr>
          <w:rFonts w:ascii="Times New Roman" w:hAnsi="Times New Roman" w:cs="Times New Roman"/>
          <w:sz w:val="20"/>
          <w:szCs w:val="20"/>
          <w:lang w:val="ru-RU"/>
        </w:rPr>
        <w:t>родавцом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и/или не следует из существа запроса. </w:t>
      </w:r>
    </w:p>
    <w:p w14:paraId="75B99D06" w14:textId="77777777" w:rsidR="00823F79" w:rsidRPr="004339BF" w:rsidRDefault="00823F79" w:rsidP="00506368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CC9DBAC" w14:textId="77777777" w:rsidR="00225ED3" w:rsidRPr="004339BF" w:rsidRDefault="00225ED3" w:rsidP="005D7AC6">
      <w:pPr>
        <w:pStyle w:val="-31"/>
        <w:keepNext/>
        <w:widowControl/>
        <w:numPr>
          <w:ilvl w:val="0"/>
          <w:numId w:val="4"/>
        </w:numPr>
        <w:ind w:left="720" w:right="113" w:hanging="7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b/>
          <w:sz w:val="20"/>
          <w:szCs w:val="20"/>
          <w:lang w:val="ru-RU"/>
        </w:rPr>
        <w:t>ПРОЧИЕ ПОЛОЖЕНИЯ</w:t>
      </w:r>
    </w:p>
    <w:p w14:paraId="16FD564A" w14:textId="2F15549F" w:rsidR="00640744" w:rsidRPr="004339BF" w:rsidRDefault="00640744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В случае если какое-либо положение настоящего </w:t>
      </w:r>
      <w:r w:rsidR="00271176" w:rsidRPr="004339BF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ока</w:t>
      </w:r>
      <w:r w:rsidR="00FE7653" w:rsidRPr="004339BF">
        <w:rPr>
          <w:rFonts w:ascii="Times New Roman" w:hAnsi="Times New Roman" w:cs="Times New Roman"/>
          <w:sz w:val="20"/>
          <w:szCs w:val="20"/>
          <w:lang w:val="ru-RU"/>
        </w:rPr>
        <w:t>жется недействительным и незаконным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, независимо от причин и обстоятельств, законность и действительность остальных положений настоящего </w:t>
      </w:r>
      <w:r w:rsidR="00271176" w:rsidRPr="004339BF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остается неизменными. Стороны подтверждают, что в соответствии со ст. 180 ГК РФ недействительность одного или нескольких положений настоящего </w:t>
      </w:r>
      <w:r w:rsidR="00271176" w:rsidRPr="004339BF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не влечет недействительности всего настоящего </w:t>
      </w:r>
      <w:r w:rsidR="00271176" w:rsidRPr="004339BF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165228F5" w14:textId="39BEC1E0" w:rsidR="00830A9E" w:rsidRPr="004339BF" w:rsidRDefault="0074170E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Срок </w:t>
      </w:r>
      <w:r w:rsidR="001820D7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пциона</w:t>
      </w:r>
      <w:r w:rsidR="001820D7">
        <w:rPr>
          <w:rFonts w:ascii="Times New Roman" w:hAnsi="Times New Roman" w:cs="Times New Roman"/>
          <w:sz w:val="20"/>
          <w:szCs w:val="20"/>
          <w:lang w:val="ru-RU"/>
        </w:rPr>
        <w:t xml:space="preserve"> Пут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считается истекшим, а Акцепт не может быть совершен, в случае, если до совершения Акцепта был</w:t>
      </w:r>
      <w:r w:rsidR="001820D7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осуществлен</w:t>
      </w:r>
      <w:r w:rsidR="00171DC0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о зачисление Акций на лицевой счет 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Покупателя, в том числе в результате акцепта Продавцом безотзывной оферты Покупателя, содержащейся в Опционе </w:t>
      </w:r>
      <w:r w:rsidR="006B5943" w:rsidRPr="004339BF">
        <w:rPr>
          <w:rFonts w:ascii="Times New Roman" w:hAnsi="Times New Roman" w:cs="Times New Roman"/>
          <w:sz w:val="20"/>
          <w:szCs w:val="20"/>
          <w:lang w:val="ru-RU"/>
        </w:rPr>
        <w:t>Колл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, указанном в </w:t>
      </w:r>
      <w:r w:rsidR="001820D7">
        <w:rPr>
          <w:rFonts w:ascii="Times New Roman" w:hAnsi="Times New Roman" w:cs="Times New Roman"/>
          <w:sz w:val="20"/>
          <w:szCs w:val="20"/>
          <w:lang w:val="ru-RU"/>
        </w:rPr>
        <w:t>Преамбуле к Договору</w:t>
      </w:r>
      <w:r w:rsidR="00830A9E" w:rsidRPr="004339B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0FE411A7" w14:textId="48D63E32" w:rsidR="00640744" w:rsidRPr="004339BF" w:rsidRDefault="00995937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Стороны согласовали и настоящим подтверждают, что ни одна из Сторон не вправе уступать права (переводить долг) по </w:t>
      </w:r>
      <w:r w:rsidR="00271176" w:rsidRPr="004339BF">
        <w:rPr>
          <w:rFonts w:ascii="Times New Roman" w:hAnsi="Times New Roman" w:cs="Times New Roman"/>
          <w:sz w:val="20"/>
          <w:szCs w:val="20"/>
          <w:lang w:val="ru-RU"/>
        </w:rPr>
        <w:t>Договору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без предварительного письменного согласия другой Стороны.</w:t>
      </w:r>
    </w:p>
    <w:p w14:paraId="1CCA538E" w14:textId="0D3B1B99" w:rsidR="00225ED3" w:rsidRPr="00F178A3" w:rsidRDefault="00271176" w:rsidP="0008388F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178A3">
        <w:rPr>
          <w:rFonts w:ascii="Times New Roman" w:hAnsi="Times New Roman" w:cs="Times New Roman"/>
          <w:sz w:val="20"/>
          <w:szCs w:val="20"/>
          <w:lang w:val="ru-RU"/>
        </w:rPr>
        <w:t>Договор</w:t>
      </w:r>
      <w:r w:rsidR="00225ED3" w:rsidRPr="00F178A3">
        <w:rPr>
          <w:rFonts w:ascii="Times New Roman" w:hAnsi="Times New Roman" w:cs="Times New Roman"/>
          <w:sz w:val="20"/>
          <w:szCs w:val="20"/>
          <w:lang w:val="ru-RU"/>
        </w:rPr>
        <w:t xml:space="preserve"> составлен в трех экземплярах, имеющих равную юридическую силу, один из </w:t>
      </w:r>
      <w:r w:rsidR="00496FF8" w:rsidRPr="00F178A3">
        <w:rPr>
          <w:rFonts w:ascii="Times New Roman" w:hAnsi="Times New Roman" w:cs="Times New Roman"/>
          <w:sz w:val="20"/>
          <w:szCs w:val="20"/>
          <w:lang w:val="ru-RU"/>
        </w:rPr>
        <w:t xml:space="preserve">которых </w:t>
      </w:r>
      <w:r w:rsidR="00F60D99" w:rsidRPr="00F178A3">
        <w:rPr>
          <w:rFonts w:ascii="Times New Roman" w:hAnsi="Times New Roman" w:cs="Times New Roman"/>
          <w:sz w:val="20"/>
          <w:szCs w:val="20"/>
          <w:lang w:val="ru-RU"/>
        </w:rPr>
        <w:t xml:space="preserve">для </w:t>
      </w:r>
      <w:r w:rsidR="001820D7" w:rsidRPr="00F178A3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="00F60D99" w:rsidRPr="00F178A3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="001820D7" w:rsidRPr="00F178A3">
        <w:rPr>
          <w:rFonts w:ascii="Times New Roman" w:hAnsi="Times New Roman" w:cs="Times New Roman"/>
          <w:sz w:val="20"/>
          <w:szCs w:val="20"/>
          <w:lang w:val="ru-RU"/>
        </w:rPr>
        <w:t>гистратора</w:t>
      </w:r>
      <w:r w:rsidR="00225ED3" w:rsidRPr="00F178A3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1820D7" w:rsidRPr="00F178A3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225ED3" w:rsidRPr="00F178A3">
        <w:rPr>
          <w:rFonts w:ascii="Times New Roman" w:hAnsi="Times New Roman" w:cs="Times New Roman"/>
          <w:sz w:val="20"/>
          <w:szCs w:val="20"/>
          <w:lang w:val="ru-RU"/>
        </w:rPr>
        <w:t xml:space="preserve"> по </w:t>
      </w:r>
      <w:r w:rsidR="001820D7" w:rsidRPr="00F178A3">
        <w:rPr>
          <w:rFonts w:ascii="Times New Roman" w:hAnsi="Times New Roman" w:cs="Times New Roman"/>
          <w:sz w:val="20"/>
          <w:szCs w:val="20"/>
          <w:lang w:val="ru-RU"/>
        </w:rPr>
        <w:t xml:space="preserve">одному </w:t>
      </w:r>
      <w:r w:rsidR="00225ED3" w:rsidRPr="00F178A3">
        <w:rPr>
          <w:rFonts w:ascii="Times New Roman" w:hAnsi="Times New Roman" w:cs="Times New Roman"/>
          <w:sz w:val="20"/>
          <w:szCs w:val="20"/>
          <w:lang w:val="ru-RU"/>
        </w:rPr>
        <w:t xml:space="preserve">экземпляру </w:t>
      </w:r>
      <w:r w:rsidR="001820D7" w:rsidRPr="00F178A3">
        <w:rPr>
          <w:rFonts w:ascii="Times New Roman" w:hAnsi="Times New Roman" w:cs="Times New Roman"/>
          <w:sz w:val="20"/>
          <w:szCs w:val="20"/>
          <w:lang w:val="ru-RU"/>
        </w:rPr>
        <w:t xml:space="preserve">каждой из </w:t>
      </w:r>
      <w:r w:rsidR="00225ED3" w:rsidRPr="00F178A3">
        <w:rPr>
          <w:rFonts w:ascii="Times New Roman" w:hAnsi="Times New Roman" w:cs="Times New Roman"/>
          <w:sz w:val="20"/>
          <w:szCs w:val="20"/>
          <w:lang w:val="ru-RU"/>
        </w:rPr>
        <w:t>Сторон.</w:t>
      </w:r>
    </w:p>
    <w:p w14:paraId="5A3D41D8" w14:textId="68BA2C4C" w:rsidR="006E0CB2" w:rsidRPr="004339BF" w:rsidRDefault="00271176" w:rsidP="005D7AC6">
      <w:pPr>
        <w:pStyle w:val="-31"/>
        <w:widowControl/>
        <w:numPr>
          <w:ilvl w:val="1"/>
          <w:numId w:val="4"/>
        </w:numPr>
        <w:ind w:left="709" w:right="113" w:hanging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Договор</w:t>
      </w:r>
      <w:r w:rsidR="00225ED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действует до полного исполнения Сторонами своих обязательств по нему</w:t>
      </w:r>
      <w:r w:rsidR="0074170E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в случае, если Акцепт был совершен до истечения Срока </w:t>
      </w:r>
      <w:r w:rsidR="00B01CFC" w:rsidRPr="004339BF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74170E" w:rsidRPr="004339BF">
        <w:rPr>
          <w:rFonts w:ascii="Times New Roman" w:hAnsi="Times New Roman" w:cs="Times New Roman"/>
          <w:sz w:val="20"/>
          <w:szCs w:val="20"/>
          <w:lang w:val="ru-RU"/>
        </w:rPr>
        <w:t>пциона</w:t>
      </w:r>
      <w:r w:rsidR="00B01CFC" w:rsidRPr="004339BF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74170E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а в случае, если Акцепт не был совершен до истечения Срока </w:t>
      </w:r>
      <w:r w:rsidR="00B01CFC" w:rsidRPr="004339BF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74170E" w:rsidRPr="004339BF">
        <w:rPr>
          <w:rFonts w:ascii="Times New Roman" w:hAnsi="Times New Roman" w:cs="Times New Roman"/>
          <w:sz w:val="20"/>
          <w:szCs w:val="20"/>
          <w:lang w:val="ru-RU"/>
        </w:rPr>
        <w:t>пциона (в том числе в случаях, указанных в п. 12.</w:t>
      </w:r>
      <w:r w:rsidR="00B01CFC" w:rsidRPr="004339BF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74170E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Договора</w:t>
      </w:r>
      <w:r w:rsidR="00B01CFC" w:rsidRPr="004339BF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74170E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– до истечения Срока </w:t>
      </w:r>
      <w:r w:rsidR="00B01CFC" w:rsidRPr="004339BF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74170E" w:rsidRPr="004339BF">
        <w:rPr>
          <w:rFonts w:ascii="Times New Roman" w:hAnsi="Times New Roman" w:cs="Times New Roman"/>
          <w:sz w:val="20"/>
          <w:szCs w:val="20"/>
          <w:lang w:val="ru-RU"/>
        </w:rPr>
        <w:t>пциона.</w:t>
      </w:r>
    </w:p>
    <w:p w14:paraId="669CE943" w14:textId="02C42EA8" w:rsidR="006E0CB2" w:rsidRPr="004339BF" w:rsidRDefault="006E0CB2" w:rsidP="005D7AC6">
      <w:pPr>
        <w:pStyle w:val="-31"/>
        <w:widowControl/>
        <w:numPr>
          <w:ilvl w:val="1"/>
          <w:numId w:val="4"/>
        </w:numPr>
        <w:ind w:left="709" w:right="113" w:hanging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В случае невнесения записи в реестре акционеров Эмитента по лицевому счету Покупателя в течение 60 (шестидесяти) календарных дней с даты Акцепта Покупателя, Продавец вправе отказаться от сделки в одностороннем внесудебном порядке путем направления Покупателю письменного уведомления</w:t>
      </w:r>
      <w:r w:rsidR="00247046" w:rsidRPr="004339B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6844778F" w14:textId="0C125412" w:rsidR="00225ED3" w:rsidRPr="004339BF" w:rsidRDefault="00225ED3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Изменения или дополнения к </w:t>
      </w:r>
      <w:r w:rsidR="00271176" w:rsidRPr="004339BF">
        <w:rPr>
          <w:rFonts w:ascii="Times New Roman" w:hAnsi="Times New Roman" w:cs="Times New Roman"/>
          <w:sz w:val="20"/>
          <w:szCs w:val="20"/>
          <w:lang w:val="ru-RU"/>
        </w:rPr>
        <w:t>Договору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вступают в силу лишь при условии их исполнения в письменном виде, подписания надлежащим образом уполномоченными представителями Сторон и нотариального удостоверения.</w:t>
      </w:r>
    </w:p>
    <w:p w14:paraId="45BBAC62" w14:textId="7D7FB28C" w:rsidR="00225ED3" w:rsidRPr="004339BF" w:rsidRDefault="00271176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Договор</w:t>
      </w:r>
      <w:r w:rsidR="00225ED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регулируется правом Российской Федерации.</w:t>
      </w:r>
    </w:p>
    <w:p w14:paraId="4BD1036B" w14:textId="3B60CC0D" w:rsidR="00225ED3" w:rsidRPr="00F178A3" w:rsidRDefault="00225ED3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Все споры, разногласия или требования, возникающие из </w:t>
      </w:r>
      <w:r w:rsidR="00271176" w:rsidRPr="004339BF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или в связи с ним, в том числе касающиеся его исполнения, нарушения, прекращения или недействительности, подлежат разрешению в арбитражном суде г. </w:t>
      </w:r>
      <w:r w:rsidRPr="00F178A3">
        <w:rPr>
          <w:rFonts w:ascii="Times New Roman" w:hAnsi="Times New Roman" w:cs="Times New Roman"/>
          <w:sz w:val="20"/>
          <w:szCs w:val="20"/>
          <w:lang w:val="ru-RU"/>
        </w:rPr>
        <w:t>Москвы</w:t>
      </w:r>
      <w:r w:rsidR="001820D7" w:rsidRPr="00F178A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178A3" w:rsidRPr="00F178A3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F178A3" w:rsidRPr="00F178A3">
        <w:rPr>
          <w:rFonts w:ascii="Times New Roman" w:hAnsi="Times New Roman" w:cs="Times New Roman"/>
          <w:i/>
          <w:sz w:val="20"/>
          <w:szCs w:val="20"/>
          <w:lang w:val="ru-RU"/>
        </w:rPr>
        <w:t xml:space="preserve">если </w:t>
      </w:r>
      <w:r w:rsidR="00F178A3" w:rsidRPr="00F178A3">
        <w:rPr>
          <w:rFonts w:ascii="Times New Roman" w:hAnsi="Times New Roman" w:cs="Times New Roman"/>
          <w:b/>
          <w:i/>
          <w:sz w:val="20"/>
          <w:szCs w:val="20"/>
          <w:lang w:val="ru-RU"/>
        </w:rPr>
        <w:t>Покупатель</w:t>
      </w:r>
      <w:r w:rsidR="00F178A3" w:rsidRPr="00F178A3">
        <w:rPr>
          <w:rFonts w:ascii="Times New Roman" w:hAnsi="Times New Roman" w:cs="Times New Roman"/>
          <w:i/>
          <w:sz w:val="20"/>
          <w:szCs w:val="20"/>
          <w:lang w:val="ru-RU"/>
        </w:rPr>
        <w:t xml:space="preserve"> – физическое лицо указывается Хамовнический районный суд города Москвы</w:t>
      </w:r>
      <w:r w:rsidR="001820D7" w:rsidRPr="00F178A3">
        <w:rPr>
          <w:rFonts w:ascii="Times New Roman" w:hAnsi="Times New Roman" w:cs="Times New Roman"/>
          <w:sz w:val="20"/>
          <w:szCs w:val="20"/>
          <w:lang w:val="ru-RU"/>
        </w:rPr>
        <w:t>)</w:t>
      </w:r>
      <w:r w:rsidRPr="00F178A3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2C7CF537" w14:textId="0B80E558" w:rsidR="00336154" w:rsidRPr="004339BF" w:rsidRDefault="00225ED3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Расходы</w:t>
      </w:r>
      <w:r w:rsidR="004D7CC1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, связанные с </w:t>
      </w:r>
      <w:r w:rsidR="00032A8C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заключением, исполнением и расторжением </w:t>
      </w:r>
      <w:r w:rsidR="004D7CC1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Опциона </w:t>
      </w:r>
      <w:r w:rsidR="001820D7">
        <w:rPr>
          <w:rFonts w:ascii="Times New Roman" w:hAnsi="Times New Roman" w:cs="Times New Roman"/>
          <w:sz w:val="20"/>
          <w:szCs w:val="20"/>
          <w:lang w:val="ru-RU"/>
        </w:rPr>
        <w:t>Пут</w:t>
      </w:r>
      <w:r w:rsidR="00F178A3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1820D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D7CC1" w:rsidRPr="004339BF">
        <w:rPr>
          <w:rFonts w:ascii="Times New Roman" w:hAnsi="Times New Roman" w:cs="Times New Roman"/>
          <w:sz w:val="20"/>
          <w:szCs w:val="20"/>
          <w:lang w:val="ru-RU"/>
        </w:rPr>
        <w:t>а также расходы</w:t>
      </w:r>
      <w:r w:rsidR="005F4FC5" w:rsidRPr="004339BF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4D7CC1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F4FC5" w:rsidRPr="004339BF">
        <w:rPr>
          <w:rFonts w:ascii="Times New Roman" w:hAnsi="Times New Roman" w:cs="Times New Roman"/>
          <w:sz w:val="20"/>
          <w:szCs w:val="20"/>
          <w:lang w:val="ru-RU"/>
        </w:rPr>
        <w:t>связанные с зачислением Акций на лицевой счет Покупателя, несет</w:t>
      </w:r>
      <w:r w:rsidR="004D7CC1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Покупатель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50D8148C" w14:textId="45FE5A00" w:rsidR="00336154" w:rsidRPr="004339BF" w:rsidRDefault="002054C5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Другие акционеры АО «РоузХилл», само АО «РоузХилл»</w:t>
      </w:r>
      <w:r w:rsidR="00336154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должны быть письменно уведомлены </w:t>
      </w:r>
      <w:r w:rsidR="003A36B9" w:rsidRPr="004339BF">
        <w:rPr>
          <w:rFonts w:ascii="Times New Roman" w:hAnsi="Times New Roman" w:cs="Times New Roman"/>
          <w:bCs/>
          <w:sz w:val="20"/>
          <w:szCs w:val="20"/>
          <w:lang w:val="ru-RU"/>
        </w:rPr>
        <w:t>Продавцом</w:t>
      </w:r>
      <w:r w:rsidR="003A36B9" w:rsidRPr="004339B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336154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о </w:t>
      </w:r>
      <w:r w:rsidR="005F4FC5" w:rsidRPr="004339BF">
        <w:rPr>
          <w:rFonts w:ascii="Times New Roman" w:hAnsi="Times New Roman" w:cs="Times New Roman"/>
          <w:sz w:val="20"/>
          <w:szCs w:val="20"/>
          <w:lang w:val="ru-RU"/>
        </w:rPr>
        <w:t>зачислении Акций на лицевой счет Покупателя</w:t>
      </w:r>
      <w:r w:rsidR="00336154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3 (</w:t>
      </w:r>
      <w:r w:rsidR="004D7CC1" w:rsidRPr="004339BF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336154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рех) </w:t>
      </w:r>
      <w:r w:rsidR="004D7CC1" w:rsidRPr="004339BF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="00336154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абочих дней с </w:t>
      </w:r>
      <w:r w:rsidR="005F4FC5" w:rsidRPr="004339BF">
        <w:rPr>
          <w:rFonts w:ascii="Times New Roman" w:hAnsi="Times New Roman" w:cs="Times New Roman"/>
          <w:sz w:val="20"/>
          <w:szCs w:val="20"/>
          <w:lang w:val="ru-RU"/>
        </w:rPr>
        <w:t>даты такого зачисления</w:t>
      </w:r>
      <w:r w:rsidR="00336154" w:rsidRPr="004339B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51D2EF70" w14:textId="77777777" w:rsidR="00F30E58" w:rsidRPr="004339BF" w:rsidRDefault="00F30E58" w:rsidP="00506368">
      <w:pPr>
        <w:jc w:val="left"/>
        <w:rPr>
          <w:rFonts w:cs="Times New Roman"/>
          <w:sz w:val="20"/>
          <w:szCs w:val="20"/>
          <w:lang w:val="ru-RU"/>
        </w:rPr>
      </w:pPr>
    </w:p>
    <w:p w14:paraId="4A191A53" w14:textId="7833EFDC" w:rsidR="005F4FC5" w:rsidRPr="004339BF" w:rsidRDefault="005F4FC5" w:rsidP="005D7AC6">
      <w:pPr>
        <w:pStyle w:val="ConsNormal"/>
        <w:widowControl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4339BF">
        <w:rPr>
          <w:rFonts w:ascii="Times New Roman" w:hAnsi="Times New Roman" w:cs="Times New Roman"/>
          <w:b/>
        </w:rPr>
        <w:lastRenderedPageBreak/>
        <w:t>АДРЕСА, БАНКОВСКИЕ РЕКВИЗИТЫ И ПОДПИСИ СТОРОН</w:t>
      </w:r>
    </w:p>
    <w:p w14:paraId="4013CD3A" w14:textId="77777777" w:rsidR="005F4FC5" w:rsidRPr="004339BF" w:rsidRDefault="005F4FC5" w:rsidP="005F4FC5">
      <w:pPr>
        <w:pStyle w:val="ConsNormal"/>
        <w:widowControl/>
        <w:ind w:left="360" w:firstLine="0"/>
        <w:rPr>
          <w:rFonts w:ascii="Times New Roman" w:hAnsi="Times New Roman" w:cs="Times New Roman"/>
          <w:b/>
        </w:rPr>
      </w:pPr>
    </w:p>
    <w:p w14:paraId="52B4F333" w14:textId="42622C32" w:rsidR="005F4FC5" w:rsidRPr="004339BF" w:rsidRDefault="005F4FC5" w:rsidP="005F4FC5">
      <w:pPr>
        <w:rPr>
          <w:rFonts w:cs="Times New Roman"/>
          <w:b/>
          <w:sz w:val="20"/>
          <w:szCs w:val="20"/>
          <w:lang w:val="ru-RU"/>
        </w:rPr>
      </w:pPr>
      <w:r w:rsidRPr="004339BF">
        <w:rPr>
          <w:rFonts w:cs="Times New Roman"/>
          <w:b/>
          <w:sz w:val="20"/>
          <w:szCs w:val="20"/>
          <w:lang w:val="ru-RU"/>
        </w:rPr>
        <w:t xml:space="preserve">Продавец:                                                                    </w:t>
      </w:r>
    </w:p>
    <w:p w14:paraId="02E2D029" w14:textId="77777777" w:rsidR="005F4FC5" w:rsidRPr="004339BF" w:rsidRDefault="005F4FC5" w:rsidP="005F4FC5">
      <w:pPr>
        <w:pStyle w:val="ae"/>
        <w:spacing w:after="0"/>
        <w:rPr>
          <w:rFonts w:cs="Times New Roman"/>
          <w:b/>
          <w:sz w:val="20"/>
          <w:szCs w:val="20"/>
          <w:lang w:val="ru-RU"/>
        </w:rPr>
      </w:pPr>
      <w:r w:rsidRPr="004339BF">
        <w:rPr>
          <w:rFonts w:cs="Times New Roman"/>
          <w:b/>
          <w:sz w:val="20"/>
          <w:szCs w:val="20"/>
          <w:lang w:val="ru-RU"/>
        </w:rPr>
        <w:t>Полное наименование: Публичное акционерное общество Национальный банк «ТРАСТ»</w:t>
      </w:r>
    </w:p>
    <w:p w14:paraId="52586632" w14:textId="77777777" w:rsidR="005F4FC5" w:rsidRPr="004339BF" w:rsidRDefault="005F4FC5" w:rsidP="005F4FC5">
      <w:pPr>
        <w:pStyle w:val="ae"/>
        <w:spacing w:after="0"/>
        <w:rPr>
          <w:rFonts w:cs="Times New Roman"/>
          <w:b/>
          <w:sz w:val="20"/>
          <w:szCs w:val="20"/>
          <w:lang w:val="ru-RU"/>
        </w:rPr>
      </w:pPr>
      <w:r w:rsidRPr="004339BF">
        <w:rPr>
          <w:rFonts w:cs="Times New Roman"/>
          <w:b/>
          <w:sz w:val="20"/>
          <w:szCs w:val="20"/>
          <w:lang w:val="ru-RU"/>
        </w:rPr>
        <w:t>Сокращенное наименование: Банк «ТРАСТ» (ПАО)</w:t>
      </w:r>
    </w:p>
    <w:p w14:paraId="40AF5F87" w14:textId="77777777" w:rsidR="006E70FD" w:rsidRPr="004339BF" w:rsidRDefault="006E70FD" w:rsidP="006E70FD">
      <w:pPr>
        <w:pStyle w:val="ae"/>
        <w:spacing w:after="0"/>
        <w:rPr>
          <w:rFonts w:eastAsia="Times New Roman" w:cs="Times New Roman"/>
          <w:sz w:val="20"/>
          <w:szCs w:val="20"/>
          <w:lang w:val="ru-RU"/>
        </w:rPr>
      </w:pPr>
      <w:r w:rsidRPr="004339BF">
        <w:rPr>
          <w:rFonts w:cs="Times New Roman"/>
          <w:b/>
          <w:sz w:val="20"/>
          <w:szCs w:val="20"/>
          <w:lang w:val="ru-RU"/>
        </w:rPr>
        <w:t>Адрес (место нахождения):</w:t>
      </w:r>
      <w:r w:rsidRPr="004339BF">
        <w:rPr>
          <w:rFonts w:eastAsia="Times New Roman" w:cs="Times New Roman"/>
          <w:sz w:val="20"/>
          <w:szCs w:val="20"/>
          <w:lang w:val="ru-RU"/>
        </w:rPr>
        <w:t xml:space="preserve"> </w:t>
      </w:r>
      <w:r w:rsidRPr="00ED2E1D">
        <w:rPr>
          <w:rFonts w:eastAsia="Times New Roman" w:cs="Times New Roman"/>
          <w:sz w:val="20"/>
          <w:szCs w:val="20"/>
          <w:lang w:val="ru-RU"/>
        </w:rPr>
        <w:t>121151, г. Москва, ул. Можайский Вал, д. 8</w:t>
      </w:r>
      <w:r w:rsidRPr="004339BF">
        <w:rPr>
          <w:rFonts w:eastAsia="Times New Roman" w:cs="Times New Roman"/>
          <w:sz w:val="20"/>
          <w:szCs w:val="20"/>
          <w:lang w:val="ru-RU"/>
        </w:rPr>
        <w:t>;</w:t>
      </w:r>
    </w:p>
    <w:p w14:paraId="22F09E41" w14:textId="77777777" w:rsidR="006E70FD" w:rsidRPr="004339BF" w:rsidRDefault="006E70FD" w:rsidP="006E70FD">
      <w:pPr>
        <w:pStyle w:val="ae"/>
        <w:spacing w:after="0"/>
        <w:rPr>
          <w:rFonts w:eastAsia="Times New Roman" w:cs="Times New Roman"/>
          <w:sz w:val="20"/>
          <w:szCs w:val="20"/>
          <w:lang w:val="ru-RU"/>
        </w:rPr>
      </w:pPr>
      <w:r w:rsidRPr="004339BF">
        <w:rPr>
          <w:rFonts w:cs="Times New Roman"/>
          <w:b/>
          <w:sz w:val="20"/>
          <w:szCs w:val="20"/>
          <w:lang w:val="ru-RU"/>
        </w:rPr>
        <w:t>Почтовый адрес:</w:t>
      </w:r>
      <w:r w:rsidRPr="004339BF">
        <w:rPr>
          <w:rFonts w:eastAsia="Times New Roman" w:cs="Times New Roman"/>
          <w:sz w:val="20"/>
          <w:szCs w:val="20"/>
          <w:lang w:val="ru-RU"/>
        </w:rPr>
        <w:t xml:space="preserve"> </w:t>
      </w:r>
      <w:r w:rsidRPr="00ED2E1D">
        <w:rPr>
          <w:rFonts w:eastAsia="Times New Roman" w:cs="Times New Roman"/>
          <w:sz w:val="20"/>
          <w:szCs w:val="20"/>
          <w:lang w:val="ru-RU"/>
        </w:rPr>
        <w:t>121151, г. Москва, ул. Можайский Вал, д. 8Д</w:t>
      </w:r>
      <w:r w:rsidRPr="004339BF">
        <w:rPr>
          <w:rFonts w:eastAsia="Times New Roman" w:cs="Times New Roman"/>
          <w:sz w:val="20"/>
          <w:szCs w:val="20"/>
          <w:lang w:val="ru-RU"/>
        </w:rPr>
        <w:t>;</w:t>
      </w:r>
    </w:p>
    <w:p w14:paraId="03F3DFC9" w14:textId="77777777" w:rsidR="006E70FD" w:rsidRPr="004339BF" w:rsidRDefault="006E70FD" w:rsidP="006E70FD">
      <w:pPr>
        <w:pStyle w:val="ae"/>
        <w:spacing w:after="0"/>
        <w:rPr>
          <w:rFonts w:eastAsia="Times New Roman" w:cs="Times New Roman"/>
          <w:sz w:val="20"/>
          <w:szCs w:val="20"/>
          <w:lang w:val="ru-RU"/>
        </w:rPr>
      </w:pPr>
      <w:r w:rsidRPr="004339BF">
        <w:rPr>
          <w:rFonts w:eastAsia="Times New Roman" w:cs="Times New Roman"/>
          <w:b/>
          <w:sz w:val="20"/>
          <w:szCs w:val="20"/>
          <w:lang w:val="ru-RU"/>
        </w:rPr>
        <w:t>ОГРН</w:t>
      </w:r>
      <w:r w:rsidRPr="004339BF">
        <w:rPr>
          <w:rFonts w:eastAsia="Times New Roman" w:cs="Times New Roman"/>
          <w:sz w:val="20"/>
          <w:szCs w:val="20"/>
          <w:lang w:val="ru-RU"/>
        </w:rPr>
        <w:t xml:space="preserve"> 1027800000480; </w:t>
      </w:r>
      <w:r w:rsidRPr="004339BF">
        <w:rPr>
          <w:rFonts w:eastAsia="Times New Roman" w:cs="Times New Roman"/>
          <w:b/>
          <w:sz w:val="20"/>
          <w:szCs w:val="20"/>
          <w:lang w:val="ru-RU"/>
        </w:rPr>
        <w:t>ИНН</w:t>
      </w:r>
      <w:r w:rsidRPr="004339BF">
        <w:rPr>
          <w:rFonts w:eastAsia="Times New Roman" w:cs="Times New Roman"/>
          <w:sz w:val="20"/>
          <w:szCs w:val="20"/>
          <w:lang w:val="ru-RU"/>
        </w:rPr>
        <w:t xml:space="preserve"> 7831001567; </w:t>
      </w:r>
      <w:r w:rsidRPr="004339BF">
        <w:rPr>
          <w:rFonts w:eastAsia="Times New Roman" w:cs="Times New Roman"/>
          <w:b/>
          <w:sz w:val="20"/>
          <w:szCs w:val="20"/>
          <w:lang w:val="ru-RU"/>
        </w:rPr>
        <w:t>КПП</w:t>
      </w:r>
      <w:r w:rsidRPr="004339BF">
        <w:rPr>
          <w:rFonts w:eastAsia="Times New Roman" w:cs="Times New Roman"/>
          <w:sz w:val="20"/>
          <w:szCs w:val="20"/>
          <w:lang w:val="ru-RU"/>
        </w:rPr>
        <w:t xml:space="preserve"> </w:t>
      </w:r>
      <w:r w:rsidRPr="00ED2E1D">
        <w:rPr>
          <w:rFonts w:eastAsia="Times New Roman" w:cs="Times New Roman"/>
          <w:sz w:val="20"/>
          <w:szCs w:val="20"/>
          <w:lang w:val="ru-RU"/>
        </w:rPr>
        <w:t>773001001/997950001</w:t>
      </w:r>
      <w:r w:rsidRPr="004339BF">
        <w:rPr>
          <w:rFonts w:eastAsia="Times New Roman" w:cs="Times New Roman"/>
          <w:sz w:val="20"/>
          <w:szCs w:val="20"/>
          <w:lang w:val="ru-RU"/>
        </w:rPr>
        <w:t xml:space="preserve">; </w:t>
      </w:r>
      <w:r w:rsidRPr="004339BF">
        <w:rPr>
          <w:rFonts w:eastAsia="Times New Roman" w:cs="Times New Roman"/>
          <w:b/>
          <w:sz w:val="20"/>
          <w:szCs w:val="20"/>
          <w:lang w:val="ru-RU"/>
        </w:rPr>
        <w:t>БИК</w:t>
      </w:r>
      <w:r w:rsidRPr="004339BF">
        <w:rPr>
          <w:rFonts w:eastAsia="Times New Roman" w:cs="Times New Roman"/>
          <w:sz w:val="20"/>
          <w:szCs w:val="20"/>
          <w:lang w:val="ru-RU"/>
        </w:rPr>
        <w:t xml:space="preserve"> 044525635</w:t>
      </w:r>
    </w:p>
    <w:p w14:paraId="3DDCD007" w14:textId="77777777" w:rsidR="006E70FD" w:rsidRPr="004339BF" w:rsidRDefault="006E70FD" w:rsidP="006E70FD">
      <w:pPr>
        <w:autoSpaceDE w:val="0"/>
        <w:autoSpaceDN w:val="0"/>
        <w:rPr>
          <w:rFonts w:cs="Times New Roman"/>
          <w:b/>
          <w:sz w:val="20"/>
          <w:szCs w:val="20"/>
          <w:lang w:val="ru-RU"/>
        </w:rPr>
      </w:pPr>
      <w:r w:rsidRPr="004339BF">
        <w:rPr>
          <w:rFonts w:cs="Times New Roman"/>
          <w:b/>
          <w:sz w:val="20"/>
          <w:szCs w:val="20"/>
          <w:lang w:val="ru-RU"/>
        </w:rPr>
        <w:t xml:space="preserve">Платежные реквизиты: </w:t>
      </w:r>
    </w:p>
    <w:p w14:paraId="5B25643F" w14:textId="77777777" w:rsidR="006E70FD" w:rsidRPr="00ED2E1D" w:rsidRDefault="006E70FD" w:rsidP="006E70FD">
      <w:pPr>
        <w:autoSpaceDE w:val="0"/>
        <w:autoSpaceDN w:val="0"/>
        <w:adjustRightInd w:val="0"/>
        <w:rPr>
          <w:rFonts w:cs="Times New Roman"/>
          <w:sz w:val="20"/>
          <w:szCs w:val="20"/>
          <w:lang w:val="ru-RU" w:eastAsia="x-none"/>
        </w:rPr>
      </w:pPr>
      <w:r w:rsidRPr="00ED2E1D">
        <w:rPr>
          <w:rFonts w:cs="Times New Roman"/>
          <w:sz w:val="20"/>
          <w:szCs w:val="20"/>
          <w:lang w:val="ru-RU" w:eastAsia="x-none"/>
        </w:rPr>
        <w:t>к/с 30101810345250000635 в ГУ банка России по Центральному Федеральному Округу</w:t>
      </w:r>
    </w:p>
    <w:p w14:paraId="225A541D" w14:textId="31E7C1C3" w:rsidR="005F4FC5" w:rsidRPr="004339BF" w:rsidRDefault="006E70FD" w:rsidP="005F4FC5">
      <w:pPr>
        <w:pStyle w:val="ae"/>
        <w:spacing w:after="0"/>
        <w:rPr>
          <w:rFonts w:cs="Times New Roman"/>
          <w:sz w:val="20"/>
          <w:szCs w:val="20"/>
          <w:lang w:val="ru-RU"/>
        </w:rPr>
      </w:pPr>
      <w:r w:rsidRPr="00ED2E1D">
        <w:rPr>
          <w:rFonts w:cs="Times New Roman"/>
          <w:sz w:val="20"/>
          <w:szCs w:val="20"/>
          <w:lang w:val="ru-RU" w:eastAsia="x-none"/>
        </w:rPr>
        <w:t xml:space="preserve">л/с 47422810000000012049 </w:t>
      </w:r>
      <w:r w:rsidR="005F4FC5" w:rsidRPr="004339BF">
        <w:rPr>
          <w:rFonts w:cs="Times New Roman"/>
          <w:sz w:val="20"/>
          <w:szCs w:val="20"/>
          <w:lang w:val="ru-RU"/>
        </w:rPr>
        <w:t>Телефон: +7 (495) 647-90-21; +7 (495) 587-90-44;</w:t>
      </w:r>
    </w:p>
    <w:p w14:paraId="7E59A630" w14:textId="77777777" w:rsidR="005F4FC5" w:rsidRPr="004339BF" w:rsidRDefault="005F4FC5" w:rsidP="005F4FC5">
      <w:pPr>
        <w:pStyle w:val="ae"/>
        <w:spacing w:after="0"/>
        <w:rPr>
          <w:rFonts w:cs="Times New Roman"/>
          <w:b/>
          <w:sz w:val="20"/>
          <w:szCs w:val="20"/>
          <w:u w:val="single"/>
          <w:lang w:val="ru-RU"/>
        </w:rPr>
      </w:pPr>
      <w:r w:rsidRPr="004339BF">
        <w:rPr>
          <w:rFonts w:cs="Times New Roman"/>
          <w:sz w:val="20"/>
          <w:szCs w:val="20"/>
          <w:lang w:val="ru-RU"/>
        </w:rPr>
        <w:t>Факс: +7 (495) 647-28-05.</w:t>
      </w:r>
    </w:p>
    <w:p w14:paraId="50496E7B" w14:textId="77777777" w:rsidR="005F4FC5" w:rsidRPr="004339BF" w:rsidRDefault="005F4FC5" w:rsidP="005F4FC5">
      <w:pPr>
        <w:rPr>
          <w:rFonts w:cs="Times New Roman"/>
          <w:sz w:val="20"/>
          <w:szCs w:val="20"/>
          <w:lang w:val="ru-RU"/>
        </w:rPr>
      </w:pPr>
      <w:r w:rsidRPr="004339BF">
        <w:rPr>
          <w:rFonts w:cs="Times New Roman"/>
          <w:sz w:val="20"/>
          <w:szCs w:val="20"/>
          <w:lang w:val="ru-RU"/>
        </w:rPr>
        <w:t xml:space="preserve">Электронный адрес (для направления корреспонденции): </w:t>
      </w:r>
      <w:hyperlink r:id="rId10" w:history="1">
        <w:r w:rsidRPr="004339BF">
          <w:rPr>
            <w:rStyle w:val="a5"/>
            <w:rFonts w:cs="Times New Roman"/>
            <w:sz w:val="20"/>
            <w:szCs w:val="20"/>
          </w:rPr>
          <w:t>bank</w:t>
        </w:r>
        <w:r w:rsidRPr="004339BF">
          <w:rPr>
            <w:rStyle w:val="a5"/>
            <w:rFonts w:cs="Times New Roman"/>
            <w:sz w:val="20"/>
            <w:szCs w:val="20"/>
            <w:lang w:val="ru-RU"/>
          </w:rPr>
          <w:t>@</w:t>
        </w:r>
        <w:r w:rsidRPr="004339BF">
          <w:rPr>
            <w:rStyle w:val="a5"/>
            <w:rFonts w:cs="Times New Roman"/>
            <w:sz w:val="20"/>
            <w:szCs w:val="20"/>
          </w:rPr>
          <w:t>trust</w:t>
        </w:r>
        <w:r w:rsidRPr="004339BF">
          <w:rPr>
            <w:rStyle w:val="a5"/>
            <w:rFonts w:cs="Times New Roman"/>
            <w:sz w:val="20"/>
            <w:szCs w:val="20"/>
            <w:lang w:val="ru-RU"/>
          </w:rPr>
          <w:t>.</w:t>
        </w:r>
        <w:r w:rsidRPr="004339BF">
          <w:rPr>
            <w:rStyle w:val="a5"/>
            <w:rFonts w:cs="Times New Roman"/>
            <w:sz w:val="20"/>
            <w:szCs w:val="20"/>
          </w:rPr>
          <w:t>ru</w:t>
        </w:r>
      </w:hyperlink>
    </w:p>
    <w:p w14:paraId="2C204604" w14:textId="77777777" w:rsidR="005F4FC5" w:rsidRPr="004339BF" w:rsidRDefault="005F4FC5" w:rsidP="005F4FC5">
      <w:pPr>
        <w:rPr>
          <w:rFonts w:cs="Times New Roman"/>
          <w:b/>
          <w:sz w:val="20"/>
          <w:szCs w:val="20"/>
          <w:lang w:val="ru-RU"/>
        </w:rPr>
      </w:pPr>
    </w:p>
    <w:p w14:paraId="6D2ADF6B" w14:textId="77777777" w:rsidR="005F4FC5" w:rsidRPr="004339BF" w:rsidRDefault="005F4FC5" w:rsidP="005F4FC5">
      <w:pPr>
        <w:rPr>
          <w:rFonts w:cs="Times New Roman"/>
          <w:b/>
          <w:sz w:val="20"/>
          <w:szCs w:val="20"/>
          <w:lang w:val="ru-RU"/>
        </w:rPr>
      </w:pPr>
    </w:p>
    <w:p w14:paraId="20C9EF27" w14:textId="7CD049D8" w:rsidR="005F4FC5" w:rsidRPr="004339BF" w:rsidRDefault="005F4FC5" w:rsidP="005F4FC5">
      <w:pPr>
        <w:rPr>
          <w:rFonts w:cs="Times New Roman"/>
          <w:b/>
          <w:sz w:val="20"/>
          <w:szCs w:val="20"/>
          <w:lang w:val="ru-RU"/>
        </w:rPr>
      </w:pPr>
      <w:r w:rsidRPr="004339BF">
        <w:rPr>
          <w:rFonts w:cs="Times New Roman"/>
          <w:b/>
          <w:sz w:val="20"/>
          <w:szCs w:val="20"/>
          <w:lang w:val="ru-RU"/>
        </w:rPr>
        <w:t>Покупатель:</w:t>
      </w:r>
    </w:p>
    <w:p w14:paraId="7DE87891" w14:textId="77777777" w:rsidR="005F4FC5" w:rsidRPr="004339BF" w:rsidRDefault="005F4FC5" w:rsidP="005F4FC5">
      <w:pPr>
        <w:tabs>
          <w:tab w:val="left" w:pos="567"/>
        </w:tabs>
        <w:rPr>
          <w:rFonts w:cs="Times New Roman"/>
          <w:sz w:val="20"/>
          <w:szCs w:val="20"/>
          <w:lang w:val="ru-RU"/>
        </w:rPr>
      </w:pPr>
      <w:r w:rsidRPr="004339BF">
        <w:rPr>
          <w:rFonts w:cs="Times New Roman"/>
          <w:sz w:val="20"/>
          <w:szCs w:val="20"/>
          <w:lang w:val="ru-RU"/>
        </w:rPr>
        <w:t>______________________________________________________________________</w:t>
      </w:r>
    </w:p>
    <w:p w14:paraId="5A6644DD" w14:textId="77777777" w:rsidR="005F4FC5" w:rsidRPr="004339BF" w:rsidRDefault="005F4FC5" w:rsidP="005F4FC5">
      <w:pPr>
        <w:pStyle w:val="ae"/>
        <w:rPr>
          <w:rFonts w:cs="Times New Roman"/>
          <w:b/>
          <w:sz w:val="20"/>
          <w:szCs w:val="20"/>
          <w:u w:val="single"/>
          <w:lang w:val="ru-RU"/>
        </w:rPr>
      </w:pPr>
      <w:r w:rsidRPr="004339BF">
        <w:rPr>
          <w:rFonts w:cs="Times New Roman"/>
          <w:sz w:val="20"/>
          <w:szCs w:val="20"/>
          <w:lang w:val="ru-RU"/>
        </w:rPr>
        <w:t>Расчетный счет № ________________________________________________ в ________________________</w:t>
      </w:r>
    </w:p>
    <w:p w14:paraId="206CCB99" w14:textId="77777777" w:rsidR="005F4FC5" w:rsidRPr="004339BF" w:rsidRDefault="005F4FC5" w:rsidP="005F4FC5">
      <w:pPr>
        <w:rPr>
          <w:rFonts w:cs="Times New Roman"/>
          <w:sz w:val="20"/>
          <w:szCs w:val="20"/>
          <w:lang w:val="ru-RU"/>
        </w:rPr>
      </w:pPr>
      <w:r w:rsidRPr="004339BF">
        <w:rPr>
          <w:rFonts w:cs="Times New Roman"/>
          <w:sz w:val="20"/>
          <w:szCs w:val="20"/>
          <w:lang w:val="ru-RU"/>
        </w:rPr>
        <w:t>Электронный адрес (для направления корреспонденции): _____________________</w:t>
      </w:r>
    </w:p>
    <w:p w14:paraId="08CB62FC" w14:textId="77777777" w:rsidR="005F4FC5" w:rsidRPr="004339BF" w:rsidRDefault="005F4FC5" w:rsidP="005F4FC5">
      <w:pPr>
        <w:rPr>
          <w:rFonts w:cs="Times New Roman"/>
          <w:sz w:val="20"/>
          <w:szCs w:val="20"/>
          <w:lang w:val="ru-RU"/>
        </w:rPr>
      </w:pPr>
    </w:p>
    <w:tbl>
      <w:tblPr>
        <w:tblW w:w="10490" w:type="dxa"/>
        <w:tblInd w:w="-34" w:type="dxa"/>
        <w:tblLook w:val="0000" w:firstRow="0" w:lastRow="0" w:firstColumn="0" w:lastColumn="0" w:noHBand="0" w:noVBand="0"/>
      </w:tblPr>
      <w:tblGrid>
        <w:gridCol w:w="5387"/>
        <w:gridCol w:w="5103"/>
      </w:tblGrid>
      <w:tr w:rsidR="005F4FC5" w:rsidRPr="004339BF" w14:paraId="15E49356" w14:textId="77777777" w:rsidTr="004C4159">
        <w:tc>
          <w:tcPr>
            <w:tcW w:w="5387" w:type="dxa"/>
            <w:vAlign w:val="bottom"/>
          </w:tcPr>
          <w:p w14:paraId="7DA10C13" w14:textId="77777777" w:rsidR="005F4FC5" w:rsidRPr="004339BF" w:rsidRDefault="005F4FC5" w:rsidP="004C4159">
            <w:pPr>
              <w:outlineLvl w:val="0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</w:p>
          <w:p w14:paraId="26592D64" w14:textId="3EE7692F" w:rsidR="005F4FC5" w:rsidRPr="004339BF" w:rsidRDefault="005F4FC5" w:rsidP="005F4FC5">
            <w:pPr>
              <w:outlineLvl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4339BF">
              <w:rPr>
                <w:rFonts w:cs="Times New Roman"/>
                <w:b/>
                <w:bCs/>
                <w:sz w:val="20"/>
                <w:szCs w:val="20"/>
              </w:rPr>
              <w:t>Продавец:</w:t>
            </w:r>
          </w:p>
        </w:tc>
        <w:tc>
          <w:tcPr>
            <w:tcW w:w="5103" w:type="dxa"/>
            <w:vAlign w:val="bottom"/>
          </w:tcPr>
          <w:p w14:paraId="462F0BCD" w14:textId="5AEAF1FC" w:rsidR="005F4FC5" w:rsidRPr="004339BF" w:rsidRDefault="005F4FC5" w:rsidP="004C4159">
            <w:pPr>
              <w:outlineLvl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4339BF">
              <w:rPr>
                <w:rFonts w:cs="Times New Roman"/>
                <w:b/>
                <w:bCs/>
                <w:sz w:val="20"/>
                <w:szCs w:val="20"/>
                <w:lang w:val="ru-RU"/>
              </w:rPr>
              <w:t>Покупатель</w:t>
            </w:r>
            <w:r w:rsidRPr="004339BF">
              <w:rPr>
                <w:rFonts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5F4FC5" w:rsidRPr="004339BF" w14:paraId="332707A3" w14:textId="77777777" w:rsidTr="004C4159">
        <w:tc>
          <w:tcPr>
            <w:tcW w:w="5387" w:type="dxa"/>
          </w:tcPr>
          <w:p w14:paraId="7CF5183D" w14:textId="77777777" w:rsidR="005F4FC5" w:rsidRPr="004339BF" w:rsidRDefault="005F4FC5" w:rsidP="004C4159">
            <w:pPr>
              <w:outlineLv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61AFDFBC" w14:textId="77777777" w:rsidR="005F4FC5" w:rsidRPr="004339BF" w:rsidRDefault="005F4FC5" w:rsidP="004C4159">
            <w:pPr>
              <w:outlineLvl w:val="0"/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5F4FC5" w:rsidRPr="004339BF" w14:paraId="6DDD0F2E" w14:textId="77777777" w:rsidTr="004C4159">
        <w:trPr>
          <w:trHeight w:val="679"/>
        </w:trPr>
        <w:tc>
          <w:tcPr>
            <w:tcW w:w="5387" w:type="dxa"/>
            <w:vAlign w:val="center"/>
          </w:tcPr>
          <w:p w14:paraId="7B5CD7F8" w14:textId="77777777" w:rsidR="005F4FC5" w:rsidRPr="004339BF" w:rsidRDefault="005F4FC5" w:rsidP="004C4159">
            <w:pPr>
              <w:outlineLvl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33D64A8B" w14:textId="77777777" w:rsidR="005F4FC5" w:rsidRPr="004339BF" w:rsidRDefault="005F4FC5" w:rsidP="004C4159">
            <w:pPr>
              <w:outlineLvl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4339BF">
              <w:rPr>
                <w:rFonts w:cs="Times New Roman"/>
                <w:b/>
                <w:bCs/>
                <w:sz w:val="20"/>
                <w:szCs w:val="20"/>
              </w:rPr>
              <w:t>_____________________ / _________________ /</w:t>
            </w:r>
          </w:p>
          <w:p w14:paraId="3EF67D4E" w14:textId="77777777" w:rsidR="005F4FC5" w:rsidRPr="004339BF" w:rsidRDefault="005F4FC5" w:rsidP="004C4159">
            <w:pPr>
              <w:outlineLvl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4339BF">
              <w:rPr>
                <w:rFonts w:cs="Times New Roman"/>
                <w:b/>
                <w:bCs/>
                <w:sz w:val="20"/>
                <w:szCs w:val="20"/>
              </w:rPr>
              <w:t>МП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131E5C4" w14:textId="77777777" w:rsidR="005F4FC5" w:rsidRPr="004339BF" w:rsidRDefault="005F4FC5" w:rsidP="004C4159">
            <w:pPr>
              <w:outlineLvl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42484E2B" w14:textId="77777777" w:rsidR="005F4FC5" w:rsidRPr="004339BF" w:rsidRDefault="005F4FC5" w:rsidP="004C4159">
            <w:pPr>
              <w:outlineLvl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4339BF">
              <w:rPr>
                <w:rFonts w:cs="Times New Roman"/>
                <w:b/>
                <w:bCs/>
                <w:sz w:val="20"/>
                <w:szCs w:val="20"/>
              </w:rPr>
              <w:t>______________________ / _________________/</w:t>
            </w:r>
          </w:p>
          <w:p w14:paraId="6AEBA9C6" w14:textId="77777777" w:rsidR="005F4FC5" w:rsidRPr="004339BF" w:rsidRDefault="005F4FC5" w:rsidP="004C4159">
            <w:pPr>
              <w:outlineLvl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4339BF">
              <w:rPr>
                <w:rFonts w:cs="Times New Roman"/>
                <w:b/>
                <w:bCs/>
                <w:sz w:val="20"/>
                <w:szCs w:val="20"/>
              </w:rPr>
              <w:t>МП</w:t>
            </w:r>
          </w:p>
        </w:tc>
      </w:tr>
    </w:tbl>
    <w:p w14:paraId="288B04FB" w14:textId="77777777" w:rsidR="00F30E58" w:rsidRPr="004339BF" w:rsidRDefault="00F30E58" w:rsidP="00506368">
      <w:pPr>
        <w:jc w:val="left"/>
        <w:rPr>
          <w:rFonts w:cs="Times New Roman"/>
          <w:sz w:val="20"/>
          <w:szCs w:val="20"/>
          <w:lang w:val="ru-RU"/>
        </w:rPr>
      </w:pPr>
    </w:p>
    <w:p w14:paraId="530053EE" w14:textId="230125A4" w:rsidR="00225ED3" w:rsidRPr="004339BF" w:rsidRDefault="00225ED3" w:rsidP="00506368">
      <w:pPr>
        <w:pStyle w:val="Exhibit1"/>
        <w:numPr>
          <w:ilvl w:val="0"/>
          <w:numId w:val="0"/>
        </w:numPr>
        <w:spacing w:after="0"/>
        <w:rPr>
          <w:szCs w:val="20"/>
        </w:rPr>
      </w:pPr>
      <w:r w:rsidRPr="004339BF">
        <w:rPr>
          <w:szCs w:val="20"/>
        </w:rPr>
        <w:lastRenderedPageBreak/>
        <w:t xml:space="preserve">Приложение 1 к опциону </w:t>
      </w:r>
      <w:r w:rsidR="006C42AB">
        <w:rPr>
          <w:szCs w:val="20"/>
        </w:rPr>
        <w:t>ПУТ</w:t>
      </w:r>
      <w:r w:rsidRPr="004339BF">
        <w:rPr>
          <w:szCs w:val="20"/>
        </w:rPr>
        <w:t>: ФОРМА акцептА</w:t>
      </w:r>
    </w:p>
    <w:tbl>
      <w:tblPr>
        <w:tblW w:w="0" w:type="auto"/>
        <w:tblInd w:w="3888" w:type="dxa"/>
        <w:tblLook w:val="04A0" w:firstRow="1" w:lastRow="0" w:firstColumn="1" w:lastColumn="0" w:noHBand="0" w:noVBand="1"/>
      </w:tblPr>
      <w:tblGrid>
        <w:gridCol w:w="5139"/>
      </w:tblGrid>
      <w:tr w:rsidR="00EF1933" w:rsidRPr="004339BF" w14:paraId="07EEF715" w14:textId="77777777" w:rsidTr="003126BA">
        <w:tc>
          <w:tcPr>
            <w:tcW w:w="5355" w:type="dxa"/>
            <w:shd w:val="clear" w:color="auto" w:fill="auto"/>
          </w:tcPr>
          <w:p w14:paraId="4EA0BFE8" w14:textId="77777777" w:rsidR="00225ED3" w:rsidRPr="004339BF" w:rsidRDefault="00225ED3" w:rsidP="00506368">
            <w:pPr>
              <w:widowControl w:val="0"/>
              <w:adjustRightInd w:val="0"/>
              <w:outlineLvl w:val="0"/>
              <w:rPr>
                <w:rFonts w:eastAsia="STZhongsong" w:cs="Times New Roman"/>
                <w:caps/>
                <w:sz w:val="20"/>
                <w:szCs w:val="20"/>
                <w:lang w:val="ru-RU"/>
              </w:rPr>
            </w:pPr>
            <w:r w:rsidRPr="004339BF">
              <w:rPr>
                <w:rFonts w:eastAsia="Calibri" w:cs="Times New Roman"/>
                <w:sz w:val="20"/>
                <w:szCs w:val="20"/>
                <w:lang w:val="ru-RU"/>
              </w:rPr>
              <w:t xml:space="preserve">Кому: </w:t>
            </w:r>
            <w:r w:rsidR="00D6453A" w:rsidRPr="004339BF">
              <w:rPr>
                <w:rFonts w:cs="Times New Roman"/>
                <w:b/>
                <w:sz w:val="20"/>
                <w:szCs w:val="20"/>
                <w:lang w:val="ru-RU"/>
              </w:rPr>
              <w:t>[●]</w:t>
            </w:r>
          </w:p>
        </w:tc>
      </w:tr>
      <w:tr w:rsidR="00EF1933" w:rsidRPr="004339BF" w14:paraId="3C95E3DE" w14:textId="77777777" w:rsidTr="003126BA">
        <w:tc>
          <w:tcPr>
            <w:tcW w:w="5355" w:type="dxa"/>
            <w:shd w:val="clear" w:color="auto" w:fill="auto"/>
          </w:tcPr>
          <w:p w14:paraId="7589A543" w14:textId="77777777" w:rsidR="00225ED3" w:rsidRPr="004339BF" w:rsidRDefault="00225ED3" w:rsidP="00506368">
            <w:pPr>
              <w:widowControl w:val="0"/>
              <w:outlineLvl w:val="0"/>
              <w:rPr>
                <w:rFonts w:eastAsia="Calibri" w:cs="Times New Roman"/>
                <w:sz w:val="20"/>
                <w:szCs w:val="20"/>
                <w:lang w:val="ru-RU"/>
              </w:rPr>
            </w:pPr>
            <w:r w:rsidRPr="004339BF">
              <w:rPr>
                <w:rFonts w:eastAsia="Calibri" w:cs="Times New Roman"/>
                <w:sz w:val="20"/>
                <w:szCs w:val="20"/>
                <w:lang w:val="ru-RU"/>
              </w:rPr>
              <w:t>Адрес</w:t>
            </w:r>
          </w:p>
        </w:tc>
      </w:tr>
      <w:tr w:rsidR="00EF1933" w:rsidRPr="004339BF" w14:paraId="6719D66E" w14:textId="77777777" w:rsidTr="003126BA">
        <w:tc>
          <w:tcPr>
            <w:tcW w:w="5355" w:type="dxa"/>
            <w:shd w:val="clear" w:color="auto" w:fill="auto"/>
          </w:tcPr>
          <w:p w14:paraId="5D537E1C" w14:textId="77777777" w:rsidR="00225ED3" w:rsidRPr="004339BF" w:rsidRDefault="00225ED3" w:rsidP="00506368">
            <w:pPr>
              <w:widowControl w:val="0"/>
              <w:outlineLvl w:val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</w:tr>
      <w:tr w:rsidR="00EF1933" w:rsidRPr="004339BF" w14:paraId="029E0FC8" w14:textId="77777777" w:rsidTr="003126BA">
        <w:tc>
          <w:tcPr>
            <w:tcW w:w="5355" w:type="dxa"/>
            <w:shd w:val="clear" w:color="auto" w:fill="auto"/>
          </w:tcPr>
          <w:p w14:paraId="65442721" w14:textId="77777777" w:rsidR="00225ED3" w:rsidRPr="004339BF" w:rsidRDefault="00225ED3" w:rsidP="00506368">
            <w:pPr>
              <w:widowControl w:val="0"/>
              <w:outlineLvl w:val="0"/>
              <w:rPr>
                <w:rFonts w:eastAsia="Calibri" w:cs="Times New Roman"/>
                <w:sz w:val="20"/>
                <w:szCs w:val="20"/>
                <w:lang w:val="ru-RU"/>
              </w:rPr>
            </w:pPr>
            <w:r w:rsidRPr="004339BF">
              <w:rPr>
                <w:rFonts w:eastAsia="Calibri" w:cs="Times New Roman"/>
                <w:sz w:val="20"/>
                <w:szCs w:val="20"/>
                <w:lang w:val="ru-RU"/>
              </w:rPr>
              <w:t>[</w:t>
            </w:r>
            <w:r w:rsidRPr="004339BF">
              <w:rPr>
                <w:rFonts w:eastAsia="Calibri" w:cs="Times New Roman"/>
                <w:i/>
                <w:sz w:val="20"/>
                <w:szCs w:val="20"/>
                <w:lang w:val="ru-RU"/>
              </w:rPr>
              <w:t>место</w:t>
            </w:r>
            <w:r w:rsidRPr="004339BF">
              <w:rPr>
                <w:rFonts w:eastAsia="Calibri" w:cs="Times New Roman"/>
                <w:sz w:val="20"/>
                <w:szCs w:val="20"/>
                <w:lang w:val="ru-RU"/>
              </w:rPr>
              <w:t>]</w:t>
            </w:r>
            <w:r w:rsidRPr="004339BF">
              <w:rPr>
                <w:rFonts w:eastAsia="Calibri" w:cs="Times New Roman"/>
                <w:sz w:val="20"/>
                <w:szCs w:val="20"/>
                <w:lang w:val="ru-RU"/>
              </w:rPr>
              <w:tab/>
            </w:r>
            <w:r w:rsidRPr="004339BF">
              <w:rPr>
                <w:rFonts w:eastAsia="Calibri" w:cs="Times New Roman"/>
                <w:sz w:val="20"/>
                <w:szCs w:val="20"/>
                <w:lang w:val="ru-RU"/>
              </w:rPr>
              <w:tab/>
            </w:r>
            <w:r w:rsidRPr="004339BF">
              <w:rPr>
                <w:rFonts w:eastAsia="Calibri" w:cs="Times New Roman"/>
                <w:sz w:val="20"/>
                <w:szCs w:val="20"/>
                <w:lang w:val="ru-RU"/>
              </w:rPr>
              <w:tab/>
            </w:r>
            <w:r w:rsidRPr="004339BF">
              <w:rPr>
                <w:rFonts w:eastAsia="Calibri" w:cs="Times New Roman"/>
                <w:sz w:val="20"/>
                <w:szCs w:val="20"/>
                <w:lang w:val="ru-RU"/>
              </w:rPr>
              <w:tab/>
              <w:t>[</w:t>
            </w:r>
            <w:r w:rsidRPr="004339BF">
              <w:rPr>
                <w:rFonts w:eastAsia="Calibri" w:cs="Times New Roman"/>
                <w:i/>
                <w:sz w:val="20"/>
                <w:szCs w:val="20"/>
                <w:lang w:val="ru-RU"/>
              </w:rPr>
              <w:t>дата</w:t>
            </w:r>
            <w:r w:rsidRPr="004339BF">
              <w:rPr>
                <w:rFonts w:eastAsia="Calibri" w:cs="Times New Roman"/>
                <w:sz w:val="20"/>
                <w:szCs w:val="20"/>
                <w:lang w:val="ru-RU"/>
              </w:rPr>
              <w:t>]</w:t>
            </w:r>
          </w:p>
        </w:tc>
      </w:tr>
      <w:tr w:rsidR="00EF1933" w:rsidRPr="004339BF" w14:paraId="40D99AEC" w14:textId="77777777" w:rsidTr="003126BA">
        <w:tc>
          <w:tcPr>
            <w:tcW w:w="5355" w:type="dxa"/>
            <w:shd w:val="clear" w:color="auto" w:fill="auto"/>
          </w:tcPr>
          <w:p w14:paraId="04D029A0" w14:textId="77777777" w:rsidR="00225ED3" w:rsidRPr="004339BF" w:rsidRDefault="00225ED3" w:rsidP="00506368">
            <w:pPr>
              <w:widowControl w:val="0"/>
              <w:outlineLvl w:val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</w:tr>
    </w:tbl>
    <w:p w14:paraId="77191841" w14:textId="77777777" w:rsidR="00225ED3" w:rsidRPr="004339BF" w:rsidRDefault="00225ED3" w:rsidP="00506368">
      <w:pPr>
        <w:widowControl w:val="0"/>
        <w:jc w:val="center"/>
        <w:outlineLvl w:val="0"/>
        <w:rPr>
          <w:rFonts w:eastAsia="Calibri" w:cs="Times New Roman"/>
          <w:b/>
          <w:sz w:val="20"/>
          <w:szCs w:val="20"/>
          <w:lang w:val="ru-RU"/>
        </w:rPr>
      </w:pPr>
      <w:r w:rsidRPr="004339BF">
        <w:rPr>
          <w:rFonts w:eastAsia="Calibri" w:cs="Times New Roman"/>
          <w:b/>
          <w:sz w:val="20"/>
          <w:szCs w:val="20"/>
          <w:lang w:val="ru-RU"/>
        </w:rPr>
        <w:t>Акцепт</w:t>
      </w:r>
    </w:p>
    <w:p w14:paraId="6166DEBE" w14:textId="02216F70" w:rsidR="006E70FD" w:rsidRDefault="00A46153" w:rsidP="00A46153">
      <w:pPr>
        <w:pStyle w:val="Default"/>
        <w:jc w:val="both"/>
        <w:rPr>
          <w:b/>
          <w:sz w:val="20"/>
          <w:szCs w:val="20"/>
        </w:rPr>
      </w:pPr>
      <w:r w:rsidRPr="00A46153">
        <w:rPr>
          <w:rFonts w:ascii="Times New Roman" w:hAnsi="Times New Roman" w:cs="Times New Roman"/>
          <w:sz w:val="20"/>
          <w:szCs w:val="20"/>
        </w:rPr>
        <w:t>Публичное акционерное общество Национальный банк «ТРАСТ»</w:t>
      </w:r>
      <w:r w:rsidRPr="00A461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46153">
        <w:rPr>
          <w:rFonts w:ascii="Times New Roman" w:hAnsi="Times New Roman" w:cs="Times New Roman"/>
          <w:sz w:val="20"/>
          <w:szCs w:val="20"/>
        </w:rPr>
        <w:t xml:space="preserve">(сокращенное наименование – Банк «ТРАСТ» (ПАО)), юридическим лицом, созданным в соответствии с законодательством Российской Федерации, с местом нахождения по адресу: Российская Федерация, 121151, город Москва, ул. Можайский Вал, д. 8, </w:t>
      </w:r>
      <w:r w:rsidRPr="00A46153">
        <w:rPr>
          <w:rFonts w:ascii="Times New Roman" w:hAnsi="Times New Roman" w:cs="Times New Roman"/>
          <w:bCs/>
          <w:spacing w:val="-3"/>
          <w:sz w:val="20"/>
          <w:szCs w:val="20"/>
        </w:rPr>
        <w:t>зарегистрированным «27» ноября 1995 года Центральным Банком Российской Федерации ОГРН 10278000000480, ИНН/КПП 7831001567/773001001</w:t>
      </w:r>
      <w:r w:rsidRPr="00A46153">
        <w:rPr>
          <w:rFonts w:ascii="Times New Roman" w:hAnsi="Times New Roman" w:cs="Times New Roman"/>
          <w:sz w:val="20"/>
          <w:szCs w:val="20"/>
        </w:rPr>
        <w:t xml:space="preserve"> </w:t>
      </w:r>
      <w:r w:rsidRPr="00A46153">
        <w:rPr>
          <w:rFonts w:ascii="Times New Roman" w:hAnsi="Times New Roman" w:cs="Times New Roman"/>
          <w:bCs/>
          <w:spacing w:val="-3"/>
          <w:sz w:val="20"/>
          <w:szCs w:val="20"/>
        </w:rPr>
        <w:t xml:space="preserve">, </w:t>
      </w:r>
      <w:r w:rsidRPr="00A46153">
        <w:rPr>
          <w:rFonts w:ascii="Times New Roman" w:hAnsi="Times New Roman" w:cs="Times New Roman"/>
          <w:bCs/>
          <w:sz w:val="20"/>
          <w:szCs w:val="20"/>
        </w:rPr>
        <w:t xml:space="preserve">именуемое  </w:t>
      </w:r>
      <w:r w:rsidRPr="00A46153">
        <w:rPr>
          <w:rFonts w:ascii="Times New Roman" w:hAnsi="Times New Roman" w:cs="Times New Roman"/>
          <w:b/>
          <w:bCs/>
          <w:spacing w:val="-2"/>
          <w:sz w:val="20"/>
          <w:szCs w:val="20"/>
        </w:rPr>
        <w:t>«Продавец»</w:t>
      </w:r>
      <w:r w:rsidRPr="00A46153">
        <w:rPr>
          <w:rFonts w:ascii="Times New Roman" w:hAnsi="Times New Roman" w:cs="Times New Roman"/>
          <w:spacing w:val="-2"/>
          <w:sz w:val="20"/>
          <w:szCs w:val="20"/>
        </w:rPr>
        <w:t>,</w:t>
      </w:r>
      <w:r w:rsidR="00225ED3" w:rsidRPr="00A4615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225ED3" w:rsidRPr="00A46153">
        <w:rPr>
          <w:rFonts w:ascii="Times New Roman" w:hAnsi="Times New Roman" w:cs="Times New Roman"/>
          <w:sz w:val="20"/>
          <w:szCs w:val="20"/>
        </w:rPr>
        <w:t xml:space="preserve"> </w:t>
      </w:r>
      <w:r w:rsidR="00225ED3" w:rsidRPr="00A46153">
        <w:rPr>
          <w:rFonts w:ascii="Times New Roman" w:hAnsi="Times New Roman" w:cs="Times New Roman"/>
          <w:b/>
          <w:sz w:val="20"/>
          <w:szCs w:val="20"/>
        </w:rPr>
        <w:t xml:space="preserve">настоящим акцептует безотзывную оферту </w:t>
      </w:r>
      <w:r w:rsidR="00225ED3" w:rsidRPr="00A46153">
        <w:rPr>
          <w:rFonts w:ascii="Times New Roman" w:hAnsi="Times New Roman" w:cs="Times New Roman"/>
          <w:sz w:val="20"/>
          <w:szCs w:val="20"/>
        </w:rPr>
        <w:t>(«</w:t>
      </w:r>
      <w:r w:rsidR="00225ED3" w:rsidRPr="00A46153">
        <w:rPr>
          <w:rFonts w:ascii="Times New Roman" w:hAnsi="Times New Roman" w:cs="Times New Roman"/>
          <w:b/>
          <w:sz w:val="20"/>
          <w:szCs w:val="20"/>
        </w:rPr>
        <w:t>Безотзывная оферта»</w:t>
      </w:r>
      <w:r w:rsidR="00225ED3" w:rsidRPr="00A46153">
        <w:rPr>
          <w:rFonts w:ascii="Times New Roman" w:hAnsi="Times New Roman" w:cs="Times New Roman"/>
          <w:sz w:val="20"/>
          <w:szCs w:val="20"/>
        </w:rPr>
        <w:t>)</w:t>
      </w:r>
      <w:r w:rsidR="00D83355" w:rsidRPr="00A46153">
        <w:rPr>
          <w:rFonts w:ascii="Times New Roman" w:hAnsi="Times New Roman" w:cs="Times New Roman"/>
          <w:sz w:val="20"/>
          <w:szCs w:val="20"/>
        </w:rPr>
        <w:t xml:space="preserve">, </w:t>
      </w:r>
      <w:r w:rsidR="0094720C" w:rsidRPr="00A46153">
        <w:rPr>
          <w:rFonts w:ascii="Times New Roman" w:hAnsi="Times New Roman" w:cs="Times New Roman"/>
          <w:sz w:val="20"/>
          <w:szCs w:val="20"/>
        </w:rPr>
        <w:t xml:space="preserve">данную </w:t>
      </w:r>
      <w:r w:rsidRPr="00A4615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___________________________________________________________УКАЗЫВАЕТСЯ ПОКУПАТЕЛЬ  </w:t>
      </w:r>
      <w:r w:rsidR="00EB0562" w:rsidRPr="00A461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0562" w:rsidRPr="00A46153">
        <w:rPr>
          <w:rFonts w:ascii="Times New Roman" w:hAnsi="Times New Roman" w:cs="Times New Roman"/>
          <w:sz w:val="20"/>
          <w:szCs w:val="20"/>
        </w:rPr>
        <w:t xml:space="preserve">инкорпорированную в текст </w:t>
      </w:r>
      <w:r w:rsidR="00D83355" w:rsidRPr="00A46153">
        <w:rPr>
          <w:rFonts w:ascii="Times New Roman" w:hAnsi="Times New Roman" w:cs="Times New Roman"/>
          <w:sz w:val="20"/>
          <w:szCs w:val="20"/>
        </w:rPr>
        <w:t xml:space="preserve">Соглашения </w:t>
      </w:r>
      <w:r w:rsidR="00EB0562" w:rsidRPr="00A46153">
        <w:rPr>
          <w:rFonts w:ascii="Times New Roman" w:hAnsi="Times New Roman" w:cs="Times New Roman"/>
          <w:sz w:val="20"/>
          <w:szCs w:val="20"/>
        </w:rPr>
        <w:t xml:space="preserve">о предоставлении опциона на заключение договора купли-продажи, </w:t>
      </w:r>
      <w:r w:rsidR="00D83355" w:rsidRPr="00A46153">
        <w:rPr>
          <w:rFonts w:ascii="Times New Roman" w:hAnsi="Times New Roman" w:cs="Times New Roman"/>
          <w:sz w:val="20"/>
          <w:szCs w:val="20"/>
        </w:rPr>
        <w:t>заключенного между Продавцом и Покупателем «____»_________ 2022 года («</w:t>
      </w:r>
      <w:r w:rsidR="00D83355" w:rsidRPr="00A46153">
        <w:rPr>
          <w:rFonts w:ascii="Times New Roman" w:hAnsi="Times New Roman" w:cs="Times New Roman"/>
          <w:b/>
          <w:sz w:val="20"/>
          <w:szCs w:val="20"/>
        </w:rPr>
        <w:t xml:space="preserve">Опцион </w:t>
      </w:r>
      <w:r w:rsidR="00F178A3" w:rsidRPr="00A46153">
        <w:rPr>
          <w:rFonts w:ascii="Times New Roman" w:hAnsi="Times New Roman" w:cs="Times New Roman"/>
          <w:b/>
          <w:sz w:val="20"/>
          <w:szCs w:val="20"/>
        </w:rPr>
        <w:t>Пут</w:t>
      </w:r>
      <w:r w:rsidR="00D83355" w:rsidRPr="00A46153">
        <w:rPr>
          <w:rFonts w:ascii="Times New Roman" w:hAnsi="Times New Roman" w:cs="Times New Roman"/>
          <w:sz w:val="20"/>
          <w:szCs w:val="20"/>
        </w:rPr>
        <w:t>»),</w:t>
      </w:r>
      <w:r w:rsidRPr="00A461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отношении </w:t>
      </w:r>
      <w:r w:rsidRPr="00A46153">
        <w:rPr>
          <w:rFonts w:ascii="Times New Roman" w:hAnsi="Times New Roman" w:cs="Times New Roman"/>
          <w:sz w:val="20"/>
          <w:szCs w:val="20"/>
        </w:rPr>
        <w:t xml:space="preserve">указанных ниже объектов гражданского оборота по цене и на условиях, определенных в Опционе </w:t>
      </w:r>
      <w:r>
        <w:rPr>
          <w:rFonts w:ascii="Times New Roman" w:hAnsi="Times New Roman" w:cs="Times New Roman"/>
          <w:sz w:val="20"/>
          <w:szCs w:val="20"/>
        </w:rPr>
        <w:t>Пут</w:t>
      </w:r>
      <w:r w:rsidRPr="00A46153">
        <w:rPr>
          <w:rFonts w:ascii="Times New Roman" w:hAnsi="Times New Roman" w:cs="Times New Roman"/>
          <w:sz w:val="20"/>
          <w:szCs w:val="20"/>
        </w:rPr>
        <w:t xml:space="preserve">, </w:t>
      </w:r>
      <w:r w:rsidR="00D83355" w:rsidRPr="00A46153">
        <w:rPr>
          <w:rFonts w:ascii="Times New Roman" w:hAnsi="Times New Roman" w:cs="Times New Roman"/>
          <w:sz w:val="20"/>
          <w:szCs w:val="20"/>
        </w:rPr>
        <w:t>а именно:</w:t>
      </w:r>
      <w:r w:rsidR="00D83355" w:rsidRPr="004339BF">
        <w:rPr>
          <w:b/>
          <w:sz w:val="20"/>
          <w:szCs w:val="20"/>
        </w:rPr>
        <w:t xml:space="preserve"> </w:t>
      </w:r>
    </w:p>
    <w:p w14:paraId="43E203EB" w14:textId="1386D6D8" w:rsidR="00D83355" w:rsidRPr="004339BF" w:rsidRDefault="006E70FD" w:rsidP="00247046">
      <w:pPr>
        <w:pStyle w:val="wcstandardah4"/>
        <w:numPr>
          <w:ilvl w:val="0"/>
          <w:numId w:val="0"/>
        </w:numPr>
        <w:spacing w:after="0"/>
        <w:rPr>
          <w:sz w:val="20"/>
          <w:szCs w:val="20"/>
          <w:lang w:val="ru-RU"/>
        </w:rPr>
      </w:pPr>
      <w:r w:rsidRPr="00B930FC">
        <w:rPr>
          <w:b/>
          <w:sz w:val="20"/>
          <w:szCs w:val="20"/>
          <w:lang w:val="ru-RU"/>
        </w:rPr>
        <w:t>5</w:t>
      </w:r>
      <w:r w:rsidRPr="00B930FC">
        <w:rPr>
          <w:sz w:val="20"/>
          <w:szCs w:val="20"/>
          <w:lang w:val="ru-RU"/>
        </w:rPr>
        <w:t xml:space="preserve">0 (пятьдесят) штук акций обыкновенных именных бездокументарных; эмитент: АО «РоузХилл» (ОГРН </w:t>
      </w:r>
      <w:r>
        <w:rPr>
          <w:sz w:val="20"/>
          <w:szCs w:val="20"/>
          <w:lang w:val="ru-RU"/>
        </w:rPr>
        <w:t>1094025002026</w:t>
      </w:r>
      <w:r w:rsidRPr="00B930FC">
        <w:rPr>
          <w:sz w:val="20"/>
          <w:szCs w:val="20"/>
          <w:lang w:val="ru-RU"/>
        </w:rPr>
        <w:t xml:space="preserve">); </w:t>
      </w:r>
      <w:r>
        <w:rPr>
          <w:sz w:val="20"/>
          <w:szCs w:val="20"/>
          <w:lang w:val="ru-RU"/>
        </w:rPr>
        <w:t>Государственный регистрационный номер выпуска акций</w:t>
      </w:r>
      <w:r w:rsidRPr="00B930FC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1-01-71537-Н</w:t>
      </w:r>
      <w:r w:rsidRPr="0035407F">
        <w:rPr>
          <w:sz w:val="20"/>
          <w:szCs w:val="20"/>
          <w:lang w:val="ru-RU"/>
        </w:rPr>
        <w:t>;</w:t>
      </w:r>
      <w:r>
        <w:rPr>
          <w:sz w:val="20"/>
          <w:szCs w:val="20"/>
          <w:lang w:val="ru-RU"/>
        </w:rPr>
        <w:t xml:space="preserve"> </w:t>
      </w:r>
      <w:r w:rsidRPr="00B930FC">
        <w:rPr>
          <w:sz w:val="20"/>
          <w:szCs w:val="20"/>
          <w:lang w:val="ru-RU"/>
        </w:rPr>
        <w:t>номинальная стоимость 1</w:t>
      </w:r>
      <w:r>
        <w:rPr>
          <w:sz w:val="20"/>
          <w:szCs w:val="20"/>
          <w:lang w:val="ru-RU"/>
        </w:rPr>
        <w:t xml:space="preserve"> (Одной)</w:t>
      </w:r>
      <w:r w:rsidRPr="00B930FC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акции</w:t>
      </w:r>
      <w:r w:rsidRPr="00B930FC">
        <w:rPr>
          <w:sz w:val="20"/>
          <w:szCs w:val="20"/>
          <w:lang w:val="ru-RU"/>
        </w:rPr>
        <w:t xml:space="preserve"> – 650</w:t>
      </w:r>
      <w:r w:rsidRPr="00B930FC">
        <w:rPr>
          <w:sz w:val="20"/>
          <w:szCs w:val="20"/>
        </w:rPr>
        <w:t> </w:t>
      </w:r>
      <w:r w:rsidRPr="00B930FC">
        <w:rPr>
          <w:sz w:val="20"/>
          <w:szCs w:val="20"/>
          <w:lang w:val="ru-RU"/>
        </w:rPr>
        <w:t>100 (шестьсот пятьдесят тысяч сто) рублей; общая номинальная стоимость</w:t>
      </w:r>
      <w:r>
        <w:rPr>
          <w:sz w:val="20"/>
          <w:szCs w:val="20"/>
          <w:lang w:val="ru-RU"/>
        </w:rPr>
        <w:t xml:space="preserve"> акций</w:t>
      </w:r>
      <w:r w:rsidRPr="00B930FC">
        <w:rPr>
          <w:sz w:val="20"/>
          <w:szCs w:val="20"/>
          <w:lang w:val="ru-RU"/>
        </w:rPr>
        <w:t>: 32</w:t>
      </w:r>
      <w:r w:rsidRPr="00B930FC">
        <w:rPr>
          <w:sz w:val="20"/>
          <w:szCs w:val="20"/>
        </w:rPr>
        <w:t> </w:t>
      </w:r>
      <w:r w:rsidRPr="00B930FC">
        <w:rPr>
          <w:sz w:val="20"/>
          <w:szCs w:val="20"/>
          <w:lang w:val="ru-RU"/>
        </w:rPr>
        <w:t xml:space="preserve">505 000 (тридцать два миллиона пятьсот пять тысяч) рублей; </w:t>
      </w:r>
      <w:r>
        <w:rPr>
          <w:sz w:val="20"/>
          <w:szCs w:val="20"/>
          <w:lang w:val="ru-RU"/>
        </w:rPr>
        <w:t>лицо, осуществляющее учет и регистрацию акций</w:t>
      </w:r>
      <w:r w:rsidRPr="00B930FC">
        <w:rPr>
          <w:sz w:val="20"/>
          <w:szCs w:val="20"/>
          <w:lang w:val="ru-RU"/>
        </w:rPr>
        <w:t xml:space="preserve">: АО «НРК-Р.О.С.Т.» </w:t>
      </w:r>
      <w:r w:rsidRPr="009A10AD">
        <w:rPr>
          <w:sz w:val="20"/>
          <w:szCs w:val="20"/>
          <w:lang w:val="ru-RU"/>
        </w:rPr>
        <w:t>(ОГРН 1027739216757</w:t>
      </w:r>
      <w:r>
        <w:rPr>
          <w:sz w:val="20"/>
          <w:szCs w:val="20"/>
          <w:lang w:val="ru-RU"/>
        </w:rPr>
        <w:t>)</w:t>
      </w:r>
    </w:p>
    <w:p w14:paraId="5E916085" w14:textId="36ECD2DE" w:rsidR="003B21CB" w:rsidRPr="004339BF" w:rsidRDefault="003B21CB" w:rsidP="00506368">
      <w:pPr>
        <w:pStyle w:val="wcstandardah4"/>
        <w:numPr>
          <w:ilvl w:val="0"/>
          <w:numId w:val="0"/>
        </w:numPr>
        <w:spacing w:after="0"/>
        <w:rPr>
          <w:sz w:val="20"/>
          <w:szCs w:val="20"/>
          <w:lang w:val="ru-RU"/>
        </w:rPr>
      </w:pPr>
      <w:r w:rsidRPr="004339BF">
        <w:rPr>
          <w:sz w:val="20"/>
          <w:szCs w:val="20"/>
          <w:lang w:val="ru-RU"/>
        </w:rPr>
        <w:t xml:space="preserve">1. Если иное прямо не предусмотрено настоящим Акцептом, все термины имеют в нем то же значение, какое они имеют в Опционе </w:t>
      </w:r>
      <w:r w:rsidR="00A46153">
        <w:rPr>
          <w:sz w:val="20"/>
          <w:szCs w:val="20"/>
          <w:lang w:val="ru-RU"/>
        </w:rPr>
        <w:t>Пут</w:t>
      </w:r>
      <w:r w:rsidRPr="004339BF">
        <w:rPr>
          <w:sz w:val="20"/>
          <w:szCs w:val="20"/>
          <w:lang w:val="ru-RU"/>
        </w:rPr>
        <w:t>.</w:t>
      </w:r>
    </w:p>
    <w:p w14:paraId="40A14A70" w14:textId="4585CF7B" w:rsidR="00225ED3" w:rsidRPr="004339BF" w:rsidRDefault="003B21CB" w:rsidP="00527F1C">
      <w:pPr>
        <w:pStyle w:val="wcstandardah4"/>
        <w:numPr>
          <w:ilvl w:val="0"/>
          <w:numId w:val="0"/>
        </w:numPr>
        <w:spacing w:after="0"/>
        <w:rPr>
          <w:rFonts w:eastAsia="Calibri"/>
          <w:sz w:val="20"/>
          <w:szCs w:val="20"/>
          <w:lang w:val="ru-RU"/>
        </w:rPr>
      </w:pPr>
      <w:r w:rsidRPr="004339BF">
        <w:rPr>
          <w:sz w:val="20"/>
          <w:szCs w:val="20"/>
          <w:lang w:val="ru-RU"/>
        </w:rPr>
        <w:t xml:space="preserve">2. </w:t>
      </w:r>
      <w:r w:rsidR="00E8491C" w:rsidRPr="004339BF">
        <w:rPr>
          <w:sz w:val="20"/>
          <w:szCs w:val="20"/>
          <w:lang w:val="ru-RU"/>
        </w:rPr>
        <w:t>П</w:t>
      </w:r>
      <w:r w:rsidR="00A46153">
        <w:rPr>
          <w:sz w:val="20"/>
          <w:szCs w:val="20"/>
          <w:lang w:val="ru-RU"/>
        </w:rPr>
        <w:t>родавец</w:t>
      </w:r>
      <w:r w:rsidR="00225ED3" w:rsidRPr="004339BF">
        <w:rPr>
          <w:rFonts w:eastAsia="Calibri"/>
          <w:sz w:val="20"/>
          <w:szCs w:val="20"/>
          <w:lang w:val="ru-RU"/>
        </w:rPr>
        <w:t xml:space="preserve"> принимает все условия Безотзывной оферты и </w:t>
      </w:r>
      <w:r w:rsidRPr="004339BF">
        <w:rPr>
          <w:rFonts w:eastAsia="Calibri"/>
          <w:sz w:val="20"/>
          <w:szCs w:val="20"/>
          <w:lang w:val="ru-RU"/>
        </w:rPr>
        <w:t xml:space="preserve">Опциона </w:t>
      </w:r>
      <w:r w:rsidR="006C42AB">
        <w:rPr>
          <w:rFonts w:eastAsia="Calibri"/>
          <w:sz w:val="20"/>
          <w:szCs w:val="20"/>
          <w:lang w:val="ru-RU"/>
        </w:rPr>
        <w:t>Пут</w:t>
      </w:r>
      <w:r w:rsidR="006C42AB" w:rsidRPr="004339BF">
        <w:rPr>
          <w:rFonts w:eastAsia="Calibri"/>
          <w:sz w:val="20"/>
          <w:szCs w:val="20"/>
          <w:lang w:val="ru-RU"/>
        </w:rPr>
        <w:t xml:space="preserve"> </w:t>
      </w:r>
      <w:r w:rsidR="00225ED3" w:rsidRPr="004339BF">
        <w:rPr>
          <w:rFonts w:eastAsia="Calibri"/>
          <w:sz w:val="20"/>
          <w:szCs w:val="20"/>
          <w:lang w:val="ru-RU"/>
        </w:rPr>
        <w:t>и соглашается пр</w:t>
      </w:r>
      <w:r w:rsidR="00A46153">
        <w:rPr>
          <w:rFonts w:eastAsia="Calibri"/>
          <w:sz w:val="20"/>
          <w:szCs w:val="20"/>
          <w:lang w:val="ru-RU"/>
        </w:rPr>
        <w:t>одать</w:t>
      </w:r>
      <w:r w:rsidR="00225ED3" w:rsidRPr="004339BF">
        <w:rPr>
          <w:rFonts w:eastAsia="Calibri"/>
          <w:sz w:val="20"/>
          <w:szCs w:val="20"/>
          <w:lang w:val="ru-RU"/>
        </w:rPr>
        <w:t xml:space="preserve"> </w:t>
      </w:r>
      <w:r w:rsidR="003D383B" w:rsidRPr="004339BF">
        <w:rPr>
          <w:rFonts w:eastAsia="Calibri"/>
          <w:sz w:val="20"/>
          <w:szCs w:val="20"/>
          <w:lang w:val="ru-RU"/>
        </w:rPr>
        <w:t>Акции</w:t>
      </w:r>
      <w:r w:rsidR="00994FCB" w:rsidRPr="004339BF">
        <w:rPr>
          <w:rFonts w:eastAsia="Calibri"/>
          <w:sz w:val="20"/>
          <w:szCs w:val="20"/>
          <w:lang w:val="ru-RU"/>
        </w:rPr>
        <w:t xml:space="preserve"> </w:t>
      </w:r>
      <w:r w:rsidR="00225ED3" w:rsidRPr="004339BF">
        <w:rPr>
          <w:rFonts w:eastAsia="Calibri"/>
          <w:sz w:val="20"/>
          <w:szCs w:val="20"/>
          <w:lang w:val="ru-RU"/>
        </w:rPr>
        <w:t>на условиях</w:t>
      </w:r>
      <w:r w:rsidR="00B5336F" w:rsidRPr="004339BF">
        <w:rPr>
          <w:rFonts w:eastAsia="Calibri"/>
          <w:sz w:val="20"/>
          <w:szCs w:val="20"/>
          <w:lang w:val="ru-RU"/>
        </w:rPr>
        <w:t xml:space="preserve"> </w:t>
      </w:r>
      <w:r w:rsidR="00994FCB" w:rsidRPr="004339BF">
        <w:rPr>
          <w:rFonts w:eastAsia="Calibri"/>
          <w:sz w:val="20"/>
          <w:szCs w:val="20"/>
          <w:lang w:val="ru-RU"/>
        </w:rPr>
        <w:t>и</w:t>
      </w:r>
      <w:r w:rsidR="00B5336F" w:rsidRPr="004339BF">
        <w:rPr>
          <w:rFonts w:eastAsia="Calibri"/>
          <w:sz w:val="20"/>
          <w:szCs w:val="20"/>
          <w:lang w:val="ru-RU"/>
        </w:rPr>
        <w:t xml:space="preserve"> по цене</w:t>
      </w:r>
      <w:r w:rsidR="00225ED3" w:rsidRPr="004339BF">
        <w:rPr>
          <w:rFonts w:eastAsia="Calibri"/>
          <w:sz w:val="20"/>
          <w:szCs w:val="20"/>
          <w:lang w:val="ru-RU"/>
        </w:rPr>
        <w:t xml:space="preserve">, предусмотренных Опционом </w:t>
      </w:r>
      <w:r w:rsidR="006C42AB">
        <w:rPr>
          <w:rFonts w:eastAsia="Calibri"/>
          <w:sz w:val="20"/>
          <w:szCs w:val="20"/>
          <w:lang w:val="ru-RU"/>
        </w:rPr>
        <w:t>Пут</w:t>
      </w:r>
      <w:r w:rsidR="00B5336F" w:rsidRPr="004339BF">
        <w:rPr>
          <w:rFonts w:eastAsia="Calibri"/>
          <w:sz w:val="20"/>
          <w:szCs w:val="20"/>
          <w:lang w:val="ru-RU"/>
        </w:rPr>
        <w:t>.</w:t>
      </w:r>
      <w:r w:rsidRPr="004339BF">
        <w:rPr>
          <w:rFonts w:eastAsia="Calibri"/>
          <w:sz w:val="20"/>
          <w:szCs w:val="20"/>
          <w:lang w:val="ru-RU"/>
        </w:rPr>
        <w:t xml:space="preserve"> </w:t>
      </w:r>
      <w:r w:rsidR="00D83355" w:rsidRPr="004339BF">
        <w:rPr>
          <w:rFonts w:eastAsia="Calibri"/>
          <w:sz w:val="20"/>
          <w:szCs w:val="20"/>
          <w:lang w:val="ru-RU"/>
        </w:rPr>
        <w:t xml:space="preserve"> </w:t>
      </w:r>
    </w:p>
    <w:p w14:paraId="27109AB9" w14:textId="397578C0" w:rsidR="003B21CB" w:rsidRPr="004339BF" w:rsidRDefault="00527F1C" w:rsidP="00506368">
      <w:pPr>
        <w:widowControl w:val="0"/>
        <w:outlineLvl w:val="0"/>
        <w:rPr>
          <w:rFonts w:eastAsia="Calibri" w:cs="Times New Roman"/>
          <w:sz w:val="20"/>
          <w:szCs w:val="20"/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>3</w:t>
      </w:r>
      <w:r w:rsidR="003B21CB" w:rsidRPr="004339BF">
        <w:rPr>
          <w:rFonts w:eastAsia="Calibri" w:cs="Times New Roman"/>
          <w:sz w:val="20"/>
          <w:szCs w:val="20"/>
          <w:lang w:val="ru-RU"/>
        </w:rPr>
        <w:t>. Настоящий А</w:t>
      </w:r>
      <w:r w:rsidR="00225ED3" w:rsidRPr="004339BF">
        <w:rPr>
          <w:rFonts w:eastAsia="Calibri" w:cs="Times New Roman"/>
          <w:sz w:val="20"/>
          <w:szCs w:val="20"/>
          <w:lang w:val="ru-RU"/>
        </w:rPr>
        <w:t>кцепт подписан в 3 (трех) экземплярах.</w:t>
      </w:r>
    </w:p>
    <w:p w14:paraId="4EE396DD" w14:textId="77777777" w:rsidR="003B21CB" w:rsidRPr="004339BF" w:rsidRDefault="003B21CB" w:rsidP="00506368">
      <w:pPr>
        <w:widowControl w:val="0"/>
        <w:outlineLvl w:val="0"/>
        <w:rPr>
          <w:rFonts w:eastAsia="Calibri" w:cs="Times New Roman"/>
          <w:sz w:val="20"/>
          <w:szCs w:val="20"/>
          <w:lang w:val="ru-RU"/>
        </w:rPr>
      </w:pPr>
    </w:p>
    <w:p w14:paraId="608CBF5D" w14:textId="06D8E3FA" w:rsidR="00225ED3" w:rsidRDefault="00225ED3" w:rsidP="00506368">
      <w:pPr>
        <w:widowControl w:val="0"/>
        <w:outlineLvl w:val="0"/>
        <w:rPr>
          <w:rFonts w:eastAsia="Calibri" w:cs="Times New Roman"/>
          <w:sz w:val="20"/>
          <w:szCs w:val="20"/>
          <w:lang w:val="ru-RU"/>
        </w:rPr>
      </w:pPr>
    </w:p>
    <w:p w14:paraId="49AE995A" w14:textId="77777777" w:rsidR="006E70FD" w:rsidRPr="004339BF" w:rsidRDefault="006E70FD" w:rsidP="00506368">
      <w:pPr>
        <w:widowControl w:val="0"/>
        <w:outlineLvl w:val="0"/>
        <w:rPr>
          <w:rFonts w:eastAsia="Calibri" w:cs="Times New Roman"/>
          <w:sz w:val="20"/>
          <w:szCs w:val="20"/>
          <w:lang w:val="ru-RU"/>
        </w:rPr>
      </w:pPr>
    </w:p>
    <w:p w14:paraId="12963DC9" w14:textId="77777777" w:rsidR="00225ED3" w:rsidRPr="004339BF" w:rsidRDefault="00225ED3" w:rsidP="00506368">
      <w:pPr>
        <w:widowControl w:val="0"/>
        <w:outlineLvl w:val="0"/>
        <w:rPr>
          <w:rFonts w:eastAsia="Calibri" w:cs="Times New Roman"/>
          <w:sz w:val="20"/>
          <w:szCs w:val="20"/>
          <w:lang w:val="ru-RU"/>
        </w:rPr>
      </w:pPr>
      <w:r w:rsidRPr="004339BF">
        <w:rPr>
          <w:rFonts w:eastAsia="Calibri" w:cs="Times New Roman"/>
          <w:sz w:val="20"/>
          <w:szCs w:val="20"/>
          <w:lang w:val="ru-RU"/>
        </w:rPr>
        <w:t>____________________________________</w:t>
      </w:r>
    </w:p>
    <w:p w14:paraId="28CD0A2F" w14:textId="77777777" w:rsidR="00225ED3" w:rsidRPr="004339BF" w:rsidRDefault="00225ED3" w:rsidP="00506368">
      <w:pPr>
        <w:widowControl w:val="0"/>
        <w:rPr>
          <w:rFonts w:eastAsia="Calibri" w:cs="Times New Roman"/>
          <w:sz w:val="20"/>
          <w:szCs w:val="20"/>
          <w:lang w:val="ru-RU"/>
        </w:rPr>
      </w:pPr>
      <w:r w:rsidRPr="004339BF">
        <w:rPr>
          <w:rFonts w:eastAsia="Calibri" w:cs="Times New Roman"/>
          <w:sz w:val="20"/>
          <w:szCs w:val="20"/>
          <w:lang w:val="ru-RU"/>
        </w:rPr>
        <w:t xml:space="preserve">От отмени </w:t>
      </w:r>
      <w:r w:rsidR="00E8491C" w:rsidRPr="004339BF">
        <w:rPr>
          <w:rFonts w:cs="Times New Roman"/>
          <w:sz w:val="20"/>
          <w:szCs w:val="20"/>
          <w:lang w:val="ru-RU"/>
        </w:rPr>
        <w:t>Покупателя</w:t>
      </w:r>
      <w:r w:rsidRPr="004339BF">
        <w:rPr>
          <w:rFonts w:eastAsia="Calibri" w:cs="Times New Roman"/>
          <w:sz w:val="20"/>
          <w:szCs w:val="20"/>
          <w:lang w:val="ru-RU"/>
        </w:rPr>
        <w:t>: [</w:t>
      </w:r>
      <w:r w:rsidRPr="004339BF">
        <w:rPr>
          <w:rFonts w:eastAsia="Calibri" w:cs="Times New Roman"/>
          <w:i/>
          <w:sz w:val="20"/>
          <w:szCs w:val="20"/>
          <w:lang w:val="ru-RU"/>
        </w:rPr>
        <w:t>ФИО, должность</w:t>
      </w:r>
      <w:r w:rsidRPr="004339BF">
        <w:rPr>
          <w:rFonts w:eastAsia="Calibri" w:cs="Times New Roman"/>
          <w:sz w:val="20"/>
          <w:szCs w:val="20"/>
          <w:lang w:val="ru-RU"/>
        </w:rPr>
        <w:t>]</w:t>
      </w:r>
    </w:p>
    <w:p w14:paraId="5D0C6F76" w14:textId="77777777" w:rsidR="00225ED3" w:rsidRPr="004339BF" w:rsidRDefault="00225ED3" w:rsidP="00506368">
      <w:pPr>
        <w:rPr>
          <w:rFonts w:cs="Times New Roman"/>
          <w:sz w:val="20"/>
          <w:szCs w:val="20"/>
          <w:lang w:val="ru-RU"/>
        </w:rPr>
      </w:pPr>
    </w:p>
    <w:p w14:paraId="411CD929" w14:textId="77777777" w:rsidR="00C90B2F" w:rsidRPr="004339BF" w:rsidRDefault="00C90B2F" w:rsidP="00506368">
      <w:pPr>
        <w:rPr>
          <w:rFonts w:cs="Times New Roman"/>
          <w:sz w:val="20"/>
          <w:szCs w:val="20"/>
          <w:lang w:val="ru-RU"/>
        </w:rPr>
      </w:pPr>
    </w:p>
    <w:sectPr w:rsidR="00C90B2F" w:rsidRPr="004339BF" w:rsidSect="00CC4382">
      <w:endnotePr>
        <w:numFmt w:val="decimal"/>
      </w:endnotePr>
      <w:pgSz w:w="11907" w:h="16839" w:code="9"/>
      <w:pgMar w:top="1440" w:right="1440" w:bottom="993" w:left="1440" w:header="720" w:footer="720" w:gutter="0"/>
      <w:pgNumType w:start="25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14A020" w16cid:durableId="26EA8631"/>
  <w16cid:commentId w16cid:paraId="2BFC8463" w16cid:durableId="26E9A073"/>
  <w16cid:commentId w16cid:paraId="35C7DE11" w16cid:durableId="26E9A0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2D775" w14:textId="77777777" w:rsidR="008758D4" w:rsidRDefault="008758D4" w:rsidP="00B5336F">
      <w:r>
        <w:separator/>
      </w:r>
    </w:p>
  </w:endnote>
  <w:endnote w:type="continuationSeparator" w:id="0">
    <w:p w14:paraId="016D9848" w14:textId="77777777" w:rsidR="008758D4" w:rsidRDefault="008758D4" w:rsidP="00B5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92D7C" w14:textId="77777777" w:rsidR="008758D4" w:rsidRDefault="008758D4" w:rsidP="00B5336F">
      <w:r>
        <w:separator/>
      </w:r>
    </w:p>
  </w:footnote>
  <w:footnote w:type="continuationSeparator" w:id="0">
    <w:p w14:paraId="4B73BA99" w14:textId="77777777" w:rsidR="008758D4" w:rsidRDefault="008758D4" w:rsidP="00B53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692E"/>
    <w:multiLevelType w:val="hybridMultilevel"/>
    <w:tmpl w:val="B588A4EA"/>
    <w:lvl w:ilvl="0" w:tplc="0419000F">
      <w:start w:val="1"/>
      <w:numFmt w:val="decimal"/>
      <w:lvlText w:val="%1."/>
      <w:lvlJc w:val="left"/>
      <w:pPr>
        <w:ind w:left="1528" w:hanging="360"/>
      </w:pPr>
    </w:lvl>
    <w:lvl w:ilvl="1" w:tplc="04190019" w:tentative="1">
      <w:start w:val="1"/>
      <w:numFmt w:val="lowerLetter"/>
      <w:lvlText w:val="%2."/>
      <w:lvlJc w:val="left"/>
      <w:pPr>
        <w:ind w:left="2248" w:hanging="360"/>
      </w:pPr>
    </w:lvl>
    <w:lvl w:ilvl="2" w:tplc="0419001B" w:tentative="1">
      <w:start w:val="1"/>
      <w:numFmt w:val="lowerRoman"/>
      <w:lvlText w:val="%3."/>
      <w:lvlJc w:val="right"/>
      <w:pPr>
        <w:ind w:left="2968" w:hanging="180"/>
      </w:pPr>
    </w:lvl>
    <w:lvl w:ilvl="3" w:tplc="0419000F" w:tentative="1">
      <w:start w:val="1"/>
      <w:numFmt w:val="decimal"/>
      <w:lvlText w:val="%4."/>
      <w:lvlJc w:val="left"/>
      <w:pPr>
        <w:ind w:left="3688" w:hanging="360"/>
      </w:pPr>
    </w:lvl>
    <w:lvl w:ilvl="4" w:tplc="04190019" w:tentative="1">
      <w:start w:val="1"/>
      <w:numFmt w:val="lowerLetter"/>
      <w:lvlText w:val="%5."/>
      <w:lvlJc w:val="left"/>
      <w:pPr>
        <w:ind w:left="4408" w:hanging="360"/>
      </w:pPr>
    </w:lvl>
    <w:lvl w:ilvl="5" w:tplc="0419001B" w:tentative="1">
      <w:start w:val="1"/>
      <w:numFmt w:val="lowerRoman"/>
      <w:lvlText w:val="%6."/>
      <w:lvlJc w:val="right"/>
      <w:pPr>
        <w:ind w:left="5128" w:hanging="180"/>
      </w:pPr>
    </w:lvl>
    <w:lvl w:ilvl="6" w:tplc="0419000F" w:tentative="1">
      <w:start w:val="1"/>
      <w:numFmt w:val="decimal"/>
      <w:lvlText w:val="%7."/>
      <w:lvlJc w:val="left"/>
      <w:pPr>
        <w:ind w:left="5848" w:hanging="360"/>
      </w:pPr>
    </w:lvl>
    <w:lvl w:ilvl="7" w:tplc="04190019" w:tentative="1">
      <w:start w:val="1"/>
      <w:numFmt w:val="lowerLetter"/>
      <w:lvlText w:val="%8."/>
      <w:lvlJc w:val="left"/>
      <w:pPr>
        <w:ind w:left="6568" w:hanging="360"/>
      </w:pPr>
    </w:lvl>
    <w:lvl w:ilvl="8" w:tplc="0419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1" w15:restartNumberingAfterBreak="0">
    <w:nsid w:val="0EC41623"/>
    <w:multiLevelType w:val="multilevel"/>
    <w:tmpl w:val="CE02B5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hint="default"/>
      </w:rPr>
    </w:lvl>
  </w:abstractNum>
  <w:abstractNum w:abstractNumId="2" w15:restartNumberingAfterBreak="0">
    <w:nsid w:val="0EFF716C"/>
    <w:multiLevelType w:val="hybridMultilevel"/>
    <w:tmpl w:val="366070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735E11"/>
    <w:multiLevelType w:val="multilevel"/>
    <w:tmpl w:val="2A044E70"/>
    <w:lvl w:ilvl="0">
      <w:start w:val="1"/>
      <w:numFmt w:val="decimal"/>
      <w:pStyle w:val="Art5EL1"/>
      <w:lvlText w:val="СТАТЬЯ %1."/>
      <w:lvlJc w:val="left"/>
      <w:pPr>
        <w:tabs>
          <w:tab w:val="num" w:pos="3273"/>
        </w:tabs>
        <w:ind w:left="2553" w:firstLine="0"/>
      </w:pPr>
      <w:rPr>
        <w:rFonts w:ascii="Times New Roman" w:hAnsi="Times New Roman" w:cs="Times New Roman" w:hint="default"/>
        <w:b/>
        <w:i w:val="0"/>
        <w:caps/>
        <w:smallCaps w:val="0"/>
        <w:sz w:val="22"/>
        <w:szCs w:val="22"/>
        <w:u w:val="none"/>
      </w:rPr>
    </w:lvl>
    <w:lvl w:ilvl="1">
      <w:start w:val="1"/>
      <w:numFmt w:val="decimal"/>
      <w:pStyle w:val="Art5EL2"/>
      <w:lvlText w:val="%1.%2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default"/>
        <w:b w:val="0"/>
        <w:i w:val="0"/>
        <w:caps w:val="0"/>
        <w:sz w:val="22"/>
        <w:szCs w:val="22"/>
        <w:u w:val="none"/>
      </w:rPr>
    </w:lvl>
    <w:lvl w:ilvl="2">
      <w:start w:val="1"/>
      <w:numFmt w:val="decimal"/>
      <w:pStyle w:val="Art5EL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z w:val="22"/>
        <w:szCs w:val="22"/>
        <w:u w:val="none"/>
      </w:rPr>
    </w:lvl>
    <w:lvl w:ilvl="3">
      <w:start w:val="1"/>
      <w:numFmt w:val="lowerLetter"/>
      <w:pStyle w:val="Art5EL4"/>
      <w:lvlText w:val="(%4)"/>
      <w:lvlJc w:val="left"/>
      <w:pPr>
        <w:tabs>
          <w:tab w:val="num" w:pos="1008"/>
        </w:tabs>
        <w:ind w:left="720" w:hanging="720"/>
      </w:pPr>
      <w:rPr>
        <w:rFonts w:hint="default"/>
        <w:b w:val="0"/>
        <w:i w:val="0"/>
        <w:caps w:val="0"/>
        <w:sz w:val="22"/>
        <w:szCs w:val="22"/>
        <w:u w:val="none"/>
      </w:rPr>
    </w:lvl>
    <w:lvl w:ilvl="4">
      <w:start w:val="1"/>
      <w:numFmt w:val="decimal"/>
      <w:pStyle w:val="Art5EL5"/>
      <w:lvlText w:val="%1.%2.%3.%4.%5"/>
      <w:lvlJc w:val="left"/>
      <w:pPr>
        <w:tabs>
          <w:tab w:val="num" w:pos="4320"/>
        </w:tabs>
        <w:ind w:left="4320" w:hanging="1152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5">
      <w:start w:val="1"/>
      <w:numFmt w:val="lowerLetter"/>
      <w:pStyle w:val="Art5EL6"/>
      <w:lvlText w:val="(%6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6">
      <w:start w:val="1"/>
      <w:numFmt w:val="lowerRoman"/>
      <w:pStyle w:val="Art5EL7"/>
      <w:lvlText w:val="(%7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7">
      <w:start w:val="1"/>
      <w:numFmt w:val="decimal"/>
      <w:pStyle w:val="Art5EL8"/>
      <w:lvlText w:val="(%8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u w:val="none"/>
      </w:rPr>
    </w:lvl>
  </w:abstractNum>
  <w:abstractNum w:abstractNumId="4" w15:restartNumberingAfterBreak="0">
    <w:nsid w:val="245E5877"/>
    <w:multiLevelType w:val="hybridMultilevel"/>
    <w:tmpl w:val="1CABD6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62D4BEB"/>
    <w:multiLevelType w:val="multilevel"/>
    <w:tmpl w:val="9456225C"/>
    <w:lvl w:ilvl="0">
      <w:start w:val="1"/>
      <w:numFmt w:val="decimal"/>
      <w:pStyle w:val="Exhibit1"/>
      <w:suff w:val="space"/>
      <w:lvlText w:val="Приложение %1"/>
      <w:lvlJc w:val="left"/>
      <w:pPr>
        <w:ind w:left="2269" w:firstLine="0"/>
      </w:pPr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/>
        <w:spacing w:val="0"/>
        <w:w w:val="100"/>
        <w:kern w:val="20"/>
        <w:position w:val="0"/>
        <w:sz w:val="22"/>
        <w:szCs w:val="22"/>
        <w:u w:val="none"/>
        <w:effect w:val="none"/>
        <w:vertAlign w:val="baseline"/>
        <w:em w:val="none"/>
        <w:lang w:val="en-US"/>
        <w:specVanish w:val="0"/>
      </w:rPr>
    </w:lvl>
    <w:lvl w:ilvl="1">
      <w:start w:val="1"/>
      <w:numFmt w:val="decimal"/>
      <w:pStyle w:val="Exhibit2"/>
      <w:isLgl/>
      <w:lvlText w:val="%2."/>
      <w:lvlJc w:val="left"/>
      <w:pPr>
        <w:tabs>
          <w:tab w:val="num" w:pos="-839"/>
        </w:tabs>
        <w:ind w:left="-839" w:hanging="72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2">
      <w:start w:val="1"/>
      <w:numFmt w:val="decimal"/>
      <w:pStyle w:val="Exhibit3"/>
      <w:lvlText w:val="%2.%3"/>
      <w:lvlJc w:val="left"/>
      <w:pPr>
        <w:tabs>
          <w:tab w:val="num" w:pos="-839"/>
        </w:tabs>
        <w:ind w:left="-839" w:hanging="720"/>
      </w:pPr>
      <w:rPr>
        <w:rFonts w:hint="default"/>
        <w:color w:val="000000"/>
      </w:rPr>
    </w:lvl>
    <w:lvl w:ilvl="3">
      <w:start w:val="1"/>
      <w:numFmt w:val="decimal"/>
      <w:pStyle w:val="Exhibit4"/>
      <w:lvlText w:val="%2.%3.%4"/>
      <w:lvlJc w:val="left"/>
      <w:pPr>
        <w:tabs>
          <w:tab w:val="num" w:pos="-839"/>
        </w:tabs>
        <w:ind w:left="-839" w:hanging="720"/>
      </w:pPr>
      <w:rPr>
        <w:rFonts w:hint="default"/>
        <w:color w:val="000000"/>
      </w:rPr>
    </w:lvl>
    <w:lvl w:ilvl="4">
      <w:start w:val="1"/>
      <w:numFmt w:val="lowerLetter"/>
      <w:pStyle w:val="Exhibit5"/>
      <w:lvlText w:val="(%5)"/>
      <w:lvlJc w:val="left"/>
      <w:pPr>
        <w:tabs>
          <w:tab w:val="num" w:pos="-119"/>
        </w:tabs>
        <w:ind w:left="-119" w:hanging="720"/>
      </w:pPr>
      <w:rPr>
        <w:rFonts w:hint="default"/>
        <w:b w:val="0"/>
        <w:i w:val="0"/>
        <w:color w:val="000000"/>
      </w:rPr>
    </w:lvl>
    <w:lvl w:ilvl="5">
      <w:start w:val="1"/>
      <w:numFmt w:val="lowerRoman"/>
      <w:pStyle w:val="Exhibit6"/>
      <w:lvlText w:val="(%6)"/>
      <w:lvlJc w:val="left"/>
      <w:pPr>
        <w:tabs>
          <w:tab w:val="num" w:pos="601"/>
        </w:tabs>
        <w:ind w:left="601" w:hanging="720"/>
      </w:pPr>
      <w:rPr>
        <w:rFonts w:hint="default"/>
        <w:color w:val="000000"/>
      </w:rPr>
    </w:lvl>
    <w:lvl w:ilvl="6">
      <w:start w:val="1"/>
      <w:numFmt w:val="decimal"/>
      <w:pStyle w:val="Exhibit7"/>
      <w:lvlText w:val="(%7)"/>
      <w:lvlJc w:val="left"/>
      <w:pPr>
        <w:tabs>
          <w:tab w:val="num" w:pos="1321"/>
        </w:tabs>
        <w:ind w:left="1321" w:hanging="720"/>
      </w:pPr>
      <w:rPr>
        <w:rFonts w:hint="default"/>
        <w:color w:val="000000"/>
      </w:rPr>
    </w:lvl>
    <w:lvl w:ilvl="7">
      <w:start w:val="1"/>
      <w:numFmt w:val="none"/>
      <w:pStyle w:val="Exhibit8"/>
      <w:suff w:val="nothing"/>
      <w:lvlText w:val=""/>
      <w:lvlJc w:val="left"/>
      <w:pPr>
        <w:ind w:left="-1559" w:firstLine="0"/>
      </w:pPr>
      <w:rPr>
        <w:rFonts w:hint="default"/>
        <w:color w:val="000000"/>
      </w:rPr>
    </w:lvl>
    <w:lvl w:ilvl="8">
      <w:start w:val="1"/>
      <w:numFmt w:val="none"/>
      <w:pStyle w:val="Exhibit9"/>
      <w:suff w:val="nothing"/>
      <w:lvlText w:val=""/>
      <w:lvlJc w:val="left"/>
      <w:pPr>
        <w:ind w:left="-1559" w:firstLine="0"/>
      </w:pPr>
      <w:rPr>
        <w:rFonts w:hint="default"/>
        <w:color w:val="000000"/>
      </w:rPr>
    </w:lvl>
  </w:abstractNum>
  <w:abstractNum w:abstractNumId="6" w15:restartNumberingAfterBreak="0">
    <w:nsid w:val="267F7DF8"/>
    <w:multiLevelType w:val="hybridMultilevel"/>
    <w:tmpl w:val="D49050D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27703CC8"/>
    <w:multiLevelType w:val="hybridMultilevel"/>
    <w:tmpl w:val="167CED60"/>
    <w:lvl w:ilvl="0" w:tplc="0419000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8" w15:restartNumberingAfterBreak="0">
    <w:nsid w:val="367266A1"/>
    <w:multiLevelType w:val="multilevel"/>
    <w:tmpl w:val="123CC778"/>
    <w:name w:val="zzmpFirm3||Firm 3|2|3|1|1|2|33||1|2|1||1|2|32||1|2|32||1|2|32||1|2|32||1|2|32||1|2|32||1|2|32||"/>
    <w:lvl w:ilvl="0">
      <w:start w:val="1"/>
      <w:numFmt w:val="decimal"/>
      <w:pStyle w:val="Firm3L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pStyle w:val="Firm3L2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pStyle w:val="Firm3L3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pStyle w:val="Firm3L4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pStyle w:val="Firm3L5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pStyle w:val="Firm3L6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pStyle w:val="Firm3L7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pStyle w:val="Firm3L8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pStyle w:val="Firm3L9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9" w15:restartNumberingAfterBreak="0">
    <w:nsid w:val="478754FA"/>
    <w:multiLevelType w:val="hybridMultilevel"/>
    <w:tmpl w:val="5B426044"/>
    <w:name w:val="sch_style2"/>
    <w:lvl w:ilvl="0" w:tplc="9C620A18">
      <w:start w:val="1"/>
      <w:numFmt w:val="decimal"/>
      <w:pStyle w:val="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6AC6CA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D090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18D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1AFB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3A94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9284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453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4E5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777F08"/>
    <w:multiLevelType w:val="hybridMultilevel"/>
    <w:tmpl w:val="52A291F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534125E9"/>
    <w:multiLevelType w:val="multilevel"/>
    <w:tmpl w:val="F432D42A"/>
    <w:lvl w:ilvl="0">
      <w:start w:val="1"/>
      <w:numFmt w:val="decimal"/>
      <w:pStyle w:val="wcstandardah1"/>
      <w:lvlText w:val="%1."/>
      <w:lvlJc w:val="left"/>
      <w:pPr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wcstandardah2"/>
      <w:isLgl/>
      <w:lvlText w:val="%1.%2"/>
      <w:lvlJc w:val="left"/>
      <w:pPr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pStyle w:val="wcstandardah3"/>
      <w:isLgl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</w:rPr>
    </w:lvl>
    <w:lvl w:ilvl="3">
      <w:start w:val="1"/>
      <w:numFmt w:val="lowerRoman"/>
      <w:pStyle w:val="wcstandardah4"/>
      <w:lvlText w:val="(%4)"/>
      <w:lvlJc w:val="left"/>
      <w:pPr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</w:rPr>
    </w:lvl>
    <w:lvl w:ilvl="4">
      <w:start w:val="1"/>
      <w:numFmt w:val="lowerLetter"/>
      <w:pStyle w:val="wcstandardah5"/>
      <w:lvlText w:val="(%5)"/>
      <w:lvlJc w:val="left"/>
      <w:pPr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</w:rPr>
    </w:lvl>
    <w:lvl w:ilvl="5">
      <w:start w:val="1"/>
      <w:numFmt w:val="decimal"/>
      <w:pStyle w:val="wcstandardah6"/>
      <w:lvlText w:val="(%6)"/>
      <w:lvlJc w:val="left"/>
      <w:pPr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6">
      <w:start w:val="1"/>
      <w:numFmt w:val="upperRoman"/>
      <w:pStyle w:val="wcstandardah7"/>
      <w:lvlText w:val="(%7)"/>
      <w:lvlJc w:val="left"/>
      <w:pPr>
        <w:ind w:left="43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7">
      <w:start w:val="1"/>
      <w:numFmt w:val="decimal"/>
      <w:pStyle w:val="wcstandardah8"/>
      <w:isLgl/>
      <w:lvlText w:val="%6.%7.%8"/>
      <w:lvlJc w:val="left"/>
      <w:pPr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8">
      <w:start w:val="1"/>
      <w:numFmt w:val="russianLower"/>
      <w:pStyle w:val="wcstandardah3"/>
      <w:lvlText w:val="(%9)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</w:rPr>
    </w:lvl>
  </w:abstractNum>
  <w:abstractNum w:abstractNumId="12" w15:restartNumberingAfterBreak="0">
    <w:nsid w:val="593F0A85"/>
    <w:multiLevelType w:val="multilevel"/>
    <w:tmpl w:val="11D8CB28"/>
    <w:lvl w:ilvl="0">
      <w:start w:val="1"/>
      <w:numFmt w:val="decimal"/>
      <w:lvlText w:val="%1."/>
      <w:lvlJc w:val="left"/>
      <w:pPr>
        <w:ind w:left="920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13" w15:restartNumberingAfterBreak="0">
    <w:nsid w:val="59A963DB"/>
    <w:multiLevelType w:val="hybridMultilevel"/>
    <w:tmpl w:val="0B6A2A66"/>
    <w:lvl w:ilvl="0" w:tplc="D3C8397E">
      <w:start w:val="1"/>
      <w:numFmt w:val="upperRoman"/>
      <w:pStyle w:val="5"/>
      <w:lvlText w:val="%1."/>
      <w:lvlJc w:val="right"/>
      <w:pPr>
        <w:tabs>
          <w:tab w:val="num" w:pos="180"/>
        </w:tabs>
        <w:ind w:left="180" w:hanging="180"/>
      </w:pPr>
    </w:lvl>
    <w:lvl w:ilvl="1" w:tplc="0419000F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</w:lvl>
    <w:lvl w:ilvl="2" w:tplc="B1CECDFE">
      <w:start w:val="2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14" w15:restartNumberingAfterBreak="0">
    <w:nsid w:val="6B4C1356"/>
    <w:multiLevelType w:val="hybridMultilevel"/>
    <w:tmpl w:val="206C11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2"/>
  </w:num>
  <w:num w:numId="5">
    <w:abstractNumId w:val="3"/>
  </w:num>
  <w:num w:numId="6">
    <w:abstractNumId w:val="8"/>
  </w:num>
  <w:num w:numId="7">
    <w:abstractNumId w:val="7"/>
  </w:num>
  <w:num w:numId="8">
    <w:abstractNumId w:val="14"/>
  </w:num>
  <w:num w:numId="9">
    <w:abstractNumId w:val="13"/>
  </w:num>
  <w:num w:numId="10">
    <w:abstractNumId w:val="10"/>
  </w:num>
  <w:num w:numId="11">
    <w:abstractNumId w:val="2"/>
  </w:num>
  <w:num w:numId="12">
    <w:abstractNumId w:val="0"/>
  </w:num>
  <w:num w:numId="13">
    <w:abstractNumId w:val="6"/>
  </w:num>
  <w:num w:numId="14">
    <w:abstractNumId w:val="1"/>
  </w:num>
  <w:num w:numId="1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Formatting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D3"/>
    <w:rsid w:val="0000352A"/>
    <w:rsid w:val="000104F4"/>
    <w:rsid w:val="000133F5"/>
    <w:rsid w:val="0001375B"/>
    <w:rsid w:val="00016994"/>
    <w:rsid w:val="000176BE"/>
    <w:rsid w:val="00021CDD"/>
    <w:rsid w:val="00023BBB"/>
    <w:rsid w:val="00026AC4"/>
    <w:rsid w:val="000301B0"/>
    <w:rsid w:val="0003146B"/>
    <w:rsid w:val="00032A8C"/>
    <w:rsid w:val="000472E7"/>
    <w:rsid w:val="0004747B"/>
    <w:rsid w:val="00050C58"/>
    <w:rsid w:val="00050DB1"/>
    <w:rsid w:val="000521F6"/>
    <w:rsid w:val="000659DA"/>
    <w:rsid w:val="00074523"/>
    <w:rsid w:val="00074D1C"/>
    <w:rsid w:val="000865C3"/>
    <w:rsid w:val="00086D56"/>
    <w:rsid w:val="000930D4"/>
    <w:rsid w:val="000937D5"/>
    <w:rsid w:val="000978EE"/>
    <w:rsid w:val="000A214A"/>
    <w:rsid w:val="000A74C7"/>
    <w:rsid w:val="000B1112"/>
    <w:rsid w:val="000B1633"/>
    <w:rsid w:val="000B1798"/>
    <w:rsid w:val="000B2AE2"/>
    <w:rsid w:val="000B2FB8"/>
    <w:rsid w:val="000D2531"/>
    <w:rsid w:val="000D3539"/>
    <w:rsid w:val="000D53AF"/>
    <w:rsid w:val="000D589C"/>
    <w:rsid w:val="000E19BD"/>
    <w:rsid w:val="000E789D"/>
    <w:rsid w:val="000F03AC"/>
    <w:rsid w:val="00101B53"/>
    <w:rsid w:val="001028CC"/>
    <w:rsid w:val="001051F3"/>
    <w:rsid w:val="001070C1"/>
    <w:rsid w:val="00122A07"/>
    <w:rsid w:val="00122D70"/>
    <w:rsid w:val="00124847"/>
    <w:rsid w:val="001250E3"/>
    <w:rsid w:val="0014014E"/>
    <w:rsid w:val="00141C48"/>
    <w:rsid w:val="00142609"/>
    <w:rsid w:val="00143DDE"/>
    <w:rsid w:val="001463B8"/>
    <w:rsid w:val="00146711"/>
    <w:rsid w:val="00152A2F"/>
    <w:rsid w:val="0015313C"/>
    <w:rsid w:val="0015562B"/>
    <w:rsid w:val="0015597B"/>
    <w:rsid w:val="00155FAC"/>
    <w:rsid w:val="001709B9"/>
    <w:rsid w:val="00171DC0"/>
    <w:rsid w:val="001820D7"/>
    <w:rsid w:val="00185B53"/>
    <w:rsid w:val="00187EA7"/>
    <w:rsid w:val="001901FC"/>
    <w:rsid w:val="00192427"/>
    <w:rsid w:val="001A0EBE"/>
    <w:rsid w:val="001A3C11"/>
    <w:rsid w:val="001B1A2E"/>
    <w:rsid w:val="001B1DAF"/>
    <w:rsid w:val="001B240B"/>
    <w:rsid w:val="001B6EAC"/>
    <w:rsid w:val="001C09AA"/>
    <w:rsid w:val="001C2CAA"/>
    <w:rsid w:val="001C687D"/>
    <w:rsid w:val="001C7762"/>
    <w:rsid w:val="001D081E"/>
    <w:rsid w:val="001D179F"/>
    <w:rsid w:val="001D1E76"/>
    <w:rsid w:val="001D584C"/>
    <w:rsid w:val="001E1FEE"/>
    <w:rsid w:val="001F6306"/>
    <w:rsid w:val="00204ED6"/>
    <w:rsid w:val="002054C5"/>
    <w:rsid w:val="0021318F"/>
    <w:rsid w:val="00225ED3"/>
    <w:rsid w:val="00226760"/>
    <w:rsid w:val="00230C4D"/>
    <w:rsid w:val="00234E79"/>
    <w:rsid w:val="00235B21"/>
    <w:rsid w:val="00240FC7"/>
    <w:rsid w:val="00242386"/>
    <w:rsid w:val="00245B16"/>
    <w:rsid w:val="00245FC8"/>
    <w:rsid w:val="00247046"/>
    <w:rsid w:val="00256633"/>
    <w:rsid w:val="00266040"/>
    <w:rsid w:val="00266D37"/>
    <w:rsid w:val="002702E7"/>
    <w:rsid w:val="00271176"/>
    <w:rsid w:val="00272018"/>
    <w:rsid w:val="00272382"/>
    <w:rsid w:val="00272BBE"/>
    <w:rsid w:val="002757FC"/>
    <w:rsid w:val="00290D10"/>
    <w:rsid w:val="002911E1"/>
    <w:rsid w:val="00295C18"/>
    <w:rsid w:val="002973CF"/>
    <w:rsid w:val="002A2C5A"/>
    <w:rsid w:val="002A6350"/>
    <w:rsid w:val="002D18E4"/>
    <w:rsid w:val="002D5F6D"/>
    <w:rsid w:val="002D60ED"/>
    <w:rsid w:val="0030633E"/>
    <w:rsid w:val="00306AC1"/>
    <w:rsid w:val="003126BA"/>
    <w:rsid w:val="003142D8"/>
    <w:rsid w:val="00316BC0"/>
    <w:rsid w:val="003219BE"/>
    <w:rsid w:val="00330681"/>
    <w:rsid w:val="003312AD"/>
    <w:rsid w:val="00331B64"/>
    <w:rsid w:val="00336154"/>
    <w:rsid w:val="0034422D"/>
    <w:rsid w:val="00344A57"/>
    <w:rsid w:val="00345290"/>
    <w:rsid w:val="00354D33"/>
    <w:rsid w:val="003615D8"/>
    <w:rsid w:val="0036253F"/>
    <w:rsid w:val="00371D1A"/>
    <w:rsid w:val="0037288B"/>
    <w:rsid w:val="0038162E"/>
    <w:rsid w:val="003816C3"/>
    <w:rsid w:val="00383483"/>
    <w:rsid w:val="00386403"/>
    <w:rsid w:val="003865B5"/>
    <w:rsid w:val="00390953"/>
    <w:rsid w:val="00390E27"/>
    <w:rsid w:val="00393A5F"/>
    <w:rsid w:val="00396B80"/>
    <w:rsid w:val="003A08EF"/>
    <w:rsid w:val="003A36B9"/>
    <w:rsid w:val="003B21CB"/>
    <w:rsid w:val="003B3434"/>
    <w:rsid w:val="003C1BF5"/>
    <w:rsid w:val="003C4C3C"/>
    <w:rsid w:val="003C7893"/>
    <w:rsid w:val="003D14F7"/>
    <w:rsid w:val="003D15B6"/>
    <w:rsid w:val="003D383B"/>
    <w:rsid w:val="003D5AD6"/>
    <w:rsid w:val="003E1C29"/>
    <w:rsid w:val="003E3B61"/>
    <w:rsid w:val="003F18B8"/>
    <w:rsid w:val="003F4791"/>
    <w:rsid w:val="003F73FB"/>
    <w:rsid w:val="004017BD"/>
    <w:rsid w:val="00406B05"/>
    <w:rsid w:val="004140F5"/>
    <w:rsid w:val="00417EFE"/>
    <w:rsid w:val="004236CC"/>
    <w:rsid w:val="00425B0A"/>
    <w:rsid w:val="004339BF"/>
    <w:rsid w:val="004359BC"/>
    <w:rsid w:val="00446520"/>
    <w:rsid w:val="0045000D"/>
    <w:rsid w:val="00462D48"/>
    <w:rsid w:val="00466439"/>
    <w:rsid w:val="0047027B"/>
    <w:rsid w:val="0047255D"/>
    <w:rsid w:val="00477FFC"/>
    <w:rsid w:val="0048576A"/>
    <w:rsid w:val="004919EB"/>
    <w:rsid w:val="004955CF"/>
    <w:rsid w:val="00496FF8"/>
    <w:rsid w:val="004B0D5A"/>
    <w:rsid w:val="004C22BC"/>
    <w:rsid w:val="004C3E9F"/>
    <w:rsid w:val="004D2514"/>
    <w:rsid w:val="004D7CC1"/>
    <w:rsid w:val="004E1877"/>
    <w:rsid w:val="0050024D"/>
    <w:rsid w:val="00506368"/>
    <w:rsid w:val="0051136F"/>
    <w:rsid w:val="00513468"/>
    <w:rsid w:val="00515E52"/>
    <w:rsid w:val="0052030A"/>
    <w:rsid w:val="00524DCE"/>
    <w:rsid w:val="00526C52"/>
    <w:rsid w:val="00527F1C"/>
    <w:rsid w:val="0053000A"/>
    <w:rsid w:val="00531F26"/>
    <w:rsid w:val="005339B2"/>
    <w:rsid w:val="00533F7A"/>
    <w:rsid w:val="005350C1"/>
    <w:rsid w:val="005405B1"/>
    <w:rsid w:val="00546061"/>
    <w:rsid w:val="005471BF"/>
    <w:rsid w:val="00547653"/>
    <w:rsid w:val="005478C5"/>
    <w:rsid w:val="00553A1C"/>
    <w:rsid w:val="00557DA2"/>
    <w:rsid w:val="00560F26"/>
    <w:rsid w:val="00572DBA"/>
    <w:rsid w:val="00581C8E"/>
    <w:rsid w:val="00582354"/>
    <w:rsid w:val="00587A77"/>
    <w:rsid w:val="00594886"/>
    <w:rsid w:val="005A124C"/>
    <w:rsid w:val="005A1B7C"/>
    <w:rsid w:val="005A4FC5"/>
    <w:rsid w:val="005B4969"/>
    <w:rsid w:val="005C19C6"/>
    <w:rsid w:val="005D7AC6"/>
    <w:rsid w:val="005E0CB5"/>
    <w:rsid w:val="005F172A"/>
    <w:rsid w:val="005F1FCC"/>
    <w:rsid w:val="005F4FC5"/>
    <w:rsid w:val="00603DD1"/>
    <w:rsid w:val="00623D10"/>
    <w:rsid w:val="00624B5F"/>
    <w:rsid w:val="00625472"/>
    <w:rsid w:val="00627ECC"/>
    <w:rsid w:val="00630549"/>
    <w:rsid w:val="0063469E"/>
    <w:rsid w:val="00640744"/>
    <w:rsid w:val="00640D02"/>
    <w:rsid w:val="00640F18"/>
    <w:rsid w:val="00642237"/>
    <w:rsid w:val="00643D3D"/>
    <w:rsid w:val="00647210"/>
    <w:rsid w:val="00647A8A"/>
    <w:rsid w:val="0065276F"/>
    <w:rsid w:val="00652E0D"/>
    <w:rsid w:val="00653462"/>
    <w:rsid w:val="006707AC"/>
    <w:rsid w:val="006817F5"/>
    <w:rsid w:val="00684AEC"/>
    <w:rsid w:val="0068528A"/>
    <w:rsid w:val="00692BAB"/>
    <w:rsid w:val="00696BD8"/>
    <w:rsid w:val="006A1A92"/>
    <w:rsid w:val="006A5B04"/>
    <w:rsid w:val="006B20F1"/>
    <w:rsid w:val="006B5943"/>
    <w:rsid w:val="006C24E4"/>
    <w:rsid w:val="006C42AB"/>
    <w:rsid w:val="006C7ADD"/>
    <w:rsid w:val="006E0CB2"/>
    <w:rsid w:val="006E5049"/>
    <w:rsid w:val="006E70FD"/>
    <w:rsid w:val="006F3040"/>
    <w:rsid w:val="006F3469"/>
    <w:rsid w:val="006F3FE3"/>
    <w:rsid w:val="00703C28"/>
    <w:rsid w:val="0070644C"/>
    <w:rsid w:val="007145EC"/>
    <w:rsid w:val="00716F00"/>
    <w:rsid w:val="00720296"/>
    <w:rsid w:val="0072053B"/>
    <w:rsid w:val="00720C42"/>
    <w:rsid w:val="0072219F"/>
    <w:rsid w:val="007233CE"/>
    <w:rsid w:val="007236D0"/>
    <w:rsid w:val="00730AB7"/>
    <w:rsid w:val="00730C5D"/>
    <w:rsid w:val="0074170E"/>
    <w:rsid w:val="00746FCE"/>
    <w:rsid w:val="007471EC"/>
    <w:rsid w:val="00750ADC"/>
    <w:rsid w:val="00757FA0"/>
    <w:rsid w:val="00760311"/>
    <w:rsid w:val="00772616"/>
    <w:rsid w:val="0077387A"/>
    <w:rsid w:val="00782307"/>
    <w:rsid w:val="00782B1D"/>
    <w:rsid w:val="0079560C"/>
    <w:rsid w:val="00796295"/>
    <w:rsid w:val="007A1092"/>
    <w:rsid w:val="007B4653"/>
    <w:rsid w:val="007C104E"/>
    <w:rsid w:val="007C33E0"/>
    <w:rsid w:val="007D225F"/>
    <w:rsid w:val="007D3921"/>
    <w:rsid w:val="007D4628"/>
    <w:rsid w:val="007D6CFA"/>
    <w:rsid w:val="007E6931"/>
    <w:rsid w:val="007F044A"/>
    <w:rsid w:val="007F56BD"/>
    <w:rsid w:val="007F7CCC"/>
    <w:rsid w:val="008003A7"/>
    <w:rsid w:val="0080348B"/>
    <w:rsid w:val="008050DD"/>
    <w:rsid w:val="00823CD8"/>
    <w:rsid w:val="00823F79"/>
    <w:rsid w:val="0082634F"/>
    <w:rsid w:val="00830A9E"/>
    <w:rsid w:val="00833DA8"/>
    <w:rsid w:val="008367AB"/>
    <w:rsid w:val="00837CF1"/>
    <w:rsid w:val="008470D7"/>
    <w:rsid w:val="00854BB8"/>
    <w:rsid w:val="00866F8B"/>
    <w:rsid w:val="00867D63"/>
    <w:rsid w:val="008758D4"/>
    <w:rsid w:val="0088062D"/>
    <w:rsid w:val="008820AC"/>
    <w:rsid w:val="00895593"/>
    <w:rsid w:val="008A09D0"/>
    <w:rsid w:val="008A2951"/>
    <w:rsid w:val="008A2F53"/>
    <w:rsid w:val="008A3344"/>
    <w:rsid w:val="008A5B8E"/>
    <w:rsid w:val="008B2745"/>
    <w:rsid w:val="008B2B7F"/>
    <w:rsid w:val="008C1E69"/>
    <w:rsid w:val="008C422C"/>
    <w:rsid w:val="008D0356"/>
    <w:rsid w:val="008D2DE8"/>
    <w:rsid w:val="008E6B76"/>
    <w:rsid w:val="008F1CA2"/>
    <w:rsid w:val="008F1FA6"/>
    <w:rsid w:val="008F7E27"/>
    <w:rsid w:val="009007E1"/>
    <w:rsid w:val="009155A7"/>
    <w:rsid w:val="00924F6C"/>
    <w:rsid w:val="00930174"/>
    <w:rsid w:val="00933B89"/>
    <w:rsid w:val="009354FF"/>
    <w:rsid w:val="00936ED2"/>
    <w:rsid w:val="00937D97"/>
    <w:rsid w:val="0094720C"/>
    <w:rsid w:val="00953CBE"/>
    <w:rsid w:val="0095619D"/>
    <w:rsid w:val="0097790A"/>
    <w:rsid w:val="00986703"/>
    <w:rsid w:val="00990A12"/>
    <w:rsid w:val="00994FCB"/>
    <w:rsid w:val="00995937"/>
    <w:rsid w:val="009A10AD"/>
    <w:rsid w:val="009A5468"/>
    <w:rsid w:val="009C1D10"/>
    <w:rsid w:val="009C3E17"/>
    <w:rsid w:val="009D6F01"/>
    <w:rsid w:val="009E18DA"/>
    <w:rsid w:val="009E40EA"/>
    <w:rsid w:val="009F086B"/>
    <w:rsid w:val="009F42AC"/>
    <w:rsid w:val="009F484B"/>
    <w:rsid w:val="009F4B69"/>
    <w:rsid w:val="00A050AF"/>
    <w:rsid w:val="00A1440B"/>
    <w:rsid w:val="00A219F3"/>
    <w:rsid w:val="00A21D92"/>
    <w:rsid w:val="00A26616"/>
    <w:rsid w:val="00A341E5"/>
    <w:rsid w:val="00A46153"/>
    <w:rsid w:val="00A57A30"/>
    <w:rsid w:val="00A57FC8"/>
    <w:rsid w:val="00A6074F"/>
    <w:rsid w:val="00A61DCD"/>
    <w:rsid w:val="00A657C8"/>
    <w:rsid w:val="00A6648D"/>
    <w:rsid w:val="00A676BC"/>
    <w:rsid w:val="00A81515"/>
    <w:rsid w:val="00A84F4A"/>
    <w:rsid w:val="00A85C28"/>
    <w:rsid w:val="00AA01B7"/>
    <w:rsid w:val="00AA426E"/>
    <w:rsid w:val="00AA7AEC"/>
    <w:rsid w:val="00AB2272"/>
    <w:rsid w:val="00AB3B6B"/>
    <w:rsid w:val="00AB6A9D"/>
    <w:rsid w:val="00AE2EDE"/>
    <w:rsid w:val="00AE43BC"/>
    <w:rsid w:val="00AF66BE"/>
    <w:rsid w:val="00B01CFC"/>
    <w:rsid w:val="00B05923"/>
    <w:rsid w:val="00B059FB"/>
    <w:rsid w:val="00B06909"/>
    <w:rsid w:val="00B06CC1"/>
    <w:rsid w:val="00B10D58"/>
    <w:rsid w:val="00B16D59"/>
    <w:rsid w:val="00B304F8"/>
    <w:rsid w:val="00B34014"/>
    <w:rsid w:val="00B402F5"/>
    <w:rsid w:val="00B462FD"/>
    <w:rsid w:val="00B505E8"/>
    <w:rsid w:val="00B5336F"/>
    <w:rsid w:val="00B63712"/>
    <w:rsid w:val="00B710AC"/>
    <w:rsid w:val="00B73692"/>
    <w:rsid w:val="00B87A1B"/>
    <w:rsid w:val="00B92430"/>
    <w:rsid w:val="00B930FC"/>
    <w:rsid w:val="00B962E8"/>
    <w:rsid w:val="00BA0097"/>
    <w:rsid w:val="00BA7DCB"/>
    <w:rsid w:val="00BE08A0"/>
    <w:rsid w:val="00BE0A52"/>
    <w:rsid w:val="00BE3F24"/>
    <w:rsid w:val="00BE7D7B"/>
    <w:rsid w:val="00BF026A"/>
    <w:rsid w:val="00BF0B94"/>
    <w:rsid w:val="00BF601D"/>
    <w:rsid w:val="00C04C15"/>
    <w:rsid w:val="00C14796"/>
    <w:rsid w:val="00C162DB"/>
    <w:rsid w:val="00C337FF"/>
    <w:rsid w:val="00C3764A"/>
    <w:rsid w:val="00C4089A"/>
    <w:rsid w:val="00C410D3"/>
    <w:rsid w:val="00C45B81"/>
    <w:rsid w:val="00C46A06"/>
    <w:rsid w:val="00C50D51"/>
    <w:rsid w:val="00C52DD6"/>
    <w:rsid w:val="00C53E7A"/>
    <w:rsid w:val="00C55142"/>
    <w:rsid w:val="00C55279"/>
    <w:rsid w:val="00C55F1D"/>
    <w:rsid w:val="00C56AC6"/>
    <w:rsid w:val="00C62761"/>
    <w:rsid w:val="00C7121A"/>
    <w:rsid w:val="00C7697D"/>
    <w:rsid w:val="00C86F65"/>
    <w:rsid w:val="00C90B2F"/>
    <w:rsid w:val="00C960A5"/>
    <w:rsid w:val="00CA2B35"/>
    <w:rsid w:val="00CA75EF"/>
    <w:rsid w:val="00CB57B1"/>
    <w:rsid w:val="00CC1D5A"/>
    <w:rsid w:val="00CC4382"/>
    <w:rsid w:val="00CC60A3"/>
    <w:rsid w:val="00CD31A7"/>
    <w:rsid w:val="00CD57B5"/>
    <w:rsid w:val="00CD5E80"/>
    <w:rsid w:val="00CE4718"/>
    <w:rsid w:val="00CE5EBD"/>
    <w:rsid w:val="00CF306B"/>
    <w:rsid w:val="00D020A1"/>
    <w:rsid w:val="00D04AC5"/>
    <w:rsid w:val="00D06F19"/>
    <w:rsid w:val="00D072D2"/>
    <w:rsid w:val="00D12F11"/>
    <w:rsid w:val="00D14727"/>
    <w:rsid w:val="00D20D74"/>
    <w:rsid w:val="00D30492"/>
    <w:rsid w:val="00D327DF"/>
    <w:rsid w:val="00D40BD3"/>
    <w:rsid w:val="00D44763"/>
    <w:rsid w:val="00D469DE"/>
    <w:rsid w:val="00D51677"/>
    <w:rsid w:val="00D52863"/>
    <w:rsid w:val="00D57EBF"/>
    <w:rsid w:val="00D6453A"/>
    <w:rsid w:val="00D65A9F"/>
    <w:rsid w:val="00D73E5C"/>
    <w:rsid w:val="00D80EBE"/>
    <w:rsid w:val="00D80F22"/>
    <w:rsid w:val="00D83355"/>
    <w:rsid w:val="00D91241"/>
    <w:rsid w:val="00D93042"/>
    <w:rsid w:val="00DA5B72"/>
    <w:rsid w:val="00DA5C89"/>
    <w:rsid w:val="00DA5FC6"/>
    <w:rsid w:val="00DB4B97"/>
    <w:rsid w:val="00DB5F65"/>
    <w:rsid w:val="00DB713C"/>
    <w:rsid w:val="00DC1CA0"/>
    <w:rsid w:val="00DE3A79"/>
    <w:rsid w:val="00DE6E29"/>
    <w:rsid w:val="00DF7020"/>
    <w:rsid w:val="00DF77AF"/>
    <w:rsid w:val="00DF7D52"/>
    <w:rsid w:val="00E0754F"/>
    <w:rsid w:val="00E1330D"/>
    <w:rsid w:val="00E17E82"/>
    <w:rsid w:val="00E24773"/>
    <w:rsid w:val="00E265C9"/>
    <w:rsid w:val="00E339E5"/>
    <w:rsid w:val="00E34DF9"/>
    <w:rsid w:val="00E44A06"/>
    <w:rsid w:val="00E517DA"/>
    <w:rsid w:val="00E52875"/>
    <w:rsid w:val="00E755CD"/>
    <w:rsid w:val="00E8491C"/>
    <w:rsid w:val="00E867F3"/>
    <w:rsid w:val="00E87837"/>
    <w:rsid w:val="00E9072B"/>
    <w:rsid w:val="00E93ADD"/>
    <w:rsid w:val="00E979D4"/>
    <w:rsid w:val="00EA2B47"/>
    <w:rsid w:val="00EA40AB"/>
    <w:rsid w:val="00EA7CDF"/>
    <w:rsid w:val="00EB0562"/>
    <w:rsid w:val="00EB368F"/>
    <w:rsid w:val="00EB7157"/>
    <w:rsid w:val="00EB756A"/>
    <w:rsid w:val="00EC5F40"/>
    <w:rsid w:val="00EC78D2"/>
    <w:rsid w:val="00ED7E7C"/>
    <w:rsid w:val="00EE0856"/>
    <w:rsid w:val="00EE353A"/>
    <w:rsid w:val="00EF0354"/>
    <w:rsid w:val="00EF1933"/>
    <w:rsid w:val="00F0294D"/>
    <w:rsid w:val="00F178A3"/>
    <w:rsid w:val="00F17A4D"/>
    <w:rsid w:val="00F30504"/>
    <w:rsid w:val="00F30E58"/>
    <w:rsid w:val="00F32163"/>
    <w:rsid w:val="00F40919"/>
    <w:rsid w:val="00F42FF0"/>
    <w:rsid w:val="00F441CE"/>
    <w:rsid w:val="00F47FD6"/>
    <w:rsid w:val="00F54808"/>
    <w:rsid w:val="00F54F35"/>
    <w:rsid w:val="00F57977"/>
    <w:rsid w:val="00F60D99"/>
    <w:rsid w:val="00F611EB"/>
    <w:rsid w:val="00F62BB8"/>
    <w:rsid w:val="00F67244"/>
    <w:rsid w:val="00F81A1E"/>
    <w:rsid w:val="00F826F3"/>
    <w:rsid w:val="00F906AE"/>
    <w:rsid w:val="00F941C7"/>
    <w:rsid w:val="00FA065D"/>
    <w:rsid w:val="00FA099F"/>
    <w:rsid w:val="00FB0756"/>
    <w:rsid w:val="00FB4665"/>
    <w:rsid w:val="00FB4F75"/>
    <w:rsid w:val="00FD13F9"/>
    <w:rsid w:val="00FD3BB1"/>
    <w:rsid w:val="00FE27BD"/>
    <w:rsid w:val="00FE5E9A"/>
    <w:rsid w:val="00FE7653"/>
    <w:rsid w:val="00FF16E5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7556"/>
  <w15:docId w15:val="{4FD5C537-2B72-4814-9D6B-FAD6AEBE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ED3"/>
    <w:pPr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5">
    <w:name w:val="heading 5"/>
    <w:basedOn w:val="a"/>
    <w:next w:val="a"/>
    <w:link w:val="50"/>
    <w:qFormat/>
    <w:rsid w:val="00B710AC"/>
    <w:pPr>
      <w:keepNext/>
      <w:numPr>
        <w:numId w:val="9"/>
      </w:numPr>
      <w:outlineLvl w:val="4"/>
    </w:pPr>
    <w:rPr>
      <w:rFonts w:eastAsia="Times New Roman" w:cs="Times New Roman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cstandardah1">
    <w:name w:val="wc_standarda h 1"/>
    <w:basedOn w:val="a"/>
    <w:next w:val="wcstandardah2"/>
    <w:rsid w:val="00225ED3"/>
    <w:pPr>
      <w:keepNext/>
      <w:numPr>
        <w:numId w:val="1"/>
      </w:numPr>
      <w:spacing w:after="240"/>
      <w:outlineLvl w:val="0"/>
    </w:pPr>
    <w:rPr>
      <w:rFonts w:eastAsia="Times New Roman" w:cs="Times New Roman"/>
      <w:b/>
      <w:caps/>
      <w:lang w:val="ru-RU"/>
    </w:rPr>
  </w:style>
  <w:style w:type="paragraph" w:customStyle="1" w:styleId="wcstandardah2">
    <w:name w:val="wc_standarda h 2"/>
    <w:basedOn w:val="a"/>
    <w:next w:val="a"/>
    <w:rsid w:val="00225ED3"/>
    <w:pPr>
      <w:numPr>
        <w:ilvl w:val="1"/>
        <w:numId w:val="1"/>
      </w:numPr>
      <w:spacing w:after="240"/>
      <w:outlineLvl w:val="1"/>
    </w:pPr>
    <w:rPr>
      <w:rFonts w:eastAsia="Times New Roman" w:cs="Times New Roman"/>
      <w:b/>
      <w:sz w:val="24"/>
      <w:szCs w:val="24"/>
      <w:lang w:val="en-GB"/>
    </w:rPr>
  </w:style>
  <w:style w:type="paragraph" w:customStyle="1" w:styleId="wcstandardah3">
    <w:name w:val="wc_standarda h 3"/>
    <w:basedOn w:val="a"/>
    <w:rsid w:val="00225ED3"/>
    <w:pPr>
      <w:numPr>
        <w:ilvl w:val="8"/>
        <w:numId w:val="1"/>
      </w:numPr>
      <w:spacing w:after="240"/>
      <w:outlineLvl w:val="2"/>
    </w:pPr>
    <w:rPr>
      <w:rFonts w:eastAsia="Times New Roman" w:cs="Times New Roman"/>
      <w:sz w:val="24"/>
      <w:szCs w:val="24"/>
      <w:lang w:val="en-GB"/>
    </w:rPr>
  </w:style>
  <w:style w:type="paragraph" w:customStyle="1" w:styleId="wcstandardah4">
    <w:name w:val="wc_standarda h 4"/>
    <w:basedOn w:val="a"/>
    <w:rsid w:val="00225ED3"/>
    <w:pPr>
      <w:numPr>
        <w:ilvl w:val="3"/>
        <w:numId w:val="1"/>
      </w:numPr>
      <w:spacing w:after="240"/>
      <w:outlineLvl w:val="3"/>
    </w:pPr>
    <w:rPr>
      <w:rFonts w:eastAsia="Times New Roman" w:cs="Times New Roman"/>
      <w:sz w:val="24"/>
      <w:szCs w:val="24"/>
      <w:lang w:val="en-GB"/>
    </w:rPr>
  </w:style>
  <w:style w:type="paragraph" w:customStyle="1" w:styleId="wcstandardah5">
    <w:name w:val="wc_standarda h 5"/>
    <w:basedOn w:val="a"/>
    <w:rsid w:val="00225ED3"/>
    <w:pPr>
      <w:numPr>
        <w:ilvl w:val="4"/>
        <w:numId w:val="1"/>
      </w:numPr>
      <w:spacing w:after="240"/>
      <w:outlineLvl w:val="4"/>
    </w:pPr>
    <w:rPr>
      <w:rFonts w:eastAsia="Times New Roman" w:cs="Times New Roman"/>
      <w:sz w:val="24"/>
      <w:szCs w:val="24"/>
      <w:lang w:val="en-GB"/>
    </w:rPr>
  </w:style>
  <w:style w:type="paragraph" w:customStyle="1" w:styleId="wcstandardah6">
    <w:name w:val="wc_standarda h 6"/>
    <w:basedOn w:val="a"/>
    <w:rsid w:val="00225ED3"/>
    <w:pPr>
      <w:numPr>
        <w:ilvl w:val="5"/>
        <w:numId w:val="1"/>
      </w:numPr>
      <w:spacing w:after="240"/>
      <w:outlineLvl w:val="5"/>
    </w:pPr>
    <w:rPr>
      <w:rFonts w:eastAsia="Times New Roman" w:cs="Times New Roman"/>
      <w:sz w:val="24"/>
      <w:szCs w:val="24"/>
      <w:lang w:val="en-GB"/>
    </w:rPr>
  </w:style>
  <w:style w:type="paragraph" w:customStyle="1" w:styleId="wcstandardah7">
    <w:name w:val="wc_standarda h 7"/>
    <w:basedOn w:val="a"/>
    <w:rsid w:val="00225ED3"/>
    <w:pPr>
      <w:numPr>
        <w:ilvl w:val="6"/>
        <w:numId w:val="1"/>
      </w:numPr>
      <w:spacing w:after="240"/>
      <w:outlineLvl w:val="6"/>
    </w:pPr>
    <w:rPr>
      <w:rFonts w:eastAsia="Times New Roman" w:cs="Times New Roman"/>
      <w:sz w:val="24"/>
      <w:szCs w:val="24"/>
      <w:lang w:val="en-GB"/>
    </w:rPr>
  </w:style>
  <w:style w:type="paragraph" w:customStyle="1" w:styleId="wcstandardah8">
    <w:name w:val="wc_standarda h 8"/>
    <w:basedOn w:val="a"/>
    <w:next w:val="a"/>
    <w:rsid w:val="00225ED3"/>
    <w:pPr>
      <w:numPr>
        <w:ilvl w:val="7"/>
        <w:numId w:val="1"/>
      </w:numPr>
      <w:spacing w:after="240"/>
      <w:outlineLvl w:val="7"/>
    </w:pPr>
    <w:rPr>
      <w:rFonts w:eastAsia="Times New Roman" w:cs="Times New Roman"/>
      <w:sz w:val="24"/>
      <w:szCs w:val="24"/>
      <w:lang w:val="en-GB"/>
    </w:rPr>
  </w:style>
  <w:style w:type="paragraph" w:customStyle="1" w:styleId="Parties">
    <w:name w:val="Parties"/>
    <w:basedOn w:val="a"/>
    <w:rsid w:val="00225ED3"/>
    <w:pPr>
      <w:numPr>
        <w:numId w:val="2"/>
      </w:numPr>
      <w:tabs>
        <w:tab w:val="clear" w:pos="720"/>
        <w:tab w:val="num" w:pos="360"/>
        <w:tab w:val="num" w:pos="862"/>
      </w:tabs>
      <w:spacing w:after="240"/>
      <w:ind w:left="0" w:firstLine="0"/>
    </w:pPr>
    <w:rPr>
      <w:rFonts w:eastAsia="Times New Roman" w:cs="Times New Roman"/>
      <w:sz w:val="24"/>
      <w:szCs w:val="20"/>
      <w:lang w:val="en-GB"/>
    </w:rPr>
  </w:style>
  <w:style w:type="paragraph" w:customStyle="1" w:styleId="Singleblock">
    <w:name w:val="Singleblock"/>
    <w:basedOn w:val="a"/>
    <w:rsid w:val="00225ED3"/>
    <w:pPr>
      <w:spacing w:after="240"/>
      <w:jc w:val="left"/>
    </w:pPr>
    <w:rPr>
      <w:rFonts w:eastAsia="Times New Roman" w:cs="Times New Roman"/>
      <w:sz w:val="24"/>
      <w:szCs w:val="20"/>
      <w:lang w:eastAsia="ru-RU"/>
    </w:rPr>
  </w:style>
  <w:style w:type="paragraph" w:customStyle="1" w:styleId="Exhibit1">
    <w:name w:val="Exhibit 1"/>
    <w:basedOn w:val="a"/>
    <w:next w:val="Exhibit2"/>
    <w:rsid w:val="00225ED3"/>
    <w:pPr>
      <w:keepNext/>
      <w:keepLines/>
      <w:pageBreakBefore/>
      <w:numPr>
        <w:numId w:val="3"/>
      </w:numPr>
      <w:spacing w:after="240"/>
      <w:jc w:val="center"/>
      <w:outlineLvl w:val="0"/>
    </w:pPr>
    <w:rPr>
      <w:rFonts w:eastAsia="Arial" w:cs="Times New Roman"/>
      <w:b/>
      <w:caps/>
      <w:sz w:val="20"/>
      <w:lang w:val="ru-RU"/>
    </w:rPr>
  </w:style>
  <w:style w:type="paragraph" w:customStyle="1" w:styleId="Exhibit2">
    <w:name w:val="Exhibit 2"/>
    <w:basedOn w:val="a"/>
    <w:rsid w:val="00225ED3"/>
    <w:pPr>
      <w:numPr>
        <w:ilvl w:val="1"/>
        <w:numId w:val="3"/>
      </w:numPr>
      <w:spacing w:after="240"/>
      <w:outlineLvl w:val="1"/>
    </w:pPr>
    <w:rPr>
      <w:rFonts w:eastAsia="Arial" w:cs="Times New Roman"/>
      <w:bCs/>
      <w:sz w:val="24"/>
      <w:lang w:val="ru-RU"/>
    </w:rPr>
  </w:style>
  <w:style w:type="paragraph" w:customStyle="1" w:styleId="Exhibit3">
    <w:name w:val="Exhibit 3"/>
    <w:basedOn w:val="a"/>
    <w:rsid w:val="00225ED3"/>
    <w:pPr>
      <w:numPr>
        <w:ilvl w:val="2"/>
        <w:numId w:val="3"/>
      </w:numPr>
      <w:spacing w:after="240"/>
      <w:outlineLvl w:val="2"/>
    </w:pPr>
    <w:rPr>
      <w:rFonts w:eastAsia="Arial" w:cs="Times New Roman"/>
      <w:bCs/>
      <w:sz w:val="24"/>
      <w:u w:val="single"/>
      <w:lang w:val="ru-RU"/>
    </w:rPr>
  </w:style>
  <w:style w:type="paragraph" w:customStyle="1" w:styleId="Exhibit4">
    <w:name w:val="Exhibit 4"/>
    <w:basedOn w:val="a"/>
    <w:rsid w:val="00225ED3"/>
    <w:pPr>
      <w:numPr>
        <w:ilvl w:val="3"/>
        <w:numId w:val="3"/>
      </w:numPr>
      <w:spacing w:after="240"/>
      <w:outlineLvl w:val="3"/>
    </w:pPr>
    <w:rPr>
      <w:rFonts w:eastAsia="Arial" w:cs="Times New Roman"/>
      <w:sz w:val="24"/>
      <w:u w:val="single"/>
      <w:lang w:val="ru-RU"/>
    </w:rPr>
  </w:style>
  <w:style w:type="paragraph" w:customStyle="1" w:styleId="Exhibit5">
    <w:name w:val="Exhibit 5"/>
    <w:basedOn w:val="a"/>
    <w:rsid w:val="00225ED3"/>
    <w:pPr>
      <w:numPr>
        <w:ilvl w:val="4"/>
        <w:numId w:val="3"/>
      </w:numPr>
      <w:spacing w:after="240"/>
      <w:outlineLvl w:val="4"/>
    </w:pPr>
    <w:rPr>
      <w:rFonts w:eastAsia="Arial" w:cs="Times New Roman"/>
      <w:sz w:val="24"/>
      <w:lang w:val="ru-RU"/>
    </w:rPr>
  </w:style>
  <w:style w:type="paragraph" w:customStyle="1" w:styleId="Exhibit6">
    <w:name w:val="Exhibit 6"/>
    <w:basedOn w:val="a"/>
    <w:rsid w:val="00225ED3"/>
    <w:pPr>
      <w:numPr>
        <w:ilvl w:val="5"/>
        <w:numId w:val="3"/>
      </w:numPr>
      <w:spacing w:after="240"/>
      <w:outlineLvl w:val="3"/>
    </w:pPr>
    <w:rPr>
      <w:rFonts w:eastAsia="Arial" w:cs="Times New Roman"/>
      <w:sz w:val="24"/>
      <w:lang w:val="ru-RU"/>
    </w:rPr>
  </w:style>
  <w:style w:type="paragraph" w:customStyle="1" w:styleId="Exhibit7">
    <w:name w:val="Exhibit 7"/>
    <w:basedOn w:val="a"/>
    <w:rsid w:val="00225ED3"/>
    <w:pPr>
      <w:numPr>
        <w:ilvl w:val="6"/>
        <w:numId w:val="3"/>
      </w:numPr>
      <w:spacing w:after="240" w:line="288" w:lineRule="auto"/>
    </w:pPr>
    <w:rPr>
      <w:rFonts w:eastAsia="Arial" w:cs="Times New Roman"/>
      <w:sz w:val="24"/>
      <w:lang w:val="ru-RU"/>
    </w:rPr>
  </w:style>
  <w:style w:type="paragraph" w:customStyle="1" w:styleId="Exhibit8">
    <w:name w:val="Exhibit 8"/>
    <w:basedOn w:val="a"/>
    <w:rsid w:val="00225ED3"/>
    <w:pPr>
      <w:numPr>
        <w:ilvl w:val="7"/>
        <w:numId w:val="3"/>
      </w:numPr>
      <w:spacing w:after="240" w:line="288" w:lineRule="auto"/>
    </w:pPr>
    <w:rPr>
      <w:rFonts w:eastAsia="Arial" w:cs="Times New Roman"/>
      <w:sz w:val="24"/>
      <w:lang w:val="ru-RU"/>
    </w:rPr>
  </w:style>
  <w:style w:type="paragraph" w:customStyle="1" w:styleId="Exhibit9">
    <w:name w:val="Exhibit 9"/>
    <w:basedOn w:val="a"/>
    <w:rsid w:val="00225ED3"/>
    <w:pPr>
      <w:numPr>
        <w:ilvl w:val="8"/>
        <w:numId w:val="3"/>
      </w:numPr>
      <w:spacing w:after="240" w:line="288" w:lineRule="auto"/>
    </w:pPr>
    <w:rPr>
      <w:rFonts w:eastAsia="Arial" w:cs="Times New Roman"/>
      <w:sz w:val="24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225E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ED3"/>
    <w:rPr>
      <w:rFonts w:ascii="Tahom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rsid w:val="004B0D5A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A065D"/>
    <w:rPr>
      <w:sz w:val="16"/>
      <w:szCs w:val="16"/>
    </w:rPr>
  </w:style>
  <w:style w:type="paragraph" w:styleId="a7">
    <w:name w:val="annotation text"/>
    <w:basedOn w:val="a"/>
    <w:link w:val="a8"/>
    <w:unhideWhenUsed/>
    <w:rsid w:val="00FA065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FA065D"/>
    <w:rPr>
      <w:rFonts w:ascii="Times New Roman" w:hAnsi="Times New Roman"/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23CD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23CD8"/>
    <w:rPr>
      <w:rFonts w:ascii="Times New Roman" w:hAnsi="Times New Roman"/>
      <w:b/>
      <w:bCs/>
      <w:sz w:val="20"/>
      <w:szCs w:val="20"/>
      <w:lang w:val="en-US"/>
    </w:rPr>
  </w:style>
  <w:style w:type="paragraph" w:customStyle="1" w:styleId="-31">
    <w:name w:val="Светлая сетка - Акцент 31"/>
    <w:basedOn w:val="a"/>
    <w:uiPriority w:val="34"/>
    <w:qFormat/>
    <w:rsid w:val="00396B80"/>
    <w:pPr>
      <w:widowControl w:val="0"/>
      <w:ind w:left="1660" w:hanging="852"/>
      <w:jc w:val="left"/>
    </w:pPr>
    <w:rPr>
      <w:rFonts w:ascii="Arial" w:eastAsia="Arial" w:hAnsi="Arial" w:cs="Arial"/>
    </w:rPr>
  </w:style>
  <w:style w:type="paragraph" w:styleId="ab">
    <w:name w:val="Revision"/>
    <w:hidden/>
    <w:uiPriority w:val="99"/>
    <w:semiHidden/>
    <w:rsid w:val="003126BA"/>
    <w:pPr>
      <w:spacing w:after="0" w:line="240" w:lineRule="auto"/>
    </w:pPr>
    <w:rPr>
      <w:rFonts w:ascii="Times New Roman" w:hAnsi="Times New Roman"/>
      <w:lang w:val="en-US"/>
    </w:rPr>
  </w:style>
  <w:style w:type="paragraph" w:styleId="ac">
    <w:name w:val="List Paragraph"/>
    <w:aliases w:val="ТЗ список,Bullet List,FooterText,numbered,СПИСОК,List Paragraph2,Нумерованый список,List Paragraph1,ТАБЛИЦЫ,Цветной список - Акцент 11,Список точки,Заголовок_3,Подпись рисунка,ПКФ Список,Абзац списка5,ПАРАГРАФ,Маркер,Bullet Number,number"/>
    <w:basedOn w:val="a"/>
    <w:link w:val="ad"/>
    <w:uiPriority w:val="34"/>
    <w:qFormat/>
    <w:rsid w:val="00D44763"/>
    <w:pPr>
      <w:spacing w:after="160" w:line="259" w:lineRule="auto"/>
      <w:ind w:left="720"/>
      <w:contextualSpacing/>
      <w:jc w:val="left"/>
    </w:pPr>
    <w:rPr>
      <w:rFonts w:asciiTheme="minorHAnsi" w:hAnsiTheme="minorHAnsi"/>
      <w:lang w:val="ru-RU"/>
    </w:rPr>
  </w:style>
  <w:style w:type="character" w:customStyle="1" w:styleId="ad">
    <w:name w:val="Абзац списка Знак"/>
    <w:aliases w:val="ТЗ список Знак,Bullet List Знак,FooterText Знак,numbered Знак,СПИСОК Знак,List Paragraph2 Знак,Нумерованый список Знак,List Paragraph1 Знак,ТАБЛИЦЫ Знак,Цветной список - Акцент 11 Знак,Список точки Знак,Заголовок_3 Знак,ПКФ Список Знак"/>
    <w:link w:val="ac"/>
    <w:uiPriority w:val="34"/>
    <w:qFormat/>
    <w:locked/>
    <w:rsid w:val="00D44763"/>
  </w:style>
  <w:style w:type="paragraph" w:customStyle="1" w:styleId="CMSHeadL2">
    <w:name w:val="CMS Head L2"/>
    <w:basedOn w:val="a"/>
    <w:next w:val="CMSHeadL3"/>
    <w:rsid w:val="009155A7"/>
    <w:pPr>
      <w:keepNext/>
      <w:keepLines/>
      <w:spacing w:before="240" w:after="240"/>
      <w:jc w:val="left"/>
      <w:outlineLvl w:val="1"/>
    </w:pPr>
    <w:rPr>
      <w:rFonts w:eastAsia="MS Mincho" w:cs="Times New Roman"/>
      <w:b/>
      <w:szCs w:val="24"/>
      <w:lang w:val="en-GB"/>
    </w:rPr>
  </w:style>
  <w:style w:type="paragraph" w:customStyle="1" w:styleId="CMSHeadL3">
    <w:name w:val="CMS Head L3"/>
    <w:basedOn w:val="a"/>
    <w:link w:val="CMSHeadL3Char"/>
    <w:rsid w:val="009155A7"/>
    <w:pPr>
      <w:spacing w:after="240"/>
      <w:jc w:val="left"/>
      <w:outlineLvl w:val="2"/>
    </w:pPr>
    <w:rPr>
      <w:rFonts w:eastAsia="MS Mincho" w:cs="Times New Roman"/>
      <w:szCs w:val="24"/>
      <w:lang w:val="en-GB"/>
    </w:rPr>
  </w:style>
  <w:style w:type="character" w:customStyle="1" w:styleId="CMSHeadL3Char">
    <w:name w:val="CMS Head L3 Char"/>
    <w:link w:val="CMSHeadL3"/>
    <w:locked/>
    <w:rsid w:val="009155A7"/>
    <w:rPr>
      <w:rFonts w:ascii="Times New Roman" w:eastAsia="MS Mincho" w:hAnsi="Times New Roman" w:cs="Times New Roman"/>
      <w:szCs w:val="24"/>
      <w:lang w:val="en-GB"/>
    </w:rPr>
  </w:style>
  <w:style w:type="paragraph" w:styleId="ae">
    <w:name w:val="Body Text"/>
    <w:basedOn w:val="a"/>
    <w:link w:val="af"/>
    <w:uiPriority w:val="99"/>
    <w:unhideWhenUsed/>
    <w:rsid w:val="009155A7"/>
    <w:pPr>
      <w:spacing w:after="120"/>
      <w:jc w:val="left"/>
    </w:pPr>
    <w:rPr>
      <w:sz w:val="24"/>
    </w:rPr>
  </w:style>
  <w:style w:type="character" w:customStyle="1" w:styleId="af">
    <w:name w:val="Основной текст Знак"/>
    <w:basedOn w:val="a0"/>
    <w:link w:val="ae"/>
    <w:uiPriority w:val="99"/>
    <w:rsid w:val="009155A7"/>
    <w:rPr>
      <w:rFonts w:ascii="Times New Roman" w:hAnsi="Times New Roman"/>
      <w:sz w:val="24"/>
      <w:lang w:val="en-US"/>
    </w:rPr>
  </w:style>
  <w:style w:type="table" w:styleId="af0">
    <w:name w:val="Table Grid"/>
    <w:basedOn w:val="a1"/>
    <w:uiPriority w:val="39"/>
    <w:rsid w:val="009155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5EL1">
    <w:name w:val="Art5E_L1"/>
    <w:basedOn w:val="a"/>
    <w:next w:val="ae"/>
    <w:rsid w:val="009155A7"/>
    <w:pPr>
      <w:keepNext/>
      <w:numPr>
        <w:numId w:val="5"/>
      </w:numPr>
      <w:spacing w:before="240" w:after="120"/>
      <w:jc w:val="center"/>
      <w:outlineLvl w:val="0"/>
    </w:pPr>
    <w:rPr>
      <w:rFonts w:eastAsia="Times New Roman" w:cs="Times New Roman"/>
      <w:b/>
      <w:caps/>
      <w:sz w:val="24"/>
      <w:szCs w:val="20"/>
      <w:lang w:val="ru-RU"/>
    </w:rPr>
  </w:style>
  <w:style w:type="paragraph" w:customStyle="1" w:styleId="Art5EL2">
    <w:name w:val="Art5E_L2"/>
    <w:basedOn w:val="Art5EL1"/>
    <w:link w:val="Art5EL2Char"/>
    <w:rsid w:val="009155A7"/>
    <w:pPr>
      <w:keepNext w:val="0"/>
      <w:numPr>
        <w:ilvl w:val="1"/>
      </w:numPr>
      <w:tabs>
        <w:tab w:val="clear" w:pos="862"/>
        <w:tab w:val="num" w:pos="720"/>
      </w:tabs>
      <w:spacing w:before="120"/>
      <w:ind w:left="720"/>
      <w:jc w:val="both"/>
      <w:outlineLvl w:val="1"/>
    </w:pPr>
    <w:rPr>
      <w:b w:val="0"/>
      <w:caps w:val="0"/>
    </w:rPr>
  </w:style>
  <w:style w:type="paragraph" w:customStyle="1" w:styleId="Art5EL3">
    <w:name w:val="Art5E_L3"/>
    <w:basedOn w:val="Art5EL2"/>
    <w:rsid w:val="009155A7"/>
    <w:pPr>
      <w:numPr>
        <w:ilvl w:val="2"/>
      </w:numPr>
      <w:outlineLvl w:val="2"/>
    </w:pPr>
  </w:style>
  <w:style w:type="paragraph" w:customStyle="1" w:styleId="Art5EL4">
    <w:name w:val="Art5E_L4"/>
    <w:basedOn w:val="Art5EL3"/>
    <w:rsid w:val="009155A7"/>
    <w:pPr>
      <w:numPr>
        <w:ilvl w:val="3"/>
      </w:numPr>
      <w:outlineLvl w:val="3"/>
    </w:pPr>
  </w:style>
  <w:style w:type="paragraph" w:customStyle="1" w:styleId="Art5EL5">
    <w:name w:val="Art5E_L5"/>
    <w:basedOn w:val="Art5EL4"/>
    <w:rsid w:val="009155A7"/>
    <w:pPr>
      <w:numPr>
        <w:ilvl w:val="4"/>
      </w:numPr>
      <w:spacing w:before="0" w:after="240"/>
      <w:jc w:val="left"/>
      <w:outlineLvl w:val="4"/>
    </w:pPr>
  </w:style>
  <w:style w:type="paragraph" w:customStyle="1" w:styleId="Art5EL6">
    <w:name w:val="Art5E_L6"/>
    <w:basedOn w:val="Art5EL5"/>
    <w:rsid w:val="009155A7"/>
    <w:pPr>
      <w:numPr>
        <w:ilvl w:val="5"/>
      </w:numPr>
      <w:outlineLvl w:val="5"/>
    </w:pPr>
  </w:style>
  <w:style w:type="paragraph" w:customStyle="1" w:styleId="Art5EL7">
    <w:name w:val="Art5E_L7"/>
    <w:basedOn w:val="Art5EL6"/>
    <w:rsid w:val="009155A7"/>
    <w:pPr>
      <w:numPr>
        <w:ilvl w:val="6"/>
      </w:numPr>
      <w:outlineLvl w:val="6"/>
    </w:pPr>
  </w:style>
  <w:style w:type="paragraph" w:customStyle="1" w:styleId="Art5EL8">
    <w:name w:val="Art5E_L8"/>
    <w:basedOn w:val="Art5EL7"/>
    <w:rsid w:val="009155A7"/>
    <w:pPr>
      <w:numPr>
        <w:ilvl w:val="7"/>
      </w:numPr>
      <w:outlineLvl w:val="7"/>
    </w:pPr>
  </w:style>
  <w:style w:type="paragraph" w:customStyle="1" w:styleId="Firm3Cont2">
    <w:name w:val="Firm3 Cont 2"/>
    <w:basedOn w:val="a"/>
    <w:link w:val="Firm3Cont2Char"/>
    <w:rsid w:val="009155A7"/>
    <w:pPr>
      <w:spacing w:after="180" w:line="280" w:lineRule="atLeast"/>
      <w:ind w:left="720"/>
    </w:pPr>
    <w:rPr>
      <w:rFonts w:eastAsia="SimSun" w:cs="Times New Roman"/>
      <w:szCs w:val="20"/>
      <w:lang w:val="ru-RU"/>
    </w:rPr>
  </w:style>
  <w:style w:type="character" w:customStyle="1" w:styleId="Firm3Cont2Char">
    <w:name w:val="Firm3 Cont 2 Char"/>
    <w:link w:val="Firm3Cont2"/>
    <w:rsid w:val="009155A7"/>
    <w:rPr>
      <w:rFonts w:ascii="Times New Roman" w:eastAsia="SimSun" w:hAnsi="Times New Roman" w:cs="Times New Roman"/>
      <w:szCs w:val="20"/>
    </w:rPr>
  </w:style>
  <w:style w:type="paragraph" w:customStyle="1" w:styleId="Firm3L1">
    <w:name w:val="Firm3_L1"/>
    <w:basedOn w:val="a"/>
    <w:next w:val="Firm3L2"/>
    <w:rsid w:val="009155A7"/>
    <w:pPr>
      <w:keepNext/>
      <w:numPr>
        <w:numId w:val="6"/>
      </w:numPr>
      <w:spacing w:before="240" w:after="180" w:line="280" w:lineRule="atLeast"/>
      <w:outlineLvl w:val="0"/>
    </w:pPr>
    <w:rPr>
      <w:rFonts w:eastAsia="SimSun" w:cs="Times New Roman"/>
      <w:b/>
      <w:szCs w:val="20"/>
      <w:lang w:val="ru-RU"/>
    </w:rPr>
  </w:style>
  <w:style w:type="paragraph" w:customStyle="1" w:styleId="Firm3L2">
    <w:name w:val="Firm3_L2"/>
    <w:basedOn w:val="Firm3L1"/>
    <w:link w:val="Firm3L2Char"/>
    <w:rsid w:val="009155A7"/>
    <w:pPr>
      <w:keepNext w:val="0"/>
      <w:numPr>
        <w:ilvl w:val="1"/>
      </w:numPr>
      <w:spacing w:before="0"/>
      <w:outlineLvl w:val="1"/>
    </w:pPr>
    <w:rPr>
      <w:b w:val="0"/>
    </w:rPr>
  </w:style>
  <w:style w:type="character" w:customStyle="1" w:styleId="Firm3L2Char">
    <w:name w:val="Firm3_L2 Char"/>
    <w:link w:val="Firm3L2"/>
    <w:rsid w:val="009155A7"/>
    <w:rPr>
      <w:rFonts w:ascii="Times New Roman" w:eastAsia="SimSun" w:hAnsi="Times New Roman" w:cs="Times New Roman"/>
      <w:szCs w:val="20"/>
    </w:rPr>
  </w:style>
  <w:style w:type="paragraph" w:customStyle="1" w:styleId="Firm3L3">
    <w:name w:val="Firm3_L3"/>
    <w:basedOn w:val="Firm3L2"/>
    <w:link w:val="Firm3L3Char"/>
    <w:rsid w:val="009155A7"/>
    <w:pPr>
      <w:numPr>
        <w:ilvl w:val="2"/>
      </w:numPr>
      <w:outlineLvl w:val="2"/>
    </w:pPr>
  </w:style>
  <w:style w:type="character" w:customStyle="1" w:styleId="Firm3L3Char">
    <w:name w:val="Firm3_L3 Char"/>
    <w:link w:val="Firm3L3"/>
    <w:rsid w:val="009155A7"/>
    <w:rPr>
      <w:rFonts w:ascii="Times New Roman" w:eastAsia="SimSun" w:hAnsi="Times New Roman" w:cs="Times New Roman"/>
      <w:szCs w:val="20"/>
    </w:rPr>
  </w:style>
  <w:style w:type="paragraph" w:customStyle="1" w:styleId="Firm3L4">
    <w:name w:val="Firm3_L4"/>
    <w:basedOn w:val="Firm3L3"/>
    <w:rsid w:val="009155A7"/>
    <w:pPr>
      <w:numPr>
        <w:ilvl w:val="3"/>
      </w:numPr>
      <w:tabs>
        <w:tab w:val="clear" w:pos="2160"/>
        <w:tab w:val="num" w:pos="1440"/>
        <w:tab w:val="num" w:pos="1701"/>
      </w:tabs>
      <w:ind w:left="1440" w:hanging="851"/>
      <w:outlineLvl w:val="3"/>
    </w:pPr>
  </w:style>
  <w:style w:type="paragraph" w:customStyle="1" w:styleId="Firm3L5">
    <w:name w:val="Firm3_L5"/>
    <w:basedOn w:val="Firm3L4"/>
    <w:rsid w:val="009155A7"/>
    <w:pPr>
      <w:numPr>
        <w:ilvl w:val="4"/>
      </w:numPr>
      <w:tabs>
        <w:tab w:val="clear" w:pos="2880"/>
        <w:tab w:val="num" w:pos="1701"/>
        <w:tab w:val="num" w:pos="2160"/>
        <w:tab w:val="num" w:pos="2551"/>
      </w:tabs>
      <w:ind w:left="2160" w:hanging="850"/>
      <w:outlineLvl w:val="4"/>
    </w:pPr>
  </w:style>
  <w:style w:type="paragraph" w:customStyle="1" w:styleId="Firm3L6">
    <w:name w:val="Firm3_L6"/>
    <w:basedOn w:val="Firm3L5"/>
    <w:rsid w:val="009155A7"/>
    <w:pPr>
      <w:numPr>
        <w:ilvl w:val="5"/>
      </w:numPr>
      <w:tabs>
        <w:tab w:val="clear" w:pos="3600"/>
        <w:tab w:val="num" w:pos="2160"/>
        <w:tab w:val="num" w:pos="2880"/>
        <w:tab w:val="num" w:pos="3402"/>
      </w:tabs>
      <w:ind w:left="2880" w:hanging="851"/>
      <w:outlineLvl w:val="5"/>
    </w:pPr>
  </w:style>
  <w:style w:type="paragraph" w:customStyle="1" w:styleId="Firm3L7">
    <w:name w:val="Firm3_L7"/>
    <w:basedOn w:val="Firm3L6"/>
    <w:rsid w:val="009155A7"/>
    <w:pPr>
      <w:numPr>
        <w:ilvl w:val="6"/>
      </w:numPr>
      <w:tabs>
        <w:tab w:val="clear" w:pos="4320"/>
        <w:tab w:val="num" w:pos="2551"/>
        <w:tab w:val="num" w:pos="3600"/>
      </w:tabs>
      <w:ind w:left="3600" w:firstLine="0"/>
      <w:outlineLvl w:val="6"/>
    </w:pPr>
  </w:style>
  <w:style w:type="paragraph" w:customStyle="1" w:styleId="Firm3L8">
    <w:name w:val="Firm3_L8"/>
    <w:basedOn w:val="Firm3L7"/>
    <w:rsid w:val="009155A7"/>
    <w:pPr>
      <w:numPr>
        <w:ilvl w:val="7"/>
      </w:numPr>
      <w:tabs>
        <w:tab w:val="clear" w:pos="720"/>
        <w:tab w:val="num" w:pos="1701"/>
        <w:tab w:val="num" w:pos="4320"/>
      </w:tabs>
      <w:ind w:left="4320" w:hanging="850"/>
      <w:outlineLvl w:val="7"/>
    </w:pPr>
  </w:style>
  <w:style w:type="paragraph" w:customStyle="1" w:styleId="Firm3L9">
    <w:name w:val="Firm3_L9"/>
    <w:basedOn w:val="Firm3L8"/>
    <w:rsid w:val="009155A7"/>
    <w:pPr>
      <w:numPr>
        <w:ilvl w:val="8"/>
      </w:numPr>
      <w:tabs>
        <w:tab w:val="clear" w:pos="1440"/>
        <w:tab w:val="num" w:pos="2552"/>
      </w:tabs>
      <w:ind w:left="0" w:firstLine="0"/>
      <w:outlineLvl w:val="8"/>
    </w:pPr>
  </w:style>
  <w:style w:type="character" w:customStyle="1" w:styleId="Art5EL2Char">
    <w:name w:val="Art5E_L2 Char"/>
    <w:basedOn w:val="a0"/>
    <w:link w:val="Art5EL2"/>
    <w:rsid w:val="005A4FC5"/>
    <w:rPr>
      <w:rFonts w:ascii="Times New Roman" w:eastAsia="Times New Roman" w:hAnsi="Times New Roman" w:cs="Times New Roman"/>
      <w:sz w:val="24"/>
      <w:szCs w:val="20"/>
    </w:rPr>
  </w:style>
  <w:style w:type="paragraph" w:customStyle="1" w:styleId="SYGeneralLevel2">
    <w:name w:val="SYGeneralLevel2"/>
    <w:basedOn w:val="a"/>
    <w:link w:val="SYGeneralLevel20"/>
    <w:rsid w:val="003A36B9"/>
    <w:pPr>
      <w:spacing w:after="160" w:line="264" w:lineRule="auto"/>
      <w:outlineLvl w:val="1"/>
    </w:pPr>
    <w:rPr>
      <w:rFonts w:eastAsia="SimSun" w:cs="Simplified Arabic"/>
      <w:kern w:val="20"/>
      <w:szCs w:val="20"/>
      <w:lang w:val="ru-RU" w:eastAsia="en-GB" w:bidi="ar-AE"/>
    </w:rPr>
  </w:style>
  <w:style w:type="character" w:customStyle="1" w:styleId="SYGeneralLevel20">
    <w:name w:val="SYGeneralLevel2 Знак"/>
    <w:basedOn w:val="a0"/>
    <w:link w:val="SYGeneralLevel2"/>
    <w:rsid w:val="003A36B9"/>
    <w:rPr>
      <w:rFonts w:ascii="Times New Roman" w:eastAsia="SimSun" w:hAnsi="Times New Roman" w:cs="Simplified Arabic"/>
      <w:kern w:val="20"/>
      <w:szCs w:val="20"/>
      <w:lang w:eastAsia="en-GB" w:bidi="ar-A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7893"/>
    <w:rPr>
      <w:color w:val="605E5C"/>
      <w:shd w:val="clear" w:color="auto" w:fill="E1DFDD"/>
    </w:rPr>
  </w:style>
  <w:style w:type="character" w:customStyle="1" w:styleId="10">
    <w:name w:val="Текст примечания Знак1"/>
    <w:uiPriority w:val="99"/>
    <w:rsid w:val="00760311"/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B710AC"/>
    <w:rPr>
      <w:rFonts w:ascii="Times New Roman" w:eastAsia="Times New Roman" w:hAnsi="Times New Roman" w:cs="Times New Roman"/>
      <w:b/>
      <w:bCs/>
    </w:rPr>
  </w:style>
  <w:style w:type="character" w:customStyle="1" w:styleId="af1">
    <w:name w:val="Текст Знак"/>
    <w:link w:val="af2"/>
    <w:locked/>
    <w:rsid w:val="00BF601D"/>
    <w:rPr>
      <w:rFonts w:ascii="Courier New" w:hAnsi="Courier New" w:cs="Courier New"/>
      <w:lang w:eastAsia="ru-RU"/>
    </w:rPr>
  </w:style>
  <w:style w:type="paragraph" w:styleId="af2">
    <w:name w:val="Plain Text"/>
    <w:basedOn w:val="a"/>
    <w:link w:val="af1"/>
    <w:rsid w:val="00BF601D"/>
    <w:pPr>
      <w:jc w:val="left"/>
    </w:pPr>
    <w:rPr>
      <w:rFonts w:ascii="Courier New" w:hAnsi="Courier New" w:cs="Courier New"/>
      <w:lang w:val="ru-RU" w:eastAsia="ru-RU"/>
    </w:rPr>
  </w:style>
  <w:style w:type="character" w:customStyle="1" w:styleId="11">
    <w:name w:val="Текст Знак1"/>
    <w:basedOn w:val="a0"/>
    <w:uiPriority w:val="99"/>
    <w:semiHidden/>
    <w:rsid w:val="00BF601D"/>
    <w:rPr>
      <w:rFonts w:ascii="Consolas" w:hAnsi="Consolas"/>
      <w:sz w:val="21"/>
      <w:szCs w:val="21"/>
      <w:lang w:val="en-US"/>
    </w:rPr>
  </w:style>
  <w:style w:type="paragraph" w:styleId="af3">
    <w:name w:val="endnote text"/>
    <w:basedOn w:val="a"/>
    <w:link w:val="af4"/>
    <w:uiPriority w:val="99"/>
    <w:semiHidden/>
    <w:unhideWhenUsed/>
    <w:rsid w:val="00B5336F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B5336F"/>
    <w:rPr>
      <w:rFonts w:ascii="Times New Roman" w:hAnsi="Times New Roman"/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B5336F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B5336F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B5336F"/>
    <w:rPr>
      <w:rFonts w:ascii="Times New Roman" w:hAnsi="Times New Roman"/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B5336F"/>
    <w:rPr>
      <w:vertAlign w:val="superscript"/>
    </w:rPr>
  </w:style>
  <w:style w:type="paragraph" w:customStyle="1" w:styleId="ConsNormal">
    <w:name w:val="ConsNormal"/>
    <w:rsid w:val="005F4F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C7697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ank@tru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-online.ru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CCA66-E253-47B0-98D5-6A31F8088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6515</Words>
  <Characters>37137</Characters>
  <Application>Microsoft Office Word</Application>
  <DocSecurity>0</DocSecurity>
  <Lines>309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TRD</Company>
  <LinksUpToDate>false</LinksUpToDate>
  <CharactersWithSpaces>43565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Рокотян Татьяна Геннадьевна</cp:lastModifiedBy>
  <cp:revision>6</cp:revision>
  <dcterms:created xsi:type="dcterms:W3CDTF">2022-10-07T06:34:00Z</dcterms:created>
  <dcterms:modified xsi:type="dcterms:W3CDTF">2022-10-07T08:35:00Z</dcterms:modified>
</cp:coreProperties>
</file>