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5A014185" w14:textId="30DC2069" w:rsidR="00AF7915" w:rsidRPr="005351D0" w:rsidRDefault="005D2647" w:rsidP="005D264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51D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351D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351D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торгов), действующее на основании договора с </w:t>
      </w:r>
      <w:r w:rsidRPr="005351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«Новопокровский» (ООО КБ «Новопокровский»),</w:t>
      </w:r>
      <w:r w:rsidRPr="005351D0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350059, Краснодарский край, г. Краснодар, ул. Волжская/им. Глинки, д.47/77 ИНН 2344012343, ОГРН 1022300001272, КПП 231201001) (далее – финансовая организация), конкурсным управляющим (ликвидатором) которого на основании Постановления Пятнадцатого арбитражного апелляционного суда г. </w:t>
      </w:r>
      <w:proofErr w:type="spellStart"/>
      <w:r w:rsidRPr="005351D0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5351D0">
        <w:rPr>
          <w:rFonts w:ascii="Times New Roman" w:hAnsi="Times New Roman" w:cs="Times New Roman"/>
          <w:color w:val="000000"/>
          <w:sz w:val="24"/>
          <w:szCs w:val="24"/>
        </w:rPr>
        <w:t>-на-Дону от 27 июня 2018 г. по делу №А32-901/2018 является государственная корпорация «Агентство по страхованию вкладов» (109240, г. Москва, ул. Высоцкого, д. 4)</w:t>
      </w:r>
      <w:r w:rsidRPr="005351D0">
        <w:rPr>
          <w:rFonts w:ascii="Times New Roman" w:hAnsi="Times New Roman" w:cs="Times New Roman"/>
          <w:sz w:val="24"/>
          <w:szCs w:val="24"/>
        </w:rPr>
        <w:t xml:space="preserve"> (далее – КУ), сообщает </w:t>
      </w:r>
      <w:r w:rsidRPr="005351D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посредством публичного предложения </w:t>
      </w:r>
      <w:r w:rsidRPr="005351D0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167FCF">
        <w:rPr>
          <w:rFonts w:ascii="Times New Roman" w:hAnsi="Times New Roman" w:cs="Times New Roman"/>
          <w:b/>
          <w:bCs/>
          <w:sz w:val="24"/>
          <w:szCs w:val="24"/>
        </w:rPr>
        <w:t>2030128891</w:t>
      </w:r>
      <w:r w:rsidR="00167FCF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167FC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167FC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67FCF">
        <w:rPr>
          <w:rFonts w:ascii="Times New Roman" w:hAnsi="Times New Roman" w:cs="Times New Roman"/>
          <w:sz w:val="24"/>
          <w:szCs w:val="24"/>
        </w:rPr>
      </w:r>
      <w:r w:rsidR="00167FCF">
        <w:rPr>
          <w:rFonts w:ascii="Times New Roman" w:hAnsi="Times New Roman" w:cs="Times New Roman"/>
          <w:sz w:val="24"/>
          <w:szCs w:val="24"/>
        </w:rPr>
        <w:fldChar w:fldCharType="separate"/>
      </w:r>
      <w:r w:rsidR="00167FCF">
        <w:rPr>
          <w:rFonts w:ascii="Times New Roman" w:hAnsi="Times New Roman" w:cs="Times New Roman"/>
          <w:sz w:val="24"/>
          <w:szCs w:val="24"/>
        </w:rPr>
        <w:t>«Коммерсантъ»</w:t>
      </w:r>
      <w:r w:rsidR="00167FCF">
        <w:rPr>
          <w:rFonts w:ascii="Times New Roman" w:hAnsi="Times New Roman" w:cs="Times New Roman"/>
          <w:sz w:val="24"/>
          <w:szCs w:val="24"/>
        </w:rPr>
        <w:fldChar w:fldCharType="end"/>
      </w:r>
      <w:r w:rsidR="00167FCF">
        <w:rPr>
          <w:rFonts w:ascii="Times New Roman" w:hAnsi="Times New Roman" w:cs="Times New Roman"/>
          <w:sz w:val="24"/>
          <w:szCs w:val="24"/>
        </w:rPr>
        <w:t xml:space="preserve"> №72(7273) от 23.04.2022</w:t>
      </w:r>
      <w:r w:rsidRPr="005351D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A214810" w14:textId="79D675E2" w:rsidR="005D2647" w:rsidRPr="005351D0" w:rsidRDefault="005D2647" w:rsidP="005D264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8DD139" w14:textId="0B717643" w:rsidR="005D2647" w:rsidRPr="005351D0" w:rsidRDefault="005D2647" w:rsidP="005D264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1D0">
        <w:rPr>
          <w:rFonts w:ascii="Times New Roman" w:hAnsi="Times New Roman" w:cs="Times New Roman"/>
          <w:color w:val="000000"/>
          <w:sz w:val="24"/>
          <w:szCs w:val="24"/>
        </w:rPr>
        <w:t>Продлить сроки проведения Торгов ППП, и установить следующие начальные цены продажи:</w:t>
      </w:r>
    </w:p>
    <w:p w14:paraId="062600AE" w14:textId="77777777" w:rsidR="00167FCF" w:rsidRPr="00167FCF" w:rsidRDefault="00167FCF" w:rsidP="00167F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FCF">
        <w:rPr>
          <w:rFonts w:ascii="Times New Roman" w:hAnsi="Times New Roman" w:cs="Times New Roman"/>
          <w:color w:val="000000"/>
          <w:sz w:val="24"/>
          <w:szCs w:val="24"/>
        </w:rPr>
        <w:t>с 19 октября 2022 г. по 21 октября 2022 г. - в размере 52,00% от начальной цены продажи лота;</w:t>
      </w:r>
    </w:p>
    <w:p w14:paraId="7AF4BE84" w14:textId="77777777" w:rsidR="00167FCF" w:rsidRPr="00167FCF" w:rsidRDefault="00167FCF" w:rsidP="00167F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FCF">
        <w:rPr>
          <w:rFonts w:ascii="Times New Roman" w:hAnsi="Times New Roman" w:cs="Times New Roman"/>
          <w:color w:val="000000"/>
          <w:sz w:val="24"/>
          <w:szCs w:val="24"/>
        </w:rPr>
        <w:t>с 22 октября 2022 г. по 24 октября 2022 г. - в размере 44,00% от начальной цены продажи лота;</w:t>
      </w:r>
    </w:p>
    <w:p w14:paraId="1A3DCDB5" w14:textId="77777777" w:rsidR="00167FCF" w:rsidRPr="00167FCF" w:rsidRDefault="00167FCF" w:rsidP="00167F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FCF">
        <w:rPr>
          <w:rFonts w:ascii="Times New Roman" w:hAnsi="Times New Roman" w:cs="Times New Roman"/>
          <w:color w:val="000000"/>
          <w:sz w:val="24"/>
          <w:szCs w:val="24"/>
        </w:rPr>
        <w:t>с 25 октября 2022 г. по 27 октября 2022 г. - в размере 36,00% от начальной цены продажи лота;</w:t>
      </w:r>
    </w:p>
    <w:p w14:paraId="5009670E" w14:textId="77777777" w:rsidR="00167FCF" w:rsidRPr="00167FCF" w:rsidRDefault="00167FCF" w:rsidP="00167F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FCF">
        <w:rPr>
          <w:rFonts w:ascii="Times New Roman" w:hAnsi="Times New Roman" w:cs="Times New Roman"/>
          <w:color w:val="000000"/>
          <w:sz w:val="24"/>
          <w:szCs w:val="24"/>
        </w:rPr>
        <w:t>с 28 октября 2022 г. по 30 октября 2022 г. - в размере 28,00% от начальной цены продажи лота;</w:t>
      </w:r>
    </w:p>
    <w:p w14:paraId="13C356CF" w14:textId="77777777" w:rsidR="00167FCF" w:rsidRPr="00167FCF" w:rsidRDefault="00167FCF" w:rsidP="00167F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FCF">
        <w:rPr>
          <w:rFonts w:ascii="Times New Roman" w:hAnsi="Times New Roman" w:cs="Times New Roman"/>
          <w:color w:val="000000"/>
          <w:sz w:val="24"/>
          <w:szCs w:val="24"/>
        </w:rPr>
        <w:t>с 31 октября 2022 г. по 02 ноября 2022 г. - в размере 20,00% от начальной цены продажи лота;</w:t>
      </w:r>
    </w:p>
    <w:p w14:paraId="47E60B0E" w14:textId="77777777" w:rsidR="00167FCF" w:rsidRPr="00167FCF" w:rsidRDefault="00167FCF" w:rsidP="00167F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FCF">
        <w:rPr>
          <w:rFonts w:ascii="Times New Roman" w:hAnsi="Times New Roman" w:cs="Times New Roman"/>
          <w:color w:val="000000"/>
          <w:sz w:val="24"/>
          <w:szCs w:val="24"/>
        </w:rPr>
        <w:t>с 03 ноября 2022 г. по 05 ноября 2022 г. - в размере 12,00% от начальной цены продажи лота;</w:t>
      </w:r>
    </w:p>
    <w:p w14:paraId="5F42F957" w14:textId="77777777" w:rsidR="00167FCF" w:rsidRPr="00167FCF" w:rsidRDefault="00167FCF" w:rsidP="00167F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FCF">
        <w:rPr>
          <w:rFonts w:ascii="Times New Roman" w:hAnsi="Times New Roman" w:cs="Times New Roman"/>
          <w:color w:val="000000"/>
          <w:sz w:val="24"/>
          <w:szCs w:val="24"/>
        </w:rPr>
        <w:t>с 06 ноября 2022 г. по 08 ноября 2022 г. - в размере 4,00% от начальной цены продажи лота;</w:t>
      </w:r>
    </w:p>
    <w:p w14:paraId="22991237" w14:textId="276475F8" w:rsidR="00860282" w:rsidRDefault="00167FCF" w:rsidP="00167F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FCF">
        <w:rPr>
          <w:rFonts w:ascii="Times New Roman" w:hAnsi="Times New Roman" w:cs="Times New Roman"/>
          <w:color w:val="000000"/>
          <w:sz w:val="24"/>
          <w:szCs w:val="24"/>
        </w:rPr>
        <w:t>с 09 ноября 2022 г. по 11 ноября 2022 г. - в размере 0,60% от начальной цены продажи лота.</w:t>
      </w:r>
    </w:p>
    <w:p w14:paraId="70C0B1E4" w14:textId="77777777" w:rsidR="00167FCF" w:rsidRDefault="00167FCF" w:rsidP="005D26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EBF863" w14:textId="36096CA0" w:rsidR="005D2647" w:rsidRPr="005D2647" w:rsidRDefault="005D2647" w:rsidP="005D26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647">
        <w:rPr>
          <w:rFonts w:ascii="Times New Roman" w:hAnsi="Times New Roman" w:cs="Times New Roman"/>
          <w:color w:val="000000"/>
          <w:sz w:val="24"/>
          <w:szCs w:val="24"/>
        </w:rPr>
        <w:t>На периодах продления, указанных в настоящем сообщении, прием заявок на участие в Торгах ППП и задатков прекращается за 1 (Один) календарный день до даты окончания соответствующего периода понижения цены продажи лота в 14:00 часов по московскому времени.</w:t>
      </w:r>
    </w:p>
    <w:p w14:paraId="4FA4BA3E" w14:textId="77777777" w:rsidR="005D2647" w:rsidRPr="005D2647" w:rsidRDefault="005D2647" w:rsidP="005D2647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647">
        <w:rPr>
          <w:rFonts w:ascii="Times New Roman" w:hAnsi="Times New Roman" w:cs="Times New Roman"/>
          <w:color w:val="000000"/>
          <w:sz w:val="24"/>
          <w:szCs w:val="24"/>
        </w:rPr>
        <w:t>Вся остальная информация остается без изменений.</w:t>
      </w:r>
    </w:p>
    <w:p w14:paraId="33756AC5" w14:textId="77777777" w:rsidR="005D2647" w:rsidRDefault="005D2647" w:rsidP="005D264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0B4E81" w14:textId="77777777" w:rsidR="00AF7915" w:rsidRPr="0021235D" w:rsidRDefault="00AF7915" w:rsidP="00B853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F7915" w:rsidRPr="0021235D" w:rsidSect="0086028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F0F3D"/>
    <w:rsid w:val="00165B2D"/>
    <w:rsid w:val="00167FCF"/>
    <w:rsid w:val="00183683"/>
    <w:rsid w:val="0021235D"/>
    <w:rsid w:val="00260228"/>
    <w:rsid w:val="002A2506"/>
    <w:rsid w:val="002E4206"/>
    <w:rsid w:val="00321709"/>
    <w:rsid w:val="003D44E3"/>
    <w:rsid w:val="003F4D88"/>
    <w:rsid w:val="005351D0"/>
    <w:rsid w:val="005D2647"/>
    <w:rsid w:val="005E79DA"/>
    <w:rsid w:val="007A3A1B"/>
    <w:rsid w:val="007E67D7"/>
    <w:rsid w:val="00860282"/>
    <w:rsid w:val="008F69EA"/>
    <w:rsid w:val="0091330C"/>
    <w:rsid w:val="00964D49"/>
    <w:rsid w:val="009B0335"/>
    <w:rsid w:val="00A2118E"/>
    <w:rsid w:val="00A66ED6"/>
    <w:rsid w:val="00AD0413"/>
    <w:rsid w:val="00AE62B1"/>
    <w:rsid w:val="00AF7915"/>
    <w:rsid w:val="00B43988"/>
    <w:rsid w:val="00B853F8"/>
    <w:rsid w:val="00BE4967"/>
    <w:rsid w:val="00CA3C3B"/>
    <w:rsid w:val="00E65AE5"/>
    <w:rsid w:val="00F41D96"/>
    <w:rsid w:val="00F501B2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34</cp:revision>
  <cp:lastPrinted>2016-10-26T09:10:00Z</cp:lastPrinted>
  <dcterms:created xsi:type="dcterms:W3CDTF">2016-07-28T13:17:00Z</dcterms:created>
  <dcterms:modified xsi:type="dcterms:W3CDTF">2022-10-11T14:26:00Z</dcterms:modified>
</cp:coreProperties>
</file>