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A878" w14:textId="77777777" w:rsidR="001B68F2" w:rsidRPr="00547E37" w:rsidRDefault="001B68F2" w:rsidP="003E4C8B">
      <w:pPr>
        <w:ind w:firstLine="360"/>
        <w:jc w:val="center"/>
      </w:pPr>
      <w:r w:rsidRPr="003E4C8B">
        <w:rPr>
          <w:sz w:val="28"/>
        </w:rPr>
        <w:t xml:space="preserve">ДОГОВОР </w:t>
      </w:r>
      <w:r w:rsidR="00B47300" w:rsidRPr="003E4C8B">
        <w:rPr>
          <w:sz w:val="28"/>
        </w:rPr>
        <w:t>О ЗАДАТКЕ</w:t>
      </w:r>
    </w:p>
    <w:p w14:paraId="7569DEF2" w14:textId="77777777" w:rsidR="0065627F" w:rsidRPr="00547E37" w:rsidRDefault="0065627F" w:rsidP="00547E37">
      <w:pPr>
        <w:ind w:firstLine="360"/>
        <w:jc w:val="center"/>
      </w:pPr>
    </w:p>
    <w:p w14:paraId="799AF25B" w14:textId="77777777" w:rsidR="001B68F2" w:rsidRPr="00547E37" w:rsidRDefault="001B68F2" w:rsidP="00843BA3">
      <w:r w:rsidRPr="00547E37">
        <w:t xml:space="preserve">г. </w:t>
      </w:r>
      <w:r w:rsidR="0069151F">
        <w:t>Чебоксары</w:t>
      </w:r>
      <w:r w:rsidR="003E4C8B">
        <w:t xml:space="preserve">                                          </w:t>
      </w:r>
      <w:r w:rsidR="00843BA3">
        <w:t xml:space="preserve">                                          </w:t>
      </w:r>
      <w:proofErr w:type="gramStart"/>
      <w:r w:rsidR="00843BA3">
        <w:t xml:space="preserve">   </w:t>
      </w:r>
      <w:r w:rsidR="003E4C8B">
        <w:t>«</w:t>
      </w:r>
      <w:proofErr w:type="gramEnd"/>
      <w:r w:rsidR="0069151F">
        <w:t>_____</w:t>
      </w:r>
      <w:r w:rsidR="003E4C8B">
        <w:t>»</w:t>
      </w:r>
      <w:r w:rsidR="0069151F">
        <w:t>___________2022</w:t>
      </w:r>
      <w:r w:rsidRPr="00547E37">
        <w:t xml:space="preserve"> года</w:t>
      </w:r>
    </w:p>
    <w:p w14:paraId="4850846B" w14:textId="77777777" w:rsidR="001B68F2" w:rsidRPr="00547E37" w:rsidRDefault="001B68F2" w:rsidP="00547E37">
      <w:pPr>
        <w:ind w:firstLine="360"/>
        <w:jc w:val="both"/>
      </w:pPr>
    </w:p>
    <w:p w14:paraId="6C64A817" w14:textId="7F9C03BC" w:rsidR="00060CB5" w:rsidRDefault="00060CB5" w:rsidP="00EE77A2">
      <w:pPr>
        <w:pStyle w:val="a7"/>
        <w:ind w:right="202" w:firstLine="567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«СУОР» (далее – ООО «СУОР»)</w:t>
      </w:r>
      <w:r w:rsidR="00B47300" w:rsidRPr="00843BA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именуемое в дальнейшем «Сторона 1», в лице генерального директора </w:t>
      </w:r>
      <w:proofErr w:type="spellStart"/>
      <w:r>
        <w:rPr>
          <w:sz w:val="24"/>
          <w:szCs w:val="24"/>
        </w:rPr>
        <w:t>Мухарьямовой</w:t>
      </w:r>
      <w:proofErr w:type="spellEnd"/>
      <w:r>
        <w:rPr>
          <w:sz w:val="24"/>
          <w:szCs w:val="24"/>
        </w:rPr>
        <w:t xml:space="preserve"> Ольги Юрьевны, действующей на основании Устава</w:t>
      </w:r>
      <w:r w:rsidR="0069151F">
        <w:rPr>
          <w:sz w:val="24"/>
          <w:szCs w:val="24"/>
        </w:rPr>
        <w:t>,</w:t>
      </w:r>
      <w:r>
        <w:rPr>
          <w:sz w:val="24"/>
          <w:szCs w:val="24"/>
        </w:rPr>
        <w:t xml:space="preserve"> с одной стороны, </w:t>
      </w:r>
      <w:r w:rsidR="00B47300" w:rsidRPr="00843BA3">
        <w:rPr>
          <w:sz w:val="24"/>
          <w:szCs w:val="24"/>
        </w:rPr>
        <w:t>и</w:t>
      </w:r>
    </w:p>
    <w:p w14:paraId="53F4E459" w14:textId="6E3B1A16" w:rsidR="00B47300" w:rsidRPr="00843BA3" w:rsidRDefault="0069151F" w:rsidP="00EE77A2">
      <w:pPr>
        <w:pStyle w:val="a7"/>
        <w:ind w:right="202" w:firstLine="567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b/>
          <w:sz w:val="24"/>
          <w:szCs w:val="24"/>
        </w:rPr>
        <w:t>_______</w:t>
      </w:r>
      <w:r w:rsidR="00A35EA0" w:rsidRPr="00843BA3">
        <w:rPr>
          <w:sz w:val="24"/>
          <w:szCs w:val="24"/>
        </w:rPr>
        <w:t xml:space="preserve"> </w:t>
      </w:r>
      <w:r w:rsidR="00B47300" w:rsidRPr="00843BA3">
        <w:rPr>
          <w:sz w:val="24"/>
          <w:szCs w:val="24"/>
        </w:rPr>
        <w:t xml:space="preserve">именуемое в дальнейшем «Сторона 2», в лице </w:t>
      </w:r>
      <w:r>
        <w:rPr>
          <w:sz w:val="24"/>
          <w:szCs w:val="24"/>
        </w:rPr>
        <w:t>_________________________________</w:t>
      </w:r>
      <w:r w:rsidR="00A35EA0" w:rsidRPr="00843BA3">
        <w:rPr>
          <w:sz w:val="24"/>
          <w:szCs w:val="24"/>
        </w:rPr>
        <w:t xml:space="preserve">, </w:t>
      </w:r>
      <w:r w:rsidR="00B47300" w:rsidRPr="00843BA3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__________</w:t>
      </w:r>
      <w:r w:rsidR="00A35EA0" w:rsidRPr="00843BA3">
        <w:rPr>
          <w:sz w:val="24"/>
          <w:szCs w:val="24"/>
        </w:rPr>
        <w:t>, с</w:t>
      </w:r>
      <w:r w:rsidR="00B47300" w:rsidRPr="00843BA3">
        <w:rPr>
          <w:sz w:val="24"/>
          <w:szCs w:val="24"/>
        </w:rPr>
        <w:t xml:space="preserve"> другой стороны, при совместном упоминании именуемые «Стороны», заключили  настоящий договор о нижеследующем:</w:t>
      </w:r>
    </w:p>
    <w:p w14:paraId="74E8FE40" w14:textId="77777777" w:rsidR="003E4C8B" w:rsidRPr="00843BA3" w:rsidRDefault="003E4C8B" w:rsidP="00B47300">
      <w:pPr>
        <w:pStyle w:val="a6"/>
        <w:ind w:left="180" w:right="305"/>
        <w:rPr>
          <w:szCs w:val="24"/>
        </w:rPr>
      </w:pPr>
    </w:p>
    <w:p w14:paraId="296EC7E0" w14:textId="77777777" w:rsidR="003E4C8B" w:rsidRPr="003E4C8B" w:rsidRDefault="003E4C8B" w:rsidP="003E4C8B">
      <w:pPr>
        <w:pStyle w:val="a6"/>
        <w:ind w:left="180" w:right="305"/>
        <w:jc w:val="center"/>
        <w:rPr>
          <w:b/>
        </w:rPr>
      </w:pPr>
      <w:r w:rsidRPr="003E4C8B">
        <w:rPr>
          <w:b/>
        </w:rPr>
        <w:t>1. Предмет договора</w:t>
      </w:r>
    </w:p>
    <w:p w14:paraId="754FD73E" w14:textId="17C6E9D6" w:rsidR="00A2489C" w:rsidRDefault="0069151F" w:rsidP="00A2489C">
      <w:pPr>
        <w:tabs>
          <w:tab w:val="left" w:pos="9540"/>
        </w:tabs>
        <w:ind w:right="202" w:firstLine="567"/>
        <w:jc w:val="both"/>
      </w:pPr>
      <w:r>
        <w:t>1.1</w:t>
      </w:r>
      <w:r w:rsidR="00A2489C">
        <w:t>.</w:t>
      </w:r>
      <w:r w:rsidR="00843BA3">
        <w:t xml:space="preserve"> </w:t>
      </w:r>
      <w:r w:rsidR="003E4C8B">
        <w:t>В соответстви</w:t>
      </w:r>
      <w:r w:rsidR="00D35367">
        <w:t>е</w:t>
      </w:r>
      <w:r w:rsidR="003E4C8B">
        <w:t xml:space="preserve"> с условиями настоящего договора Претендент</w:t>
      </w:r>
      <w:r w:rsidR="00A2489C">
        <w:t>,</w:t>
      </w:r>
      <w:r w:rsidR="003E4C8B">
        <w:t xml:space="preserve"> для участия в торгах п</w:t>
      </w:r>
      <w:r w:rsidR="00473676">
        <w:t xml:space="preserve">о продаже </w:t>
      </w:r>
      <w:r w:rsidR="00A2489C">
        <w:t xml:space="preserve">комплекса инженерных сетей микрорайона «Садовый», расположенного в центральной части г. Чебоксары, в районе улицы Богдана Хмельницкого с выходом на набережную реки </w:t>
      </w:r>
      <w:proofErr w:type="spellStart"/>
      <w:r w:rsidR="00A2489C">
        <w:t>Сугутка</w:t>
      </w:r>
      <w:proofErr w:type="spellEnd"/>
      <w:r w:rsidR="00A2489C">
        <w:t>, включающего в себя следующие сети:</w:t>
      </w:r>
    </w:p>
    <w:p w14:paraId="52BD3473" w14:textId="77777777" w:rsidR="00A2489C" w:rsidRPr="00385A21" w:rsidRDefault="00A2489C" w:rsidP="00A2489C">
      <w:pPr>
        <w:pStyle w:val="a8"/>
        <w:numPr>
          <w:ilvl w:val="0"/>
          <w:numId w:val="7"/>
        </w:numPr>
        <w:spacing w:after="0" w:line="240" w:lineRule="auto"/>
        <w:ind w:right="202"/>
        <w:jc w:val="both"/>
        <w:rPr>
          <w:rFonts w:ascii="Times New Roman" w:hAnsi="Times New Roman" w:cs="Times New Roman"/>
        </w:rPr>
      </w:pPr>
      <w:r w:rsidRPr="00385A21">
        <w:rPr>
          <w:rFonts w:ascii="Times New Roman" w:hAnsi="Times New Roman" w:cs="Times New Roman"/>
        </w:rPr>
        <w:t>Наружные сети водоотведения мкр.3 кадастровым номером 21:01:020601:9718, общей протяженностью 1 401м;</w:t>
      </w:r>
    </w:p>
    <w:p w14:paraId="3F920AB3" w14:textId="77777777" w:rsidR="00A2489C" w:rsidRPr="00385A21" w:rsidRDefault="00A2489C" w:rsidP="00A2489C">
      <w:pPr>
        <w:pStyle w:val="a8"/>
        <w:numPr>
          <w:ilvl w:val="0"/>
          <w:numId w:val="7"/>
        </w:numPr>
        <w:spacing w:after="0" w:line="240" w:lineRule="auto"/>
        <w:ind w:right="202"/>
        <w:jc w:val="both"/>
        <w:rPr>
          <w:rFonts w:ascii="Times New Roman" w:hAnsi="Times New Roman" w:cs="Times New Roman"/>
        </w:rPr>
      </w:pPr>
      <w:bookmarkStart w:id="0" w:name="_Hlk115782099"/>
      <w:r w:rsidRPr="00385A21">
        <w:rPr>
          <w:rFonts w:ascii="Times New Roman" w:hAnsi="Times New Roman" w:cs="Times New Roman"/>
        </w:rPr>
        <w:t>Наружные сети водоотведения мкр.3А кадастровым номером 21:01:000000:56056, общей протяженностью 1 526м;</w:t>
      </w:r>
    </w:p>
    <w:bookmarkEnd w:id="0"/>
    <w:p w14:paraId="60B15695" w14:textId="77777777" w:rsidR="00A2489C" w:rsidRPr="00385A21" w:rsidRDefault="00A2489C" w:rsidP="00A2489C">
      <w:pPr>
        <w:pStyle w:val="a8"/>
        <w:numPr>
          <w:ilvl w:val="0"/>
          <w:numId w:val="7"/>
        </w:numPr>
        <w:spacing w:after="0" w:line="240" w:lineRule="auto"/>
        <w:ind w:right="202"/>
        <w:jc w:val="both"/>
        <w:rPr>
          <w:rFonts w:ascii="Times New Roman" w:hAnsi="Times New Roman" w:cs="Times New Roman"/>
        </w:rPr>
      </w:pPr>
      <w:r w:rsidRPr="00385A21">
        <w:rPr>
          <w:rFonts w:ascii="Times New Roman" w:hAnsi="Times New Roman" w:cs="Times New Roman"/>
        </w:rPr>
        <w:t>Наружные сети водоотведения мкр.2</w:t>
      </w:r>
      <w:r>
        <w:rPr>
          <w:rFonts w:ascii="Times New Roman" w:hAnsi="Times New Roman" w:cs="Times New Roman"/>
        </w:rPr>
        <w:t xml:space="preserve"> </w:t>
      </w:r>
      <w:r w:rsidRPr="00385A21">
        <w:rPr>
          <w:rFonts w:ascii="Times New Roman" w:hAnsi="Times New Roman" w:cs="Times New Roman"/>
        </w:rPr>
        <w:t>кадастровым номером 21:01:020601:9675, общей протяженностью 1 531м;</w:t>
      </w:r>
    </w:p>
    <w:p w14:paraId="0E537F01" w14:textId="77777777" w:rsidR="00A2489C" w:rsidRPr="00385A21" w:rsidRDefault="00A2489C" w:rsidP="00A2489C">
      <w:pPr>
        <w:pStyle w:val="a8"/>
        <w:numPr>
          <w:ilvl w:val="0"/>
          <w:numId w:val="7"/>
        </w:numPr>
        <w:spacing w:after="0" w:line="240" w:lineRule="auto"/>
        <w:ind w:right="202"/>
        <w:jc w:val="both"/>
        <w:rPr>
          <w:rFonts w:ascii="Times New Roman" w:hAnsi="Times New Roman" w:cs="Times New Roman"/>
        </w:rPr>
      </w:pPr>
      <w:r w:rsidRPr="00385A21">
        <w:rPr>
          <w:rFonts w:ascii="Times New Roman" w:hAnsi="Times New Roman" w:cs="Times New Roman"/>
        </w:rPr>
        <w:t>Наружные сети водоотведения мкр.4 кадастровым номером 21:01:020601:9676, общей протяженностью 1 349м;</w:t>
      </w:r>
    </w:p>
    <w:p w14:paraId="343BF9EB" w14:textId="77777777" w:rsidR="00A2489C" w:rsidRPr="00385A21" w:rsidRDefault="00A2489C" w:rsidP="00A2489C">
      <w:pPr>
        <w:pStyle w:val="a8"/>
        <w:numPr>
          <w:ilvl w:val="0"/>
          <w:numId w:val="7"/>
        </w:numPr>
        <w:spacing w:after="0" w:line="240" w:lineRule="auto"/>
        <w:ind w:right="202"/>
        <w:jc w:val="both"/>
        <w:rPr>
          <w:rFonts w:ascii="Times New Roman" w:hAnsi="Times New Roman" w:cs="Times New Roman"/>
        </w:rPr>
      </w:pPr>
      <w:bookmarkStart w:id="1" w:name="_Hlk115782241"/>
      <w:r w:rsidRPr="00385A21">
        <w:rPr>
          <w:rFonts w:ascii="Times New Roman" w:hAnsi="Times New Roman" w:cs="Times New Roman"/>
        </w:rPr>
        <w:t>Наружные сети водоснабжения мкр.2 кадастровым номером 21:01:020601:9644, общей протяженностью 1 512м;</w:t>
      </w:r>
    </w:p>
    <w:bookmarkEnd w:id="1"/>
    <w:p w14:paraId="46C06B9F" w14:textId="0DD67512" w:rsidR="00875A49" w:rsidRDefault="00A2489C" w:rsidP="00875A49">
      <w:pPr>
        <w:pStyle w:val="a8"/>
        <w:numPr>
          <w:ilvl w:val="0"/>
          <w:numId w:val="7"/>
        </w:numPr>
        <w:spacing w:after="0" w:line="240" w:lineRule="auto"/>
        <w:ind w:right="202"/>
        <w:jc w:val="both"/>
        <w:rPr>
          <w:rFonts w:ascii="Times New Roman" w:hAnsi="Times New Roman" w:cs="Times New Roman"/>
        </w:rPr>
      </w:pPr>
      <w:r w:rsidRPr="00385A21">
        <w:rPr>
          <w:rFonts w:ascii="Times New Roman" w:hAnsi="Times New Roman" w:cs="Times New Roman"/>
        </w:rPr>
        <w:t>Наружные сети водоснабжения мкр.4 кадастровым номером 21:01:020601:9645, общей протяженностью 1 216м</w:t>
      </w:r>
      <w:r w:rsidR="00875A49">
        <w:rPr>
          <w:rFonts w:ascii="Times New Roman" w:hAnsi="Times New Roman" w:cs="Times New Roman"/>
        </w:rPr>
        <w:t>,</w:t>
      </w:r>
    </w:p>
    <w:p w14:paraId="19F6A223" w14:textId="36B44CF1" w:rsidR="003E4C8B" w:rsidRPr="00875A49" w:rsidRDefault="00875A49" w:rsidP="00875A49">
      <w:pPr>
        <w:ind w:right="202"/>
        <w:jc w:val="both"/>
      </w:pPr>
      <w:r>
        <w:t xml:space="preserve">вносит задаток </w:t>
      </w:r>
      <w:r w:rsidR="003E4C8B">
        <w:t xml:space="preserve">в размере </w:t>
      </w:r>
      <w:r w:rsidR="000B3BF9">
        <w:t>10</w:t>
      </w:r>
      <w:r w:rsidR="00334F7B">
        <w:t>% от стоимости лота</w:t>
      </w:r>
      <w:r w:rsidR="00BA0928">
        <w:t xml:space="preserve"> -</w:t>
      </w:r>
      <w:r w:rsidR="00843BA3">
        <w:t xml:space="preserve"> </w:t>
      </w:r>
      <w:r>
        <w:t>5</w:t>
      </w:r>
      <w:r w:rsidR="0069151F">
        <w:t> 000 000</w:t>
      </w:r>
      <w:r w:rsidR="00843BA3">
        <w:t xml:space="preserve"> руб.</w:t>
      </w:r>
      <w:r w:rsidR="003E4C8B">
        <w:t>, а Организатор торгов обязуется принять данный задаток.</w:t>
      </w:r>
    </w:p>
    <w:p w14:paraId="25B6D050" w14:textId="77777777" w:rsidR="00334F7B" w:rsidRDefault="003E4C8B" w:rsidP="00BA0928">
      <w:pPr>
        <w:pStyle w:val="a6"/>
        <w:ind w:right="202" w:firstLine="567"/>
      </w:pPr>
      <w:r>
        <w:t>1.2. Сумма задатка вносится в счет обеспечения обязательств Претендента, связанных с участием в торгах по продаже имущества, указанного в п. 1.1. настоящего договора, в том числе по оплате приобретенного имущества, в случае признания Претендента победителем торгов на условиях Предложений о порядке, сроках и условиях продажи имущества, Заявки на участие в</w:t>
      </w:r>
      <w:r w:rsidR="00334F7B">
        <w:t xml:space="preserve"> торгах, поданной Претендентом.</w:t>
      </w:r>
    </w:p>
    <w:p w14:paraId="71625E5B" w14:textId="77777777" w:rsidR="00334F7B" w:rsidRDefault="003E4C8B" w:rsidP="00BA0928">
      <w:pPr>
        <w:pStyle w:val="a6"/>
        <w:ind w:right="202" w:firstLine="567"/>
        <w:rPr>
          <w:color w:val="000000"/>
          <w:sz w:val="22"/>
          <w:szCs w:val="22"/>
        </w:rPr>
      </w:pPr>
      <w:r>
        <w:t>1.3. В случае признания Претендента Победителем торгов сумма задатка засчитывается в счет оплаты приобретенного на торгах имущества.</w:t>
      </w:r>
    </w:p>
    <w:p w14:paraId="65CACC55" w14:textId="77777777" w:rsidR="00334F7B" w:rsidRDefault="00334F7B" w:rsidP="00843BA3">
      <w:pPr>
        <w:pStyle w:val="a6"/>
        <w:ind w:left="180" w:right="305" w:firstLine="142"/>
        <w:rPr>
          <w:color w:val="000000"/>
          <w:sz w:val="22"/>
          <w:szCs w:val="22"/>
        </w:rPr>
      </w:pPr>
    </w:p>
    <w:p w14:paraId="300DBBB6" w14:textId="77777777" w:rsidR="00334F7B" w:rsidRPr="00334F7B" w:rsidRDefault="00334F7B" w:rsidP="00334F7B">
      <w:pPr>
        <w:pStyle w:val="a6"/>
        <w:ind w:left="180" w:right="305"/>
        <w:jc w:val="center"/>
        <w:rPr>
          <w:b/>
        </w:rPr>
      </w:pPr>
      <w:r w:rsidRPr="00334F7B">
        <w:rPr>
          <w:b/>
        </w:rPr>
        <w:t>2. Порядок внесения задатка</w:t>
      </w:r>
    </w:p>
    <w:p w14:paraId="19E6FF00" w14:textId="77777777" w:rsidR="00334F7B" w:rsidRDefault="00334F7B" w:rsidP="00BA0928">
      <w:pPr>
        <w:pStyle w:val="a6"/>
        <w:ind w:right="202" w:firstLine="426"/>
      </w:pPr>
      <w:r>
        <w:t>2.1. 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с даты поступления всей суммы задатка на счет Организатора торгов.</w:t>
      </w:r>
    </w:p>
    <w:p w14:paraId="4DD15A39" w14:textId="77777777" w:rsidR="00334F7B" w:rsidRDefault="00334F7B" w:rsidP="00BA0928">
      <w:pPr>
        <w:pStyle w:val="a6"/>
        <w:ind w:right="202" w:firstLine="426"/>
      </w:pPr>
      <w:r>
        <w:t>2.2. На денежные средства, переданные в соответствии с настоящим договором, проценты не начисляются.</w:t>
      </w:r>
    </w:p>
    <w:p w14:paraId="737F1186" w14:textId="77777777" w:rsidR="00334F7B" w:rsidRPr="00334F7B" w:rsidRDefault="00334F7B" w:rsidP="00334F7B">
      <w:pPr>
        <w:pStyle w:val="a6"/>
        <w:ind w:left="180" w:right="305"/>
        <w:jc w:val="center"/>
        <w:rPr>
          <w:b/>
        </w:rPr>
      </w:pPr>
      <w:r w:rsidRPr="00334F7B">
        <w:rPr>
          <w:b/>
        </w:rPr>
        <w:t>3. Порядок возврата и удержания задатка</w:t>
      </w:r>
    </w:p>
    <w:p w14:paraId="6CD03332" w14:textId="77777777" w:rsidR="00334F7B" w:rsidRDefault="00334F7B" w:rsidP="00BA0928">
      <w:pPr>
        <w:pStyle w:val="a6"/>
        <w:ind w:right="202" w:firstLine="426"/>
      </w:pPr>
      <w:r>
        <w:t>3.1. Задаток возвращается Претенденту в случаях и сроки, предусмотренных настоящим договором путем перечисления суммы внесенного задатка Претенденту.</w:t>
      </w:r>
    </w:p>
    <w:p w14:paraId="0A48E633" w14:textId="77777777" w:rsidR="00334F7B" w:rsidRDefault="00334F7B" w:rsidP="00BA0928">
      <w:pPr>
        <w:pStyle w:val="a6"/>
        <w:ind w:right="202" w:firstLine="426"/>
      </w:pPr>
      <w:r>
        <w:t>3.2. Задаток возвращается в течение пяти рабочих дней с момента подведения итогов торгов, указанного в сообщении о проведении торгов, в случае: - отказа Претенденту в участии в Торгах; - непризнания Участника торгов Победителем торгов; - отзыва Претендентом заявки на участие в торгах, до момента приобретения им статуса участника торгов.</w:t>
      </w:r>
    </w:p>
    <w:p w14:paraId="29B3EEB2" w14:textId="77777777" w:rsidR="00334F7B" w:rsidRDefault="00334F7B" w:rsidP="00E83352">
      <w:pPr>
        <w:pStyle w:val="a6"/>
        <w:ind w:right="202" w:firstLine="426"/>
      </w:pPr>
      <w:r>
        <w:lastRenderedPageBreak/>
        <w:t>3.3. В случае признания торгов несостоявшимися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14:paraId="76D8F708" w14:textId="77777777" w:rsidR="00334F7B" w:rsidRDefault="00334F7B" w:rsidP="00E83352">
      <w:pPr>
        <w:pStyle w:val="a6"/>
        <w:ind w:right="202" w:firstLine="426"/>
      </w:pPr>
      <w:r>
        <w:t>3.4. В случае отмены торгов Организатор торгов возвращает сумму внесенного Претендентом задатка в течение пяти рабочих дней с даты подписания протокола об отмене торгов.</w:t>
      </w:r>
    </w:p>
    <w:p w14:paraId="7C89DBF9" w14:textId="77777777" w:rsidR="00334F7B" w:rsidRDefault="00334F7B" w:rsidP="00843BA3">
      <w:pPr>
        <w:pStyle w:val="a6"/>
        <w:ind w:right="305" w:firstLine="426"/>
      </w:pPr>
      <w:r>
        <w:t>3.5. Задаток не возвращается в случае:</w:t>
      </w:r>
    </w:p>
    <w:p w14:paraId="4FC8D937" w14:textId="77777777" w:rsidR="00334F7B" w:rsidRDefault="00334F7B" w:rsidP="00E83352">
      <w:pPr>
        <w:pStyle w:val="a6"/>
        <w:ind w:right="202" w:firstLine="426"/>
      </w:pPr>
      <w:r>
        <w:t>- отказа или уклонения Победителя торгов от подписания Протокола о ходе и результатах торгов;</w:t>
      </w:r>
    </w:p>
    <w:p w14:paraId="6741F343" w14:textId="77777777" w:rsidR="00334F7B" w:rsidRDefault="00334F7B" w:rsidP="00E83352">
      <w:pPr>
        <w:pStyle w:val="a6"/>
        <w:ind w:right="202" w:firstLine="426"/>
      </w:pPr>
      <w:r>
        <w:t>- отказа или уклонения Победителя торгов от подписания Договора купли-продажи имущества, выставленного на Торги;</w:t>
      </w:r>
    </w:p>
    <w:p w14:paraId="681E3AD6" w14:textId="77777777" w:rsidR="00334F7B" w:rsidRDefault="00334F7B" w:rsidP="00E83352">
      <w:pPr>
        <w:pStyle w:val="a6"/>
        <w:ind w:right="202" w:firstLine="426"/>
      </w:pPr>
      <w:r>
        <w:t>- неоплаты Победителем торгов имущества в установленный Договором купли-продажи срок.</w:t>
      </w:r>
    </w:p>
    <w:p w14:paraId="6AC41A5A" w14:textId="77777777" w:rsidR="00334F7B" w:rsidRPr="00334F7B" w:rsidRDefault="00334F7B" w:rsidP="00334F7B">
      <w:pPr>
        <w:pStyle w:val="a6"/>
        <w:ind w:left="180" w:right="305"/>
        <w:jc w:val="center"/>
        <w:rPr>
          <w:b/>
        </w:rPr>
      </w:pPr>
      <w:r w:rsidRPr="00334F7B">
        <w:rPr>
          <w:b/>
        </w:rPr>
        <w:t>4. Иные условия</w:t>
      </w:r>
    </w:p>
    <w:p w14:paraId="0033DD25" w14:textId="77777777" w:rsidR="00334F7B" w:rsidRDefault="00334F7B" w:rsidP="00E83352">
      <w:pPr>
        <w:pStyle w:val="a6"/>
        <w:tabs>
          <w:tab w:val="left" w:pos="9540"/>
        </w:tabs>
        <w:ind w:right="202" w:firstLine="567"/>
      </w:pPr>
      <w: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0B77DE0" w14:textId="77777777" w:rsidR="00334F7B" w:rsidRDefault="00334F7B" w:rsidP="00E83352">
      <w:pPr>
        <w:pStyle w:val="a6"/>
        <w:ind w:right="202" w:firstLine="567"/>
      </w:pPr>
      <w:r>
        <w:t xml:space="preserve">4.2. Споры, возникшие в результате действия настоящего договора, разрешаются в установленном порядке в </w:t>
      </w:r>
      <w:r w:rsidR="00937CD0">
        <w:t>действующим законодательством</w:t>
      </w:r>
      <w:r>
        <w:t>.</w:t>
      </w:r>
    </w:p>
    <w:p w14:paraId="7A64E55F" w14:textId="77777777" w:rsidR="00334F7B" w:rsidRDefault="00334F7B" w:rsidP="00E83352">
      <w:pPr>
        <w:pStyle w:val="a6"/>
        <w:ind w:right="202" w:firstLine="567"/>
        <w:rPr>
          <w:color w:val="000000"/>
          <w:sz w:val="22"/>
          <w:szCs w:val="22"/>
        </w:rPr>
      </w:pPr>
      <w:r>
        <w:t>4.3. Настоящий Договор составлен в 2 (Двух) экземплярах, имеющих одинаковую юридическую силу, по одному для каждой из Сторон.</w:t>
      </w:r>
    </w:p>
    <w:p w14:paraId="0BC0646D" w14:textId="77777777" w:rsidR="00334F7B" w:rsidRDefault="00334F7B" w:rsidP="00B47300">
      <w:pPr>
        <w:pStyle w:val="a6"/>
        <w:ind w:left="180" w:right="305"/>
        <w:rPr>
          <w:color w:val="000000"/>
          <w:sz w:val="22"/>
          <w:szCs w:val="22"/>
        </w:rPr>
      </w:pPr>
    </w:p>
    <w:p w14:paraId="6ED96743" w14:textId="77777777" w:rsidR="00334F7B" w:rsidRDefault="00334F7B" w:rsidP="00B47300">
      <w:pPr>
        <w:pStyle w:val="a6"/>
        <w:ind w:left="180" w:right="305"/>
        <w:rPr>
          <w:color w:val="000000"/>
          <w:sz w:val="22"/>
          <w:szCs w:val="22"/>
        </w:rPr>
      </w:pPr>
    </w:p>
    <w:p w14:paraId="255B61FD" w14:textId="77777777" w:rsidR="00534EDF" w:rsidRDefault="00534EDF" w:rsidP="00534EDF">
      <w:pPr>
        <w:pStyle w:val="a6"/>
        <w:ind w:right="305"/>
        <w:rPr>
          <w:sz w:val="22"/>
          <w:szCs w:val="22"/>
        </w:rPr>
      </w:pPr>
    </w:p>
    <w:tbl>
      <w:tblPr>
        <w:tblW w:w="9781" w:type="dxa"/>
        <w:tblInd w:w="250" w:type="dxa"/>
        <w:tblLook w:val="0000" w:firstRow="0" w:lastRow="0" w:firstColumn="0" w:lastColumn="0" w:noHBand="0" w:noVBand="0"/>
      </w:tblPr>
      <w:tblGrid>
        <w:gridCol w:w="4963"/>
        <w:gridCol w:w="4818"/>
      </w:tblGrid>
      <w:tr w:rsidR="00534EDF" w:rsidRPr="0051279A" w14:paraId="6A1B2E2C" w14:textId="77777777">
        <w:tc>
          <w:tcPr>
            <w:tcW w:w="4963" w:type="dxa"/>
          </w:tcPr>
          <w:p w14:paraId="4E3B628A" w14:textId="77777777" w:rsidR="00534EDF" w:rsidRDefault="002C25F6" w:rsidP="00534ED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34EDF" w:rsidRPr="0051279A">
              <w:rPr>
                <w:sz w:val="22"/>
                <w:szCs w:val="22"/>
              </w:rPr>
              <w:t>Сторона 1</w:t>
            </w:r>
            <w:r>
              <w:rPr>
                <w:sz w:val="22"/>
                <w:szCs w:val="22"/>
              </w:rPr>
              <w:t>»</w:t>
            </w:r>
            <w:r w:rsidR="00534EDF" w:rsidRPr="0051279A">
              <w:rPr>
                <w:sz w:val="22"/>
                <w:szCs w:val="22"/>
              </w:rPr>
              <w:t>:</w:t>
            </w:r>
          </w:p>
          <w:p w14:paraId="3DCAE913" w14:textId="739CD046" w:rsidR="002C25F6" w:rsidRPr="002C25F6" w:rsidRDefault="002C25F6" w:rsidP="00534EDF">
            <w:pPr>
              <w:pStyle w:val="a6"/>
              <w:rPr>
                <w:b/>
                <w:bCs/>
                <w:sz w:val="22"/>
                <w:szCs w:val="22"/>
              </w:rPr>
            </w:pPr>
            <w:r w:rsidRPr="002C25F6">
              <w:rPr>
                <w:b/>
                <w:bCs/>
                <w:sz w:val="22"/>
                <w:szCs w:val="22"/>
              </w:rPr>
              <w:t>ООО «СУОР»</w:t>
            </w:r>
          </w:p>
        </w:tc>
        <w:tc>
          <w:tcPr>
            <w:tcW w:w="4818" w:type="dxa"/>
          </w:tcPr>
          <w:p w14:paraId="2C5C404A" w14:textId="3266BE9B" w:rsidR="00534EDF" w:rsidRPr="0051279A" w:rsidRDefault="002C25F6" w:rsidP="00534ED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34EDF" w:rsidRPr="0051279A">
              <w:rPr>
                <w:sz w:val="22"/>
                <w:szCs w:val="22"/>
              </w:rPr>
              <w:t>Сторона 2</w:t>
            </w:r>
            <w:r>
              <w:rPr>
                <w:sz w:val="22"/>
                <w:szCs w:val="22"/>
              </w:rPr>
              <w:t>»</w:t>
            </w:r>
            <w:r w:rsidR="00534EDF" w:rsidRPr="0051279A">
              <w:rPr>
                <w:sz w:val="22"/>
                <w:szCs w:val="22"/>
              </w:rPr>
              <w:t>:</w:t>
            </w:r>
          </w:p>
        </w:tc>
      </w:tr>
      <w:tr w:rsidR="00534EDF" w:rsidRPr="00843BA3" w14:paraId="692E15C1" w14:textId="77777777">
        <w:trPr>
          <w:trHeight w:val="2340"/>
        </w:trPr>
        <w:tc>
          <w:tcPr>
            <w:tcW w:w="4963" w:type="dxa"/>
          </w:tcPr>
          <w:p w14:paraId="7EE7B125" w14:textId="77777777" w:rsidR="002C25F6" w:rsidRPr="00563960" w:rsidRDefault="002C25F6" w:rsidP="002C25F6">
            <w:pPr>
              <w:rPr>
                <w:rFonts w:eastAsia="Calibri"/>
                <w:lang w:eastAsia="ar-SA"/>
              </w:rPr>
            </w:pPr>
            <w:r w:rsidRPr="00563960">
              <w:rPr>
                <w:rFonts w:eastAsia="Calibri"/>
                <w:lang w:eastAsia="ar-SA"/>
              </w:rPr>
              <w:t>428022, г. Чебоксары, ул. Калинина, д. 107</w:t>
            </w:r>
          </w:p>
          <w:p w14:paraId="1983E263" w14:textId="77777777" w:rsidR="002C25F6" w:rsidRPr="00563960" w:rsidRDefault="002C25F6" w:rsidP="002C25F6">
            <w:pPr>
              <w:rPr>
                <w:rFonts w:eastAsia="Calibri"/>
                <w:lang w:eastAsia="ar-SA"/>
              </w:rPr>
            </w:pPr>
            <w:r w:rsidRPr="00563960">
              <w:rPr>
                <w:rFonts w:eastAsia="Calibri"/>
                <w:lang w:eastAsia="ar-SA"/>
              </w:rPr>
              <w:t>ИНН 2127311917 КПП 213001001</w:t>
            </w:r>
          </w:p>
          <w:p w14:paraId="7390B2DF" w14:textId="77777777" w:rsidR="002C25F6" w:rsidRPr="00563960" w:rsidRDefault="002C25F6" w:rsidP="002C25F6">
            <w:pPr>
              <w:rPr>
                <w:rStyle w:val="FontStyle67"/>
              </w:rPr>
            </w:pPr>
            <w:r w:rsidRPr="00563960">
              <w:rPr>
                <w:rFonts w:eastAsia="Calibri"/>
                <w:lang w:eastAsia="ar-SA"/>
              </w:rPr>
              <w:t xml:space="preserve">ОГРН </w:t>
            </w:r>
            <w:r w:rsidRPr="00563960">
              <w:rPr>
                <w:rStyle w:val="FontStyle11"/>
                <w:rFonts w:eastAsia="Calibri"/>
              </w:rPr>
              <w:t>1022100966470</w:t>
            </w:r>
          </w:p>
          <w:p w14:paraId="112B1D16" w14:textId="77777777" w:rsidR="002C25F6" w:rsidRPr="00563960" w:rsidRDefault="002C25F6" w:rsidP="002C25F6">
            <w:pPr>
              <w:ind w:right="-296"/>
              <w:rPr>
                <w:lang w:eastAsia="zh-CN"/>
              </w:rPr>
            </w:pPr>
            <w:r w:rsidRPr="00563960">
              <w:rPr>
                <w:lang w:eastAsia="zh-CN"/>
              </w:rPr>
              <w:t>р/с 40702810015960000160</w:t>
            </w:r>
          </w:p>
          <w:p w14:paraId="3E078313" w14:textId="77777777" w:rsidR="002C25F6" w:rsidRPr="00563960" w:rsidRDefault="002C25F6" w:rsidP="002C25F6">
            <w:pPr>
              <w:ind w:right="-296"/>
              <w:rPr>
                <w:lang w:eastAsia="zh-CN"/>
              </w:rPr>
            </w:pPr>
            <w:r w:rsidRPr="00563960">
              <w:rPr>
                <w:lang w:eastAsia="zh-CN"/>
              </w:rPr>
              <w:t xml:space="preserve">ФИЛИАЛ </w:t>
            </w:r>
            <w:r>
              <w:rPr>
                <w:lang w:eastAsia="zh-CN"/>
              </w:rPr>
              <w:t>«</w:t>
            </w:r>
            <w:r w:rsidRPr="00563960">
              <w:rPr>
                <w:lang w:eastAsia="zh-CN"/>
              </w:rPr>
              <w:t>ЦЕНТРАЛЬНЫЙ</w:t>
            </w:r>
            <w:r>
              <w:rPr>
                <w:lang w:eastAsia="zh-CN"/>
              </w:rPr>
              <w:t>»</w:t>
            </w:r>
            <w:r w:rsidRPr="00563960">
              <w:rPr>
                <w:lang w:eastAsia="zh-CN"/>
              </w:rPr>
              <w:t xml:space="preserve"> </w:t>
            </w:r>
          </w:p>
          <w:p w14:paraId="413C3E94" w14:textId="77777777" w:rsidR="002C25F6" w:rsidRPr="00563960" w:rsidRDefault="002C25F6" w:rsidP="002C25F6">
            <w:pPr>
              <w:ind w:right="-296"/>
              <w:rPr>
                <w:lang w:eastAsia="zh-CN"/>
              </w:rPr>
            </w:pPr>
            <w:r w:rsidRPr="00563960">
              <w:rPr>
                <w:lang w:eastAsia="zh-CN"/>
              </w:rPr>
              <w:t>БАНКА ВТБ (ПАО)</w:t>
            </w:r>
          </w:p>
          <w:p w14:paraId="3F3982F7" w14:textId="61EEFB46" w:rsidR="002C25F6" w:rsidRPr="00563960" w:rsidRDefault="002C25F6" w:rsidP="002C25F6">
            <w:pPr>
              <w:ind w:right="-296"/>
              <w:rPr>
                <w:lang w:eastAsia="zh-CN"/>
              </w:rPr>
            </w:pPr>
            <w:r w:rsidRPr="00563960">
              <w:rPr>
                <w:lang w:eastAsia="zh-CN"/>
              </w:rPr>
              <w:t>к/с 30101810145250000411 БИК 044525411</w:t>
            </w:r>
          </w:p>
          <w:p w14:paraId="1C621759" w14:textId="77777777" w:rsidR="002C25F6" w:rsidRPr="00563960" w:rsidRDefault="002C25F6" w:rsidP="002C25F6">
            <w:pPr>
              <w:ind w:right="-296"/>
              <w:rPr>
                <w:lang w:eastAsia="zh-CN"/>
              </w:rPr>
            </w:pPr>
          </w:p>
          <w:p w14:paraId="7A266E18" w14:textId="77777777" w:rsidR="002C25F6" w:rsidRPr="00563960" w:rsidRDefault="002C25F6" w:rsidP="002C25F6">
            <w:pPr>
              <w:ind w:right="-296"/>
              <w:rPr>
                <w:lang w:eastAsia="zh-CN"/>
              </w:rPr>
            </w:pPr>
            <w:r w:rsidRPr="00563960">
              <w:rPr>
                <w:lang w:eastAsia="zh-CN"/>
              </w:rPr>
              <w:t>Генеральный директор</w:t>
            </w:r>
          </w:p>
          <w:p w14:paraId="2F5A9AD6" w14:textId="77777777" w:rsidR="002C25F6" w:rsidRPr="00563960" w:rsidRDefault="002C25F6" w:rsidP="002C25F6"/>
          <w:p w14:paraId="41F2D0FE" w14:textId="77777777" w:rsidR="002C25F6" w:rsidRPr="00563960" w:rsidRDefault="002C25F6" w:rsidP="002C25F6"/>
          <w:p w14:paraId="1B488488" w14:textId="77777777" w:rsidR="002C25F6" w:rsidRPr="00563960" w:rsidRDefault="002C25F6" w:rsidP="002C25F6">
            <w:r w:rsidRPr="00563960">
              <w:t>__________________ О.Ю. Мухарьямова</w:t>
            </w:r>
          </w:p>
          <w:p w14:paraId="56762631" w14:textId="77777777" w:rsidR="00534EDF" w:rsidRPr="00843BA3" w:rsidRDefault="00534EDF" w:rsidP="002C25F6">
            <w:pPr>
              <w:tabs>
                <w:tab w:val="left" w:pos="5670"/>
              </w:tabs>
            </w:pPr>
          </w:p>
        </w:tc>
        <w:tc>
          <w:tcPr>
            <w:tcW w:w="4818" w:type="dxa"/>
          </w:tcPr>
          <w:p w14:paraId="0DA40A5C" w14:textId="77777777" w:rsidR="00843BA3" w:rsidRPr="00843BA3" w:rsidRDefault="00843BA3" w:rsidP="00843BA3">
            <w:pPr>
              <w:pStyle w:val="a6"/>
              <w:rPr>
                <w:szCs w:val="24"/>
              </w:rPr>
            </w:pPr>
          </w:p>
        </w:tc>
      </w:tr>
    </w:tbl>
    <w:p w14:paraId="28057F02" w14:textId="77777777" w:rsidR="0030114F" w:rsidRPr="00843BA3" w:rsidRDefault="0030114F" w:rsidP="00843BA3">
      <w:pPr>
        <w:pStyle w:val="a6"/>
        <w:rPr>
          <w:szCs w:val="24"/>
        </w:rPr>
      </w:pPr>
    </w:p>
    <w:sectPr w:rsidR="0030114F" w:rsidRPr="00843BA3" w:rsidSect="00843BA3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F05"/>
    <w:multiLevelType w:val="hybridMultilevel"/>
    <w:tmpl w:val="A66C0C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82B128D"/>
    <w:multiLevelType w:val="multilevel"/>
    <w:tmpl w:val="B8C00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9BE6C23"/>
    <w:multiLevelType w:val="hybridMultilevel"/>
    <w:tmpl w:val="35EE54FE"/>
    <w:lvl w:ilvl="0" w:tplc="EA566D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25D3247"/>
    <w:multiLevelType w:val="hybridMultilevel"/>
    <w:tmpl w:val="122E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867BA"/>
    <w:multiLevelType w:val="multilevel"/>
    <w:tmpl w:val="4E962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C004FC7"/>
    <w:multiLevelType w:val="hybridMultilevel"/>
    <w:tmpl w:val="D99CE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F2E78"/>
    <w:multiLevelType w:val="hybridMultilevel"/>
    <w:tmpl w:val="123CF15C"/>
    <w:lvl w:ilvl="0" w:tplc="30823F6A">
      <w:start w:val="10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3513847">
    <w:abstractNumId w:val="5"/>
  </w:num>
  <w:num w:numId="2" w16cid:durableId="1813448538">
    <w:abstractNumId w:val="2"/>
  </w:num>
  <w:num w:numId="3" w16cid:durableId="959796129">
    <w:abstractNumId w:val="0"/>
  </w:num>
  <w:num w:numId="4" w16cid:durableId="1059596970">
    <w:abstractNumId w:val="6"/>
  </w:num>
  <w:num w:numId="5" w16cid:durableId="1577473443">
    <w:abstractNumId w:val="1"/>
  </w:num>
  <w:num w:numId="6" w16cid:durableId="259726571">
    <w:abstractNumId w:val="4"/>
  </w:num>
  <w:num w:numId="7" w16cid:durableId="1987540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8F2"/>
    <w:rsid w:val="000175A9"/>
    <w:rsid w:val="00035756"/>
    <w:rsid w:val="00043A60"/>
    <w:rsid w:val="00060CB5"/>
    <w:rsid w:val="00071E79"/>
    <w:rsid w:val="000B3BF9"/>
    <w:rsid w:val="000C191C"/>
    <w:rsid w:val="000E7D82"/>
    <w:rsid w:val="000F279C"/>
    <w:rsid w:val="000F33EF"/>
    <w:rsid w:val="00170D6B"/>
    <w:rsid w:val="001711F6"/>
    <w:rsid w:val="00190DD4"/>
    <w:rsid w:val="001A0ACF"/>
    <w:rsid w:val="001A7352"/>
    <w:rsid w:val="001B13AB"/>
    <w:rsid w:val="001B68F2"/>
    <w:rsid w:val="00201C70"/>
    <w:rsid w:val="00215BF2"/>
    <w:rsid w:val="00230E9D"/>
    <w:rsid w:val="00234FF4"/>
    <w:rsid w:val="00235497"/>
    <w:rsid w:val="00241ED6"/>
    <w:rsid w:val="00264E76"/>
    <w:rsid w:val="00277CBD"/>
    <w:rsid w:val="00287742"/>
    <w:rsid w:val="002A467F"/>
    <w:rsid w:val="002C25F6"/>
    <w:rsid w:val="002C518A"/>
    <w:rsid w:val="002F6298"/>
    <w:rsid w:val="0030114F"/>
    <w:rsid w:val="00334F7B"/>
    <w:rsid w:val="003351F7"/>
    <w:rsid w:val="003356EE"/>
    <w:rsid w:val="00377BB8"/>
    <w:rsid w:val="00394533"/>
    <w:rsid w:val="003B03B4"/>
    <w:rsid w:val="003E4377"/>
    <w:rsid w:val="003E4C8B"/>
    <w:rsid w:val="003E4E2E"/>
    <w:rsid w:val="003F3D6D"/>
    <w:rsid w:val="003F59E0"/>
    <w:rsid w:val="00446CA0"/>
    <w:rsid w:val="00473676"/>
    <w:rsid w:val="004C1369"/>
    <w:rsid w:val="004C7214"/>
    <w:rsid w:val="0050236A"/>
    <w:rsid w:val="00526570"/>
    <w:rsid w:val="00534EDF"/>
    <w:rsid w:val="00540F33"/>
    <w:rsid w:val="00547E37"/>
    <w:rsid w:val="00564060"/>
    <w:rsid w:val="00566C6B"/>
    <w:rsid w:val="005701FA"/>
    <w:rsid w:val="00582AE9"/>
    <w:rsid w:val="005B13F4"/>
    <w:rsid w:val="005C74AE"/>
    <w:rsid w:val="005E4057"/>
    <w:rsid w:val="005E5351"/>
    <w:rsid w:val="00602E5E"/>
    <w:rsid w:val="00603CE0"/>
    <w:rsid w:val="006059D8"/>
    <w:rsid w:val="0064341B"/>
    <w:rsid w:val="00646646"/>
    <w:rsid w:val="0065627F"/>
    <w:rsid w:val="00685E1B"/>
    <w:rsid w:val="00685FFB"/>
    <w:rsid w:val="0069151F"/>
    <w:rsid w:val="006A3373"/>
    <w:rsid w:val="006D64C7"/>
    <w:rsid w:val="006E2CC5"/>
    <w:rsid w:val="00717620"/>
    <w:rsid w:val="007262E5"/>
    <w:rsid w:val="00736369"/>
    <w:rsid w:val="007620F7"/>
    <w:rsid w:val="00787D48"/>
    <w:rsid w:val="007B4E88"/>
    <w:rsid w:val="007D5ED7"/>
    <w:rsid w:val="00816263"/>
    <w:rsid w:val="00843BA3"/>
    <w:rsid w:val="008474DF"/>
    <w:rsid w:val="0085418A"/>
    <w:rsid w:val="00875A49"/>
    <w:rsid w:val="008B42C1"/>
    <w:rsid w:val="008C2891"/>
    <w:rsid w:val="008D4916"/>
    <w:rsid w:val="00916F01"/>
    <w:rsid w:val="00937CD0"/>
    <w:rsid w:val="009842F6"/>
    <w:rsid w:val="009A1772"/>
    <w:rsid w:val="00A009F0"/>
    <w:rsid w:val="00A00DF3"/>
    <w:rsid w:val="00A06866"/>
    <w:rsid w:val="00A2489C"/>
    <w:rsid w:val="00A256A7"/>
    <w:rsid w:val="00A35763"/>
    <w:rsid w:val="00A35EA0"/>
    <w:rsid w:val="00A77C3F"/>
    <w:rsid w:val="00AD6240"/>
    <w:rsid w:val="00AE316A"/>
    <w:rsid w:val="00B47300"/>
    <w:rsid w:val="00B92498"/>
    <w:rsid w:val="00BA0928"/>
    <w:rsid w:val="00BB49F7"/>
    <w:rsid w:val="00BF089A"/>
    <w:rsid w:val="00BF428F"/>
    <w:rsid w:val="00C20737"/>
    <w:rsid w:val="00C4151B"/>
    <w:rsid w:val="00C556CB"/>
    <w:rsid w:val="00C56085"/>
    <w:rsid w:val="00C73682"/>
    <w:rsid w:val="00C86A9F"/>
    <w:rsid w:val="00C90E66"/>
    <w:rsid w:val="00CA4E47"/>
    <w:rsid w:val="00CC0F1A"/>
    <w:rsid w:val="00D156E7"/>
    <w:rsid w:val="00D15801"/>
    <w:rsid w:val="00D22350"/>
    <w:rsid w:val="00D35367"/>
    <w:rsid w:val="00DE5AE9"/>
    <w:rsid w:val="00E2359D"/>
    <w:rsid w:val="00E625DB"/>
    <w:rsid w:val="00E83352"/>
    <w:rsid w:val="00E872D0"/>
    <w:rsid w:val="00EC41BA"/>
    <w:rsid w:val="00EE77A2"/>
    <w:rsid w:val="00EF1CF5"/>
    <w:rsid w:val="00EF2181"/>
    <w:rsid w:val="00F3016D"/>
    <w:rsid w:val="00F60660"/>
    <w:rsid w:val="00F91B45"/>
    <w:rsid w:val="00F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4D5C"/>
  <w15:docId w15:val="{C56609F3-C2F6-44B5-A361-BA2ED75C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8F2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B47300"/>
    <w:pPr>
      <w:keepNext/>
      <w:widowControl w:val="0"/>
      <w:jc w:val="both"/>
      <w:outlineLvl w:val="0"/>
    </w:pPr>
    <w:rPr>
      <w:rFonts w:ascii="Arial" w:hAnsi="Arial"/>
      <w:i/>
      <w:iCs/>
      <w:snapToGrid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68F2"/>
    <w:rPr>
      <w:color w:val="0000FF"/>
      <w:u w:val="single"/>
    </w:rPr>
  </w:style>
  <w:style w:type="paragraph" w:customStyle="1" w:styleId="a4">
    <w:name w:val="Знак"/>
    <w:basedOn w:val="a"/>
    <w:rsid w:val="00C90E6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47300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47300"/>
    <w:pPr>
      <w:jc w:val="both"/>
    </w:pPr>
    <w:rPr>
      <w:color w:val="auto"/>
      <w:szCs w:val="20"/>
    </w:rPr>
  </w:style>
  <w:style w:type="paragraph" w:styleId="a7">
    <w:name w:val="Body Text Indent"/>
    <w:basedOn w:val="a"/>
    <w:rsid w:val="00B47300"/>
    <w:pPr>
      <w:widowControl w:val="0"/>
      <w:ind w:firstLine="485"/>
      <w:jc w:val="both"/>
    </w:pPr>
    <w:rPr>
      <w:snapToGrid w:val="0"/>
      <w:sz w:val="22"/>
      <w:szCs w:val="20"/>
    </w:rPr>
  </w:style>
  <w:style w:type="character" w:customStyle="1" w:styleId="extended-textshort">
    <w:name w:val="extended-text__short"/>
    <w:rsid w:val="000F279C"/>
  </w:style>
  <w:style w:type="paragraph" w:styleId="a8">
    <w:name w:val="List Paragraph"/>
    <w:basedOn w:val="a"/>
    <w:uiPriority w:val="34"/>
    <w:qFormat/>
    <w:rsid w:val="00A248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ntStyle67">
    <w:name w:val="Font Style67"/>
    <w:uiPriority w:val="99"/>
    <w:qFormat/>
    <w:rsid w:val="002C25F6"/>
    <w:rPr>
      <w:rFonts w:ascii="Palatino Linotype" w:hAnsi="Palatino Linotype" w:cs="Palatino Linotype" w:hint="default"/>
      <w:sz w:val="18"/>
      <w:szCs w:val="18"/>
    </w:rPr>
  </w:style>
  <w:style w:type="character" w:customStyle="1" w:styleId="FontStyle11">
    <w:name w:val="Font Style11"/>
    <w:rsid w:val="002C25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ДОГОВОРА О ЗАДАТКЕ НА УЧАСТИЕ</vt:lpstr>
    </vt:vector>
  </TitlesOfParts>
  <Company>Hewlett-Packard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О ЗАДАТКЕ НА УЧАСТИЕ</dc:title>
  <dc:creator>Олег</dc:creator>
  <cp:lastModifiedBy>Петрова Елена Владимировна</cp:lastModifiedBy>
  <cp:revision>11</cp:revision>
  <cp:lastPrinted>2011-06-28T10:06:00Z</cp:lastPrinted>
  <dcterms:created xsi:type="dcterms:W3CDTF">2021-07-07T07:01:00Z</dcterms:created>
  <dcterms:modified xsi:type="dcterms:W3CDTF">2022-10-10T07:35:00Z</dcterms:modified>
</cp:coreProperties>
</file>