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60C14E6F" w:rsidR="00950CC9" w:rsidRPr="0037642D" w:rsidRDefault="008035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E60FEB" w:rsidRPr="00E60FEB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 (далее – финансовая организация),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5000C46B" w:rsidR="00950CC9" w:rsidRDefault="00950CC9" w:rsidP="00E60F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E60FEB" w:rsidRPr="00E60FEB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физическим лицам</w:t>
      </w:r>
      <w:r w:rsidR="00E60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0FEB" w:rsidRPr="00E60FEB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E60FE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87C0D58" w14:textId="15FA3EF1" w:rsidR="00E60FEB" w:rsidRDefault="00E60FEB" w:rsidP="00E60F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E60FEB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89 физическим лицам, г. Самара, Носова Е.Н., Салтыков С.А., Ковтунов А.В. находятся в процедуре банкротства, в отношении </w:t>
      </w:r>
      <w:proofErr w:type="spellStart"/>
      <w:r w:rsidRPr="00E60FEB">
        <w:rPr>
          <w:rFonts w:ascii="Times New Roman" w:hAnsi="Times New Roman" w:cs="Times New Roman"/>
          <w:color w:val="000000"/>
          <w:sz w:val="24"/>
          <w:szCs w:val="24"/>
        </w:rPr>
        <w:t>Ковтунова</w:t>
      </w:r>
      <w:proofErr w:type="spellEnd"/>
      <w:r w:rsidRPr="00E60FEB">
        <w:rPr>
          <w:rFonts w:ascii="Times New Roman" w:hAnsi="Times New Roman" w:cs="Times New Roman"/>
          <w:color w:val="000000"/>
          <w:sz w:val="24"/>
          <w:szCs w:val="24"/>
        </w:rPr>
        <w:t xml:space="preserve"> А.В. подано заявление о включении в РТК (24 601 660,73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60FEB">
        <w:rPr>
          <w:rFonts w:ascii="Times New Roman" w:hAnsi="Times New Roman" w:cs="Times New Roman"/>
          <w:color w:val="000000"/>
          <w:sz w:val="24"/>
          <w:szCs w:val="24"/>
        </w:rPr>
        <w:t>24 266 791,97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72CEA841" w14:textId="58C8D228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E60FEB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E60FEB">
        <w:rPr>
          <w:rFonts w:ascii="Times New Roman CYR" w:hAnsi="Times New Roman CYR" w:cs="Times New Roman CYR"/>
          <w:color w:val="000000"/>
        </w:rPr>
        <w:t>5</w:t>
      </w:r>
      <w:r w:rsidR="009E7E5E" w:rsidRPr="00E60FEB">
        <w:rPr>
          <w:rFonts w:ascii="Times New Roman CYR" w:hAnsi="Times New Roman CYR" w:cs="Times New Roman CYR"/>
          <w:color w:val="000000"/>
        </w:rPr>
        <w:t xml:space="preserve"> </w:t>
      </w:r>
      <w:r w:rsidR="0037642D" w:rsidRPr="00E60FEB">
        <w:rPr>
          <w:rFonts w:ascii="Times New Roman CYR" w:hAnsi="Times New Roman CYR" w:cs="Times New Roman CYR"/>
          <w:color w:val="000000"/>
        </w:rPr>
        <w:t>(пять)</w:t>
      </w:r>
      <w:r w:rsidRPr="00E60FEB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2E957B2E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E60FEB" w:rsidRPr="00E60FEB">
        <w:rPr>
          <w:rFonts w:ascii="Times New Roman CYR" w:hAnsi="Times New Roman CYR" w:cs="Times New Roman CYR"/>
          <w:b/>
          <w:bCs/>
          <w:color w:val="000000"/>
        </w:rPr>
        <w:t xml:space="preserve">28 ноября </w:t>
      </w:r>
      <w:r w:rsidR="00BD0E8E" w:rsidRPr="00E60FEB">
        <w:rPr>
          <w:b/>
          <w:bCs/>
        </w:rPr>
        <w:t>202</w:t>
      </w:r>
      <w:r w:rsidR="00E60FEB" w:rsidRPr="00E60FEB">
        <w:rPr>
          <w:b/>
          <w:bCs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6E0B7B79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E60FEB" w:rsidRPr="00E60FEB">
        <w:rPr>
          <w:b/>
          <w:bCs/>
          <w:color w:val="000000"/>
        </w:rPr>
        <w:t>28 ноября</w:t>
      </w:r>
      <w:r w:rsidR="00E60FEB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E60FEB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E60FEB" w:rsidRPr="00E60FEB">
        <w:rPr>
          <w:b/>
          <w:bCs/>
          <w:color w:val="000000"/>
        </w:rPr>
        <w:t xml:space="preserve">23 января </w:t>
      </w:r>
      <w:r w:rsidR="009E7E5E" w:rsidRPr="00E60FEB">
        <w:rPr>
          <w:b/>
          <w:bCs/>
          <w:color w:val="000000"/>
        </w:rPr>
        <w:t>20</w:t>
      </w:r>
      <w:r w:rsidR="009E7E5E" w:rsidRPr="009E7E5E">
        <w:rPr>
          <w:b/>
          <w:bCs/>
          <w:color w:val="000000"/>
        </w:rPr>
        <w:t>2</w:t>
      </w:r>
      <w:r w:rsidR="00E60FEB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E60FEB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E60FEB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38F1014C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E60FEB" w:rsidRPr="00E60FEB">
        <w:rPr>
          <w:b/>
          <w:bCs/>
          <w:color w:val="000000"/>
        </w:rPr>
        <w:t xml:space="preserve">18 октября </w:t>
      </w:r>
      <w:r w:rsidR="009E7E5E" w:rsidRPr="009E7E5E">
        <w:rPr>
          <w:b/>
          <w:bCs/>
          <w:color w:val="000000"/>
        </w:rPr>
        <w:t>202</w:t>
      </w:r>
      <w:r w:rsidR="00E60FEB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E60FEB" w:rsidRPr="00E60FEB">
        <w:rPr>
          <w:b/>
          <w:bCs/>
          <w:color w:val="000000"/>
        </w:rPr>
        <w:t>05 декабря</w:t>
      </w:r>
      <w:r w:rsidR="00E60FEB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E60FEB">
        <w:rPr>
          <w:b/>
          <w:bCs/>
          <w:color w:val="000000"/>
        </w:rPr>
        <w:t>2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F1ED1DE" w14:textId="4ECB577B" w:rsidR="00E60FEB" w:rsidRPr="00F20AA1" w:rsidRDefault="00E60FEB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60FEB">
        <w:rPr>
          <w:color w:val="000000"/>
        </w:rPr>
        <w:t xml:space="preserve">Торги ППП будут проведены на ЭТП </w:t>
      </w:r>
      <w:r w:rsidRPr="00F20AA1">
        <w:rPr>
          <w:b/>
          <w:bCs/>
          <w:color w:val="000000"/>
        </w:rPr>
        <w:t>с 26 января 2023 г. по 05 апреля 2023 г.</w:t>
      </w:r>
    </w:p>
    <w:p w14:paraId="287E4339" w14:textId="4A380208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</w:t>
      </w:r>
      <w:r w:rsidRPr="00E60FEB">
        <w:rPr>
          <w:color w:val="000000"/>
        </w:rPr>
        <w:t xml:space="preserve">времени </w:t>
      </w:r>
      <w:r w:rsidR="00E60FEB" w:rsidRPr="00E60FEB">
        <w:rPr>
          <w:b/>
          <w:bCs/>
          <w:color w:val="000000"/>
        </w:rPr>
        <w:t>26 января</w:t>
      </w:r>
      <w:r w:rsidR="00E60FEB" w:rsidRPr="00E60FEB">
        <w:rPr>
          <w:color w:val="000000"/>
        </w:rPr>
        <w:t xml:space="preserve"> </w:t>
      </w:r>
      <w:r w:rsidR="009E7E5E" w:rsidRPr="00E60FEB">
        <w:rPr>
          <w:b/>
          <w:bCs/>
          <w:color w:val="000000"/>
        </w:rPr>
        <w:t>202</w:t>
      </w:r>
      <w:r w:rsidR="00E60FEB" w:rsidRPr="00E60FEB">
        <w:rPr>
          <w:b/>
          <w:bCs/>
          <w:color w:val="000000"/>
        </w:rPr>
        <w:t>3</w:t>
      </w:r>
      <w:r w:rsidRPr="00E60FEB">
        <w:rPr>
          <w:b/>
          <w:bCs/>
          <w:color w:val="000000"/>
        </w:rPr>
        <w:t xml:space="preserve"> г.</w:t>
      </w:r>
      <w:r w:rsidRPr="00E60FEB">
        <w:rPr>
          <w:color w:val="000000"/>
        </w:rPr>
        <w:t xml:space="preserve"> Прием заявок на участие в Торгах ППП и задатков прекращается за 5 (Пять)</w:t>
      </w:r>
      <w:r w:rsidRPr="005246E8">
        <w:rPr>
          <w:color w:val="000000"/>
        </w:rPr>
        <w:t xml:space="preserve"> календарных дней до даты окончания соответствующего периода понижения цены продажи лот</w:t>
      </w:r>
      <w:r w:rsidR="00E60FEB">
        <w:rPr>
          <w:color w:val="000000"/>
        </w:rPr>
        <w:t>а</w:t>
      </w:r>
      <w:r w:rsidRPr="005246E8">
        <w:rPr>
          <w:color w:val="000000"/>
        </w:rPr>
        <w:t xml:space="preserve"> в 14:00 часов по московскому времени.</w:t>
      </w:r>
    </w:p>
    <w:p w14:paraId="0EE5AAB1" w14:textId="54FD4ED9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60FEB">
        <w:rPr>
          <w:color w:val="000000"/>
        </w:rPr>
        <w:t>а</w:t>
      </w:r>
      <w:r w:rsidRPr="005246E8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60FEB">
        <w:rPr>
          <w:color w:val="000000"/>
        </w:rPr>
        <w:t>а</w:t>
      </w:r>
      <w:r w:rsidRPr="005246E8">
        <w:rPr>
          <w:color w:val="000000"/>
        </w:rPr>
        <w:t>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lastRenderedPageBreak/>
        <w:t>Оператор обеспечивает проведение Торгов ППП.</w:t>
      </w:r>
    </w:p>
    <w:p w14:paraId="613C1865" w14:textId="4E32634E" w:rsidR="00BC165C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79B8">
        <w:rPr>
          <w:color w:val="000000"/>
        </w:rPr>
        <w:t>Начальные цены продажи лот</w:t>
      </w:r>
      <w:r w:rsidR="00E60FEB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устанавливаются равными начальным ценам продажи лот</w:t>
      </w:r>
      <w:r w:rsidR="00E60FEB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6D9C5F7D" w14:textId="77777777" w:rsidR="00E60FEB" w:rsidRPr="00E60FEB" w:rsidRDefault="00E60FEB" w:rsidP="00E60F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0FEB">
        <w:rPr>
          <w:color w:val="000000"/>
        </w:rPr>
        <w:t>с 26 января 2023 г. по 01 февраля 2023 г. - в размере начальной цены продажи лота;</w:t>
      </w:r>
    </w:p>
    <w:p w14:paraId="23083D1E" w14:textId="77777777" w:rsidR="00E60FEB" w:rsidRPr="00E60FEB" w:rsidRDefault="00E60FEB" w:rsidP="00E60F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0FEB">
        <w:rPr>
          <w:color w:val="000000"/>
        </w:rPr>
        <w:t>с 02 февраля 2023 г. по 08 февраля 2023 г. - в размере 95,00% от начальной цены продажи лота;</w:t>
      </w:r>
    </w:p>
    <w:p w14:paraId="0E1D615F" w14:textId="77777777" w:rsidR="00E60FEB" w:rsidRPr="00E60FEB" w:rsidRDefault="00E60FEB" w:rsidP="00E60F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0FEB">
        <w:rPr>
          <w:color w:val="000000"/>
        </w:rPr>
        <w:t>с 09 февраля 2023 г. по 15 февраля 2023 г. - в размере 90,00% от начальной цены продажи лота;</w:t>
      </w:r>
    </w:p>
    <w:p w14:paraId="182D3934" w14:textId="77777777" w:rsidR="00E60FEB" w:rsidRPr="00E60FEB" w:rsidRDefault="00E60FEB" w:rsidP="00E60F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0FEB">
        <w:rPr>
          <w:color w:val="000000"/>
        </w:rPr>
        <w:t>с 16 февраля 2023 г. по 22 февраля 2023 г. - в размере 85,00% от начальной цены продажи лота;</w:t>
      </w:r>
    </w:p>
    <w:p w14:paraId="19F84281" w14:textId="77777777" w:rsidR="00E60FEB" w:rsidRPr="00E60FEB" w:rsidRDefault="00E60FEB" w:rsidP="00E60F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0FEB">
        <w:rPr>
          <w:color w:val="000000"/>
        </w:rPr>
        <w:t>с 23 февраля 2023 г. по 01 марта 2023 г. - в размере 80,00% от начальной цены продажи лота;</w:t>
      </w:r>
    </w:p>
    <w:p w14:paraId="641C14B2" w14:textId="77777777" w:rsidR="00E60FEB" w:rsidRPr="00E60FEB" w:rsidRDefault="00E60FEB" w:rsidP="00E60F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0FEB">
        <w:rPr>
          <w:color w:val="000000"/>
        </w:rPr>
        <w:t>с 02 марта 2023 г. по 08 марта 2023 г. - в размере 75,00% от начальной цены продажи лота;</w:t>
      </w:r>
    </w:p>
    <w:p w14:paraId="2452D598" w14:textId="77777777" w:rsidR="00E60FEB" w:rsidRPr="00E60FEB" w:rsidRDefault="00E60FEB" w:rsidP="00E60F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0FEB">
        <w:rPr>
          <w:color w:val="000000"/>
        </w:rPr>
        <w:t>с 09 марта 2023 г. по 15 марта 2023 г. - в размере 70,00% от начальной цены продажи лота;</w:t>
      </w:r>
    </w:p>
    <w:p w14:paraId="18D8F566" w14:textId="77777777" w:rsidR="00E60FEB" w:rsidRPr="00E60FEB" w:rsidRDefault="00E60FEB" w:rsidP="00E60F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0FEB">
        <w:rPr>
          <w:color w:val="000000"/>
        </w:rPr>
        <w:t>с 16 марта 2023 г. по 22 марта 2023 г. - в размере 65,00% от начальной цены продажи лота;</w:t>
      </w:r>
    </w:p>
    <w:p w14:paraId="564B00FA" w14:textId="77777777" w:rsidR="00E60FEB" w:rsidRPr="00E60FEB" w:rsidRDefault="00E60FEB" w:rsidP="00E60F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0FEB">
        <w:rPr>
          <w:color w:val="000000"/>
        </w:rPr>
        <w:t>с 23 марта 2023 г. по 29 марта 2023 г. - в размере 60,00% от начальной цены продажи лота;</w:t>
      </w:r>
    </w:p>
    <w:p w14:paraId="3C227C91" w14:textId="2FC8919C" w:rsidR="00FF4CB0" w:rsidRDefault="00E60FEB" w:rsidP="00E60F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0FEB">
        <w:rPr>
          <w:color w:val="000000"/>
        </w:rPr>
        <w:t>с 30 марта 2023 г. по 05 апреля 2023 г. - в размере 55,00% от начальной цены продажи лота</w:t>
      </w:r>
      <w:r>
        <w:rPr>
          <w:color w:val="000000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E60FEB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</w:t>
      </w:r>
      <w:r w:rsidRPr="00E60FEB">
        <w:rPr>
          <w:rFonts w:ascii="Times New Roman" w:hAnsi="Times New Roman" w:cs="Times New Roman"/>
          <w:color w:val="000000"/>
          <w:sz w:val="24"/>
          <w:szCs w:val="24"/>
        </w:rPr>
        <w:t>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E60FEB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FE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E60FE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FE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E60FE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E60FE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E60FEB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FE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, г. Москва 35, БИК 044525000. В назначении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57C95A1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Pr="00E60FEB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9C4FD4" w:rsidRPr="00E60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60FEB" w:rsidRPr="00E60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11:00 до 1</w:t>
      </w:r>
      <w:r w:rsidR="00E60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E60FEB" w:rsidRPr="00E60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E60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 14:00 до 16:00</w:t>
      </w:r>
      <w:r w:rsidR="00E60FEB" w:rsidRPr="00E60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адресу: г. Самара, ул. </w:t>
      </w:r>
      <w:r w:rsidR="00E60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Урицкого</w:t>
      </w:r>
      <w:r w:rsidR="00E60FEB" w:rsidRPr="00E60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 1</w:t>
      </w:r>
      <w:r w:rsidR="00E60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E60FEB" w:rsidRPr="00E60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60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БЦ «Деловой Мир», 12 этаж, </w:t>
      </w:r>
      <w:r w:rsidR="00E60FEB" w:rsidRPr="00E60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+7(846)250-05-70, +7(846)250-05-75, доб. 1001; у ОТ: pf@auction-house.ru, Харланова Наталья тел. 8(927)208-21-43, Соболькова Елена 8(927)208-15-34 (мск+1 час).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15099D"/>
    <w:rsid w:val="001D79B8"/>
    <w:rsid w:val="001F039D"/>
    <w:rsid w:val="00257B84"/>
    <w:rsid w:val="0037642D"/>
    <w:rsid w:val="00467D6B"/>
    <w:rsid w:val="0047453A"/>
    <w:rsid w:val="004D047C"/>
    <w:rsid w:val="00500FD3"/>
    <w:rsid w:val="005246E8"/>
    <w:rsid w:val="00532A30"/>
    <w:rsid w:val="005F1F68"/>
    <w:rsid w:val="0066094B"/>
    <w:rsid w:val="00662676"/>
    <w:rsid w:val="007229EA"/>
    <w:rsid w:val="007A1F5D"/>
    <w:rsid w:val="007B55CF"/>
    <w:rsid w:val="00803558"/>
    <w:rsid w:val="00865FD7"/>
    <w:rsid w:val="00886E3A"/>
    <w:rsid w:val="00950CC9"/>
    <w:rsid w:val="009C353B"/>
    <w:rsid w:val="009C4FD4"/>
    <w:rsid w:val="009E6456"/>
    <w:rsid w:val="009E7E5E"/>
    <w:rsid w:val="00A95FD6"/>
    <w:rsid w:val="00AB284E"/>
    <w:rsid w:val="00AF25EA"/>
    <w:rsid w:val="00B4083B"/>
    <w:rsid w:val="00BC165C"/>
    <w:rsid w:val="00BD0E8E"/>
    <w:rsid w:val="00C11EFF"/>
    <w:rsid w:val="00CC76B5"/>
    <w:rsid w:val="00D62667"/>
    <w:rsid w:val="00DE0234"/>
    <w:rsid w:val="00E60FEB"/>
    <w:rsid w:val="00E614D3"/>
    <w:rsid w:val="00E72AD4"/>
    <w:rsid w:val="00F16938"/>
    <w:rsid w:val="00F20AA1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D32BF2E4-A631-4609-B05A-F20C8A16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1910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2022-10-11T14:16:00Z</dcterms:created>
  <dcterms:modified xsi:type="dcterms:W3CDTF">2022-10-11T14:24:00Z</dcterms:modified>
</cp:coreProperties>
</file>