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02760B7F" w:rsidR="00E41D4C" w:rsidRPr="00CE4CD3" w:rsidRDefault="0004256E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CE4C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E4CD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E4CD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E4CD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E4CD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E4CD3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Коммерческим банком «Экспресс-кредит» (акционерное общество) (КБ «Экспресс-кредит» (АО)), адрес регистрации: 105037,  г. Москва, ул. 3-я Прядильная, д. 3, ИНН 7719020344, ОГРН 1027739290270) (далее – финансовая организация), конкурсным управляющим (ликвидатором) которого на основании решения Арбитражного суда г. Москвы от 9 марта 2017 г. по делу №А40-235392/16-178-260 «Б»</w:t>
      </w:r>
      <w:r w:rsidR="00E41D4C" w:rsidRPr="00CE4C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58046C" w:rsidRPr="00CE4CD3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41D4C" w:rsidRPr="00CE4C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 проводит электронные </w:t>
      </w:r>
      <w:r w:rsidR="00E41D4C" w:rsidRPr="00CE4CD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CE4C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CE4C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CE4CD3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CD3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CE4CD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6C488CB" w14:textId="112F3D3E" w:rsidR="00C56153" w:rsidRPr="00CE4CD3" w:rsidRDefault="0004256E" w:rsidP="00C561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E4CD3">
        <w:t>Лот 1 - Российская монета - портретный рубль императора Павла I Санкт-Петербургского монетного двора 1796 г., рубль 1796 г., пробная, СПБ-</w:t>
      </w:r>
      <w:proofErr w:type="gramStart"/>
      <w:r w:rsidRPr="00CE4CD3">
        <w:t>CLF</w:t>
      </w:r>
      <w:proofErr w:type="gramEnd"/>
      <w:r w:rsidRPr="00CE4CD3">
        <w:t xml:space="preserve">. серебро, вес 23,67 г, диаметр 39.0-41.1 мм, гурт-шнур. </w:t>
      </w:r>
      <w:proofErr w:type="spellStart"/>
      <w:r w:rsidRPr="00CE4CD3">
        <w:t>Биткин</w:t>
      </w:r>
      <w:proofErr w:type="spellEnd"/>
      <w:r w:rsidRPr="00CE4CD3">
        <w:t xml:space="preserve"> №219(R4), </w:t>
      </w:r>
      <w:proofErr w:type="spellStart"/>
      <w:r w:rsidRPr="00CE4CD3">
        <w:t>Узденников</w:t>
      </w:r>
      <w:proofErr w:type="spellEnd"/>
      <w:r w:rsidRPr="00CE4CD3">
        <w:t xml:space="preserve"> №1255(!!), </w:t>
      </w:r>
      <w:proofErr w:type="spellStart"/>
      <w:r w:rsidRPr="00CE4CD3">
        <w:t>Северин</w:t>
      </w:r>
      <w:proofErr w:type="spellEnd"/>
      <w:r w:rsidRPr="00CE4CD3">
        <w:t xml:space="preserve"> №2377 (черта с тремя точками), выше 300 руб. по Ильину, ограничения и обременения: нумизматический памятник – 142 378 283,27 руб.</w:t>
      </w:r>
    </w:p>
    <w:p w14:paraId="1E5FF16D" w14:textId="77777777" w:rsidR="00CF4692" w:rsidRPr="00CE4CD3" w:rsidRDefault="00CF4692" w:rsidP="00850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CD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E4CD3">
        <w:rPr>
          <w:rFonts w:ascii="Times New Roman" w:hAnsi="Times New Roman" w:cs="Times New Roman"/>
          <w:sz w:val="24"/>
          <w:szCs w:val="24"/>
        </w:rPr>
        <w:t xml:space="preserve">Покупатель по </w:t>
      </w:r>
      <w:r w:rsidRPr="00CE4CD3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 w:rsidRPr="00CE4CD3">
        <w:rPr>
          <w:rFonts w:ascii="Times New Roman" w:hAnsi="Times New Roman" w:cs="Times New Roman"/>
          <w:b/>
          <w:sz w:val="24"/>
          <w:szCs w:val="24"/>
        </w:rPr>
        <w:t>1</w:t>
      </w:r>
      <w:r w:rsidRPr="00CE4CD3">
        <w:rPr>
          <w:rFonts w:ascii="Times New Roman" w:hAnsi="Times New Roman" w:cs="Times New Roman"/>
          <w:sz w:val="24"/>
          <w:szCs w:val="24"/>
        </w:rPr>
        <w:t> обязан соблюдать установленные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ограничения права пользования данным объектом культурного наследия, требования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</w:t>
      </w:r>
      <w:proofErr w:type="gramEnd"/>
      <w:r w:rsidRPr="00CE4CD3">
        <w:rPr>
          <w:rFonts w:ascii="Times New Roman" w:hAnsi="Times New Roman" w:cs="Times New Roman"/>
          <w:sz w:val="24"/>
          <w:szCs w:val="24"/>
        </w:rPr>
        <w:t xml:space="preserve">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</w:r>
    </w:p>
    <w:p w14:paraId="14351655" w14:textId="24F72413" w:rsidR="00555595" w:rsidRPr="00CE4CD3" w:rsidRDefault="00CF4692" w:rsidP="0085060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CD3">
        <w:rPr>
          <w:rFonts w:ascii="Times New Roman" w:hAnsi="Times New Roman" w:cs="Times New Roman"/>
          <w:sz w:val="24"/>
          <w:szCs w:val="24"/>
        </w:rPr>
        <w:t xml:space="preserve">       </w:t>
      </w:r>
      <w:r w:rsidR="00555595" w:rsidRPr="00CE4CD3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605968" w:rsidRPr="00CE4CD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55595" w:rsidRPr="00CE4CD3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="00555595" w:rsidRPr="00CE4CD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="00555595" w:rsidRPr="00CE4C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="00555595" w:rsidRPr="00CE4CD3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="00555595" w:rsidRPr="00CE4CD3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41C2C19" w:rsidR="0003404B" w:rsidRPr="00CE4CD3" w:rsidRDefault="008F1609" w:rsidP="00850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C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CE4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CE4CD3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CE4CD3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CE4CD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CE4C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CE4C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04256E" w:rsidRPr="00CE4C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 октября</w:t>
      </w:r>
      <w:r w:rsidR="005742CC" w:rsidRPr="00CE4C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CE4C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04256E" w:rsidRPr="00CE4C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CE4C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4256E" w:rsidRPr="00CE4C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января </w:t>
      </w:r>
      <w:r w:rsidR="00002933" w:rsidRPr="00CE4C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04256E" w:rsidRPr="00CE4C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CE4C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CE4CD3" w:rsidRDefault="008F1609" w:rsidP="00850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CD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603545F" w:rsidR="0003404B" w:rsidRPr="00CE4CD3" w:rsidRDefault="0003404B" w:rsidP="00850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CD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CE4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CE4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CE4CD3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05968" w:rsidRPr="00CE4CD3">
        <w:rPr>
          <w:rFonts w:ascii="Times New Roman" w:hAnsi="Times New Roman" w:cs="Times New Roman"/>
          <w:b/>
          <w:color w:val="000000"/>
          <w:sz w:val="24"/>
          <w:szCs w:val="24"/>
        </w:rPr>
        <w:t>18 октября 2022</w:t>
      </w:r>
      <w:r w:rsidR="00A61E9E" w:rsidRPr="00CE4C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CE4CD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CE4CD3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CE4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CE4C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E4CD3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CE4CD3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E2FA0" w:rsidRPr="00CE4CD3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CE4C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72AB016" w:rsidR="008F1609" w:rsidRPr="00CE4CD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4CD3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E2FA0" w:rsidRPr="00CE4CD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E4CD3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E2FA0" w:rsidRPr="00CE4CD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E4CD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568CE5E5" w:rsidR="0003404B" w:rsidRPr="00CE4CD3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CD3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E2FA0" w:rsidRPr="00CE4CD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E4CD3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E963A66" w14:textId="02ADB292" w:rsidR="00605968" w:rsidRPr="00CE4CD3" w:rsidRDefault="00605968" w:rsidP="00605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CD3">
        <w:rPr>
          <w:rFonts w:ascii="Times New Roman" w:hAnsi="Times New Roman" w:cs="Times New Roman"/>
          <w:color w:val="000000"/>
          <w:sz w:val="24"/>
          <w:szCs w:val="24"/>
        </w:rPr>
        <w:t>с 18 октября 2022 г. по 29 ноября 2022 г. - в размере начальной цены продажи лот</w:t>
      </w:r>
      <w:r w:rsidR="00CE2FA0" w:rsidRPr="00CE4CD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E4C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4B0D8F" w14:textId="7EBF2762" w:rsidR="00605968" w:rsidRPr="00CE4CD3" w:rsidRDefault="00605968" w:rsidP="00605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CD3">
        <w:rPr>
          <w:rFonts w:ascii="Times New Roman" w:hAnsi="Times New Roman" w:cs="Times New Roman"/>
          <w:color w:val="000000"/>
          <w:sz w:val="24"/>
          <w:szCs w:val="24"/>
        </w:rPr>
        <w:t xml:space="preserve">с 30 ноября 2022 г. по 06 декабря 2022 г. - в размере 96,30% от начальной цены продажи </w:t>
      </w:r>
      <w:r w:rsidR="00CE2FA0" w:rsidRPr="00CE4CD3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E4C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53EAC2" w14:textId="41ECE782" w:rsidR="00605968" w:rsidRPr="00CE4CD3" w:rsidRDefault="00605968" w:rsidP="00605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CD3">
        <w:rPr>
          <w:rFonts w:ascii="Times New Roman" w:hAnsi="Times New Roman" w:cs="Times New Roman"/>
          <w:color w:val="000000"/>
          <w:sz w:val="24"/>
          <w:szCs w:val="24"/>
        </w:rPr>
        <w:t xml:space="preserve">с 07 декабря 2022 г. по 13 декабря 2022 г. - в размере 92,60% от начальной цены продажи </w:t>
      </w:r>
      <w:r w:rsidR="00CE2FA0" w:rsidRPr="00CE4CD3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E4C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61FD15" w14:textId="0014A9C7" w:rsidR="00605968" w:rsidRPr="00CE4CD3" w:rsidRDefault="00605968" w:rsidP="00605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CD3">
        <w:rPr>
          <w:rFonts w:ascii="Times New Roman" w:hAnsi="Times New Roman" w:cs="Times New Roman"/>
          <w:color w:val="000000"/>
          <w:sz w:val="24"/>
          <w:szCs w:val="24"/>
        </w:rPr>
        <w:t xml:space="preserve">с 14 декабря 2022 г. по 20 декабря 2022 г. - в размере 88,90% от начальной цены продажи </w:t>
      </w:r>
      <w:r w:rsidR="00CE2FA0" w:rsidRPr="00CE4CD3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E4C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36B19F" w14:textId="3E3EAD43" w:rsidR="00605968" w:rsidRPr="00CE4CD3" w:rsidRDefault="00605968" w:rsidP="00605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CD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21 декабря 2022 г. по 27 декабря 2022 г. - в размере 85,20% от начальной цены продажи </w:t>
      </w:r>
      <w:r w:rsidR="00CE2FA0" w:rsidRPr="00CE4CD3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E4C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48F3EE" w14:textId="0F983D76" w:rsidR="00605968" w:rsidRPr="00CE4CD3" w:rsidRDefault="00605968" w:rsidP="00605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CD3">
        <w:rPr>
          <w:rFonts w:ascii="Times New Roman" w:hAnsi="Times New Roman" w:cs="Times New Roman"/>
          <w:color w:val="000000"/>
          <w:sz w:val="24"/>
          <w:szCs w:val="24"/>
        </w:rPr>
        <w:t xml:space="preserve">с 28 декабря 2022 г. по 03 января 2023 г. - в размере 81,50% от начальной цены продажи </w:t>
      </w:r>
      <w:r w:rsidR="00CE2FA0" w:rsidRPr="00CE4CD3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E4C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2F5EA0" w14:textId="71D4A010" w:rsidR="00C56153" w:rsidRPr="00CE4CD3" w:rsidRDefault="00605968" w:rsidP="00605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CD3">
        <w:rPr>
          <w:rFonts w:ascii="Times New Roman" w:hAnsi="Times New Roman" w:cs="Times New Roman"/>
          <w:color w:val="000000"/>
          <w:sz w:val="24"/>
          <w:szCs w:val="24"/>
        </w:rPr>
        <w:t xml:space="preserve">с 04 января 2023 г. по 10 января 2023 г. - в размере 77,80% от начальной цены продажи </w:t>
      </w:r>
      <w:r w:rsidR="00CE2FA0" w:rsidRPr="00CE4CD3">
        <w:rPr>
          <w:rFonts w:ascii="Times New Roman" w:hAnsi="Times New Roman" w:cs="Times New Roman"/>
          <w:color w:val="000000"/>
          <w:sz w:val="24"/>
          <w:szCs w:val="24"/>
        </w:rPr>
        <w:t>лота.</w:t>
      </w:r>
    </w:p>
    <w:p w14:paraId="46FF98F4" w14:textId="5BD31498" w:rsidR="008F1609" w:rsidRPr="00CE4CD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4CD3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CE4CD3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4CD3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CE4CD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CE4CD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CE4CD3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CD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CE4CD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4CD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CE4CD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CE4CD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CE4C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CE4CD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CE4CD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CE4C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CE4CD3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CE4CD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CE4C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CE4CD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E4CD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CE4CD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CD3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CE4CD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4C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CE4CD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CD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CE4CD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CD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CE4CD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E4CD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E4CD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CE4CD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CE4CD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CE4CD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E4CD3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CE4CD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CE4CD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C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4CD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CE4CD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CE4CD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CD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4CD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4CD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CE4CD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CD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4CD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4CD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CE4CD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4CD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CE4CD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CE4CD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4CD3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CE4CD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CD3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CE4CD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E4CD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CE4CD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CD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CE4CD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E4CD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 w:rsidRPr="00CE4CD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 w:rsidRPr="00CE4CD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 w:rsidRPr="00CE4CD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 w:rsidRPr="00CE4CD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CE4CD3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4CD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E4CD3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CE4CD3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CE4CD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CE4CD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4CD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CE4CD3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4CD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4CD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CE4CD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4CD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4EE56E4" w14:textId="4CC89F44" w:rsidR="00C56153" w:rsidRPr="00CE4CD3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CD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CE4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50600" w:rsidRPr="00CE4CD3">
        <w:rPr>
          <w:rFonts w:ascii="Times New Roman" w:hAnsi="Times New Roman" w:cs="Times New Roman"/>
          <w:sz w:val="24"/>
          <w:szCs w:val="24"/>
        </w:rPr>
        <w:t xml:space="preserve">10-00 до 17-00 часов по адресу: г. Москва, Павелецкая набережная д. 8, тел. +7(495)984-19-70, доб. 67-85, 61-95, </w:t>
      </w:r>
      <w:proofErr w:type="gramStart"/>
      <w:r w:rsidR="00850600" w:rsidRPr="00CE4CD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50600" w:rsidRPr="00CE4CD3">
        <w:rPr>
          <w:rFonts w:ascii="Times New Roman" w:hAnsi="Times New Roman" w:cs="Times New Roman"/>
          <w:sz w:val="24"/>
          <w:szCs w:val="24"/>
        </w:rPr>
        <w:t xml:space="preserve"> ОТ: Тел. 8 (812) 334-20-50 (с 9.00 до 18.00 по Московскому времени в будние дни) informmsk@auction-house.ru.</w:t>
      </w:r>
    </w:p>
    <w:p w14:paraId="56B881ED" w14:textId="55DB7200" w:rsidR="007A10EE" w:rsidRPr="00CE4CD3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CD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CE4CD3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CD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E4CD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E4CD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CE4CD3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14:paraId="4B6DB645" w14:textId="5B125418" w:rsidR="0003404B" w:rsidRPr="00CE4CD3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CE4CD3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516C44" w15:done="0"/>
  <w15:commentEx w15:paraId="66B31F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516C44" w16cid:durableId="26EACAFB"/>
  <w16cid:commentId w16cid:paraId="66B31F1E" w16cid:durableId="26EACA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4256E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95D59"/>
    <w:rsid w:val="004B74A7"/>
    <w:rsid w:val="00555595"/>
    <w:rsid w:val="005742CC"/>
    <w:rsid w:val="0058046C"/>
    <w:rsid w:val="005A7B49"/>
    <w:rsid w:val="005F1F68"/>
    <w:rsid w:val="00605968"/>
    <w:rsid w:val="00621553"/>
    <w:rsid w:val="00762232"/>
    <w:rsid w:val="00775C5B"/>
    <w:rsid w:val="007A10EE"/>
    <w:rsid w:val="007E3D68"/>
    <w:rsid w:val="00806741"/>
    <w:rsid w:val="00850600"/>
    <w:rsid w:val="008C4892"/>
    <w:rsid w:val="008F1609"/>
    <w:rsid w:val="00910A43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CE2FA0"/>
    <w:rsid w:val="00CE4CD3"/>
    <w:rsid w:val="00CF4692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1522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38</cp:revision>
  <dcterms:created xsi:type="dcterms:W3CDTF">2019-07-23T07:53:00Z</dcterms:created>
  <dcterms:modified xsi:type="dcterms:W3CDTF">2022-10-10T12:38:00Z</dcterms:modified>
</cp:coreProperties>
</file>