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Default="00793B43" w:rsidP="00793B43">
      <w:pPr>
        <w:jc w:val="both"/>
      </w:pPr>
      <w:r w:rsidRPr="00B5472B">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B5472B">
        <w:rPr>
          <w:rFonts w:ascii="Times New Roman" w:eastAsia="Times New Roman" w:hAnsi="Times New Roman" w:cs="Times New Roman"/>
          <w:sz w:val="20"/>
          <w:szCs w:val="20"/>
          <w:lang w:eastAsia="ru-RU"/>
        </w:rPr>
        <w:t>Гривцова</w:t>
      </w:r>
      <w:proofErr w:type="spellEnd"/>
      <w:r w:rsidRPr="00B5472B">
        <w:rPr>
          <w:rFonts w:ascii="Times New Roman" w:eastAsia="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r w:rsidRPr="00B5472B">
        <w:rPr>
          <w:rFonts w:ascii="Times New Roman" w:eastAsia="Times New Roman" w:hAnsi="Times New Roman" w:cs="Times New Roman"/>
          <w:b/>
          <w:sz w:val="20"/>
          <w:szCs w:val="20"/>
          <w:lang w:eastAsia="ru-RU"/>
        </w:rPr>
        <w:t>ООО "ПАРКЛАЙН ТРЕЙД" (</w:t>
      </w:r>
      <w:r w:rsidRPr="00B5472B">
        <w:rPr>
          <w:rFonts w:ascii="Times New Roman" w:eastAsia="Times New Roman" w:hAnsi="Times New Roman" w:cs="Times New Roman"/>
          <w:sz w:val="20"/>
          <w:szCs w:val="20"/>
          <w:lang w:eastAsia="ru-RU"/>
        </w:rPr>
        <w:t xml:space="preserve">ИНН 7705651300, далее - Должник), в лице </w:t>
      </w:r>
      <w:r w:rsidRPr="00B5472B">
        <w:rPr>
          <w:rFonts w:ascii="Times New Roman" w:eastAsia="Times New Roman" w:hAnsi="Times New Roman" w:cs="Times New Roman"/>
          <w:b/>
          <w:sz w:val="20"/>
          <w:szCs w:val="20"/>
          <w:lang w:eastAsia="ru-RU"/>
        </w:rPr>
        <w:t>конкурсного управляющего</w:t>
      </w:r>
      <w:r w:rsidRPr="00B5472B">
        <w:rPr>
          <w:sz w:val="20"/>
          <w:szCs w:val="20"/>
        </w:rPr>
        <w:t xml:space="preserve"> </w:t>
      </w:r>
      <w:r w:rsidRPr="00B5472B">
        <w:rPr>
          <w:rFonts w:ascii="Times New Roman" w:eastAsia="Times New Roman" w:hAnsi="Times New Roman" w:cs="Times New Roman"/>
          <w:b/>
          <w:sz w:val="20"/>
          <w:szCs w:val="20"/>
          <w:lang w:eastAsia="ru-RU"/>
        </w:rPr>
        <w:t xml:space="preserve">Максимова А.Н. </w:t>
      </w:r>
      <w:r w:rsidRPr="00B5472B">
        <w:rPr>
          <w:rFonts w:ascii="Times New Roman" w:eastAsia="Times New Roman" w:hAnsi="Times New Roman" w:cs="Times New Roman"/>
          <w:sz w:val="20"/>
          <w:szCs w:val="20"/>
          <w:lang w:eastAsia="ru-RU"/>
        </w:rPr>
        <w:t xml:space="preserve">(ИНН 330800000543, далее - КУ) - член </w:t>
      </w:r>
      <w:r w:rsidRPr="00B5472B">
        <w:t xml:space="preserve"> </w:t>
      </w:r>
      <w:r>
        <w:rPr>
          <w:rFonts w:ascii="Times New Roman" w:eastAsia="Times New Roman" w:hAnsi="Times New Roman" w:cs="Times New Roman"/>
          <w:sz w:val="20"/>
          <w:szCs w:val="20"/>
          <w:lang w:eastAsia="ru-RU"/>
        </w:rPr>
        <w:t>Саморегулируемой организации «</w:t>
      </w:r>
      <w:r w:rsidRPr="00B5472B">
        <w:rPr>
          <w:rFonts w:ascii="Times New Roman" w:eastAsia="Times New Roman" w:hAnsi="Times New Roman" w:cs="Times New Roman"/>
          <w:sz w:val="20"/>
          <w:szCs w:val="20"/>
          <w:lang w:eastAsia="ru-RU"/>
        </w:rPr>
        <w:t>Союз менеджеров и арбитражных управляющих</w:t>
      </w:r>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xml:space="preserve"> (ИНН 7709395841), действующего на </w:t>
      </w:r>
      <w:r w:rsidRPr="009B615C">
        <w:rPr>
          <w:rFonts w:ascii="Times New Roman" w:eastAsia="Times New Roman" w:hAnsi="Times New Roman" w:cs="Times New Roman"/>
          <w:sz w:val="20"/>
          <w:szCs w:val="20"/>
          <w:lang w:eastAsia="ru-RU"/>
        </w:rPr>
        <w:t xml:space="preserve">основании решения Арбитражного суда г. Москвы от 20.09.2017 по делу №А40-244523/16-18-215 «Б», сообщает о проведении </w:t>
      </w:r>
      <w:r w:rsidRPr="009B615C">
        <w:rPr>
          <w:rFonts w:ascii="Times New Roman" w:eastAsia="Times New Roman" w:hAnsi="Times New Roman" w:cs="Times New Roman"/>
          <w:b/>
          <w:sz w:val="20"/>
          <w:szCs w:val="20"/>
          <w:lang w:eastAsia="ru-RU"/>
        </w:rPr>
        <w:t>24.11.2022г. в 10 час. 00 мин</w:t>
      </w:r>
      <w:r w:rsidRPr="009B615C">
        <w:rPr>
          <w:rFonts w:ascii="Times New Roman" w:eastAsia="Times New Roman" w:hAnsi="Times New Roman" w:cs="Times New Roman"/>
          <w:sz w:val="20"/>
          <w:szCs w:val="20"/>
          <w:lang w:eastAsia="ru-RU"/>
        </w:rPr>
        <w:t>. (</w:t>
      </w:r>
      <w:proofErr w:type="spellStart"/>
      <w:r w:rsidRPr="009B615C">
        <w:rPr>
          <w:rFonts w:ascii="Times New Roman" w:eastAsia="Times New Roman" w:hAnsi="Times New Roman" w:cs="Times New Roman"/>
          <w:sz w:val="20"/>
          <w:szCs w:val="20"/>
          <w:lang w:eastAsia="ru-RU"/>
        </w:rPr>
        <w:t>Мск</w:t>
      </w:r>
      <w:proofErr w:type="spellEnd"/>
      <w:r w:rsidRPr="009B615C">
        <w:rPr>
          <w:rFonts w:ascii="Times New Roman" w:eastAsia="Times New Roman" w:hAnsi="Times New Roman" w:cs="Times New Roman"/>
          <w:sz w:val="20"/>
          <w:szCs w:val="20"/>
          <w:lang w:eastAsia="ru-RU"/>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(далее-ЭП) путем проведения аукциона, открытого по составу участников с открытой формой подачи предложений о цене. </w:t>
      </w:r>
      <w:r w:rsidRPr="009B615C">
        <w:rPr>
          <w:rFonts w:ascii="Times New Roman" w:eastAsia="Times New Roman" w:hAnsi="Times New Roman" w:cs="Times New Roman"/>
          <w:b/>
          <w:sz w:val="20"/>
          <w:szCs w:val="20"/>
          <w:lang w:eastAsia="ru-RU"/>
        </w:rPr>
        <w:t>Начало приема заявок на участие в Торгах с 09 час. 00 мин. 16.10.2022г. по 22.11.2022г. до 23 час 00 мин</w:t>
      </w:r>
      <w:r w:rsidRPr="009B615C">
        <w:rPr>
          <w:rFonts w:ascii="Times New Roman" w:eastAsia="Times New Roman" w:hAnsi="Times New Roman" w:cs="Times New Roman"/>
          <w:sz w:val="20"/>
          <w:szCs w:val="20"/>
          <w:lang w:eastAsia="ru-RU"/>
        </w:rPr>
        <w:t xml:space="preserve">. Определение участников торгов </w:t>
      </w:r>
      <w:r w:rsidRPr="009B615C">
        <w:rPr>
          <w:rFonts w:ascii="Times New Roman" w:eastAsia="Times New Roman" w:hAnsi="Times New Roman" w:cs="Times New Roman"/>
          <w:b/>
          <w:sz w:val="20"/>
          <w:szCs w:val="20"/>
          <w:lang w:eastAsia="ru-RU"/>
        </w:rPr>
        <w:t>– 23.11.2022г. в 17 час. 00 мин.,</w:t>
      </w:r>
      <w:r w:rsidRPr="009B615C">
        <w:rPr>
          <w:rFonts w:ascii="Times New Roman" w:eastAsia="Times New Roman" w:hAnsi="Times New Roman" w:cs="Times New Roman"/>
          <w:sz w:val="20"/>
          <w:szCs w:val="20"/>
          <w:lang w:eastAsia="ru-RU"/>
        </w:rPr>
        <w:t xml:space="preserve"> оформляется протоколом об определении участников торгов. Продаже на Торгах</w:t>
      </w:r>
      <w:r w:rsidRPr="009B615C">
        <w:rPr>
          <w:rFonts w:ascii="Times New Roman" w:eastAsia="Times New Roman" w:hAnsi="Times New Roman" w:cs="Times New Roman"/>
          <w:b/>
          <w:bCs/>
          <w:sz w:val="20"/>
          <w:szCs w:val="20"/>
          <w:lang w:eastAsia="ru-RU"/>
        </w:rPr>
        <w:t xml:space="preserve"> единым лотом</w:t>
      </w:r>
      <w:r w:rsidRPr="009B615C">
        <w:rPr>
          <w:rFonts w:ascii="Times New Roman" w:eastAsia="Times New Roman" w:hAnsi="Times New Roman" w:cs="Times New Roman"/>
          <w:sz w:val="20"/>
          <w:szCs w:val="20"/>
          <w:lang w:eastAsia="ru-RU"/>
        </w:rPr>
        <w:t xml:space="preserve"> подлежат земельные участки, категория земель: земли населенных пунктов, вид разрешенного использования: для индивидуального жилищного строительства, по адресу:</w:t>
      </w:r>
      <w:r w:rsidRPr="009B615C">
        <w:rPr>
          <w:sz w:val="20"/>
          <w:szCs w:val="20"/>
        </w:rPr>
        <w:t xml:space="preserve"> </w:t>
      </w:r>
      <w:r w:rsidRPr="009B615C">
        <w:rPr>
          <w:rFonts w:ascii="Times New Roman" w:eastAsia="Times New Roman" w:hAnsi="Times New Roman" w:cs="Times New Roman"/>
          <w:sz w:val="20"/>
          <w:szCs w:val="20"/>
          <w:lang w:eastAsia="ru-RU"/>
        </w:rPr>
        <w:t xml:space="preserve">Московская обл., г. Мытищи, д. </w:t>
      </w:r>
      <w:proofErr w:type="spellStart"/>
      <w:r w:rsidRPr="009B615C">
        <w:rPr>
          <w:rFonts w:ascii="Times New Roman" w:eastAsia="Times New Roman" w:hAnsi="Times New Roman" w:cs="Times New Roman"/>
          <w:sz w:val="20"/>
          <w:szCs w:val="20"/>
          <w:lang w:eastAsia="ru-RU"/>
        </w:rPr>
        <w:t>Подол</w:t>
      </w:r>
      <w:r w:rsidRPr="00B5472B">
        <w:rPr>
          <w:rFonts w:ascii="Times New Roman" w:eastAsia="Times New Roman" w:hAnsi="Times New Roman" w:cs="Times New Roman"/>
          <w:sz w:val="20"/>
          <w:szCs w:val="20"/>
          <w:lang w:eastAsia="ru-RU"/>
        </w:rPr>
        <w:t>ьниха</w:t>
      </w:r>
      <w:proofErr w:type="spellEnd"/>
      <w:r w:rsidRPr="00B5472B">
        <w:rPr>
          <w:rFonts w:ascii="Times New Roman" w:eastAsia="Times New Roman" w:hAnsi="Times New Roman" w:cs="Times New Roman"/>
          <w:sz w:val="20"/>
          <w:szCs w:val="20"/>
          <w:lang w:eastAsia="ru-RU"/>
        </w:rPr>
        <w:t xml:space="preserve"> (далее – Имущество, </w:t>
      </w:r>
      <w:r w:rsidRPr="00793B43">
        <w:rPr>
          <w:rFonts w:ascii="Times New Roman" w:eastAsia="Times New Roman" w:hAnsi="Times New Roman" w:cs="Times New Roman"/>
          <w:sz w:val="20"/>
          <w:szCs w:val="20"/>
          <w:lang w:eastAsia="ru-RU"/>
        </w:rPr>
        <w:t>Лот):</w:t>
      </w:r>
      <w:r w:rsidRPr="00B5472B">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b/>
          <w:sz w:val="20"/>
          <w:szCs w:val="20"/>
          <w:lang w:eastAsia="ru-RU"/>
        </w:rPr>
        <w:t>Лот 1:</w:t>
      </w:r>
      <w:r w:rsidRPr="00B5472B">
        <w:t xml:space="preserve"> </w:t>
      </w:r>
      <w:r w:rsidRPr="00B5472B">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пл. 1469+/-13кв.м., </w:t>
      </w:r>
      <w:proofErr w:type="spellStart"/>
      <w:r>
        <w:rPr>
          <w:rFonts w:ascii="Times New Roman" w:eastAsia="Times New Roman" w:hAnsi="Times New Roman" w:cs="Times New Roman"/>
          <w:sz w:val="20"/>
          <w:szCs w:val="20"/>
          <w:lang w:eastAsia="ru-RU"/>
        </w:rPr>
        <w:t>кад</w:t>
      </w:r>
      <w:proofErr w:type="spellEnd"/>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xml:space="preserve"> №: 50:12:0030509:211;</w:t>
      </w:r>
      <w:r>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пл. 3080+/-19кв.м., </w:t>
      </w:r>
      <w:proofErr w:type="spellStart"/>
      <w:r>
        <w:rPr>
          <w:rFonts w:ascii="Times New Roman" w:eastAsia="Times New Roman" w:hAnsi="Times New Roman" w:cs="Times New Roman"/>
          <w:sz w:val="20"/>
          <w:szCs w:val="20"/>
          <w:lang w:eastAsia="ru-RU"/>
        </w:rPr>
        <w:t>кад</w:t>
      </w:r>
      <w:proofErr w:type="spellEnd"/>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xml:space="preserve"> №: 50:12:0030509:217</w:t>
      </w:r>
      <w:r>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sz w:val="20"/>
          <w:szCs w:val="20"/>
          <w:lang w:eastAsia="ru-RU"/>
        </w:rPr>
        <w:t>Земельный участок, пл.</w:t>
      </w:r>
      <w:r>
        <w:rPr>
          <w:rFonts w:ascii="Times New Roman" w:eastAsia="Times New Roman" w:hAnsi="Times New Roman" w:cs="Times New Roman"/>
          <w:sz w:val="20"/>
          <w:szCs w:val="20"/>
          <w:lang w:eastAsia="ru-RU"/>
        </w:rPr>
        <w:t xml:space="preserve"> 3093+/-19кв.м., </w:t>
      </w:r>
      <w:proofErr w:type="spellStart"/>
      <w:r>
        <w:rPr>
          <w:rFonts w:ascii="Times New Roman" w:eastAsia="Times New Roman" w:hAnsi="Times New Roman" w:cs="Times New Roman"/>
          <w:sz w:val="20"/>
          <w:szCs w:val="20"/>
          <w:lang w:eastAsia="ru-RU"/>
        </w:rPr>
        <w:t>кад</w:t>
      </w:r>
      <w:proofErr w:type="spellEnd"/>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xml:space="preserve"> №: 50:12:0030509:218;</w:t>
      </w:r>
      <w:r>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sz w:val="20"/>
          <w:szCs w:val="20"/>
          <w:lang w:eastAsia="ru-RU"/>
        </w:rPr>
        <w:t>Земельный участок,</w:t>
      </w:r>
      <w:r>
        <w:rPr>
          <w:rFonts w:ascii="Times New Roman" w:eastAsia="Times New Roman" w:hAnsi="Times New Roman" w:cs="Times New Roman"/>
          <w:sz w:val="20"/>
          <w:szCs w:val="20"/>
          <w:lang w:eastAsia="ru-RU"/>
        </w:rPr>
        <w:t xml:space="preserve"> пл. 3080+/-19кв.м., </w:t>
      </w:r>
      <w:proofErr w:type="spellStart"/>
      <w:r>
        <w:rPr>
          <w:rFonts w:ascii="Times New Roman" w:eastAsia="Times New Roman" w:hAnsi="Times New Roman" w:cs="Times New Roman"/>
          <w:sz w:val="20"/>
          <w:szCs w:val="20"/>
          <w:lang w:eastAsia="ru-RU"/>
        </w:rPr>
        <w:t>кад</w:t>
      </w:r>
      <w:proofErr w:type="spellEnd"/>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xml:space="preserve"> №: 50:12:0030509:216.</w:t>
      </w:r>
      <w:r>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b/>
          <w:sz w:val="20"/>
          <w:szCs w:val="20"/>
          <w:lang w:eastAsia="ru-RU"/>
        </w:rPr>
        <w:t xml:space="preserve">Нач. цена - </w:t>
      </w:r>
      <w:r>
        <w:rPr>
          <w:rFonts w:ascii="Times New Roman" w:eastAsia="Times New Roman" w:hAnsi="Times New Roman" w:cs="Times New Roman"/>
          <w:b/>
          <w:sz w:val="20"/>
          <w:szCs w:val="20"/>
          <w:lang w:eastAsia="ru-RU"/>
        </w:rPr>
        <w:t xml:space="preserve">111 000 000 </w:t>
      </w:r>
      <w:r w:rsidRPr="00B5472B">
        <w:rPr>
          <w:rFonts w:ascii="Times New Roman" w:eastAsia="Times New Roman" w:hAnsi="Times New Roman" w:cs="Times New Roman"/>
          <w:b/>
          <w:sz w:val="20"/>
          <w:szCs w:val="20"/>
          <w:lang w:eastAsia="ru-RU"/>
        </w:rPr>
        <w:t>руб.</w:t>
      </w:r>
      <w:r>
        <w:rPr>
          <w:rFonts w:ascii="Times New Roman" w:eastAsia="Times New Roman" w:hAnsi="Times New Roman" w:cs="Times New Roman"/>
          <w:b/>
          <w:sz w:val="20"/>
          <w:szCs w:val="20"/>
          <w:lang w:eastAsia="ru-RU"/>
        </w:rPr>
        <w:t xml:space="preserve"> </w:t>
      </w:r>
      <w:r w:rsidRPr="002A2070">
        <w:rPr>
          <w:rFonts w:ascii="Times New Roman" w:eastAsia="Times New Roman" w:hAnsi="Times New Roman" w:cs="Times New Roman"/>
          <w:iCs/>
          <w:sz w:val="20"/>
          <w:szCs w:val="20"/>
          <w:lang w:eastAsia="ru-RU"/>
        </w:rPr>
        <w:t>Ознакомление с Лотом производится по адресу мес</w:t>
      </w:r>
      <w:r>
        <w:rPr>
          <w:rFonts w:ascii="Times New Roman" w:eastAsia="Times New Roman" w:hAnsi="Times New Roman" w:cs="Times New Roman"/>
          <w:iCs/>
          <w:sz w:val="20"/>
          <w:szCs w:val="20"/>
          <w:lang w:eastAsia="ru-RU"/>
        </w:rPr>
        <w:t>тонахождения в раб.</w:t>
      </w:r>
      <w:r w:rsidRPr="002A2070">
        <w:rPr>
          <w:rFonts w:ascii="Times New Roman" w:eastAsia="Times New Roman" w:hAnsi="Times New Roman" w:cs="Times New Roman"/>
          <w:iCs/>
          <w:sz w:val="20"/>
          <w:szCs w:val="20"/>
          <w:lang w:eastAsia="ru-RU"/>
        </w:rPr>
        <w:t xml:space="preserve"> дни с 12:00</w:t>
      </w:r>
      <w:r>
        <w:rPr>
          <w:rFonts w:ascii="Times New Roman" w:eastAsia="Times New Roman" w:hAnsi="Times New Roman" w:cs="Times New Roman"/>
          <w:iCs/>
          <w:sz w:val="20"/>
          <w:szCs w:val="20"/>
          <w:lang w:eastAsia="ru-RU"/>
        </w:rPr>
        <w:t xml:space="preserve"> до</w:t>
      </w:r>
      <w:r w:rsidRPr="002A2070">
        <w:rPr>
          <w:rFonts w:ascii="Times New Roman" w:eastAsia="Times New Roman" w:hAnsi="Times New Roman" w:cs="Times New Roman"/>
          <w:iCs/>
          <w:sz w:val="20"/>
          <w:szCs w:val="20"/>
          <w:lang w:eastAsia="ru-RU"/>
        </w:rPr>
        <w:t xml:space="preserve"> 15</w:t>
      </w:r>
      <w:r>
        <w:rPr>
          <w:rFonts w:ascii="Times New Roman" w:eastAsia="Times New Roman" w:hAnsi="Times New Roman" w:cs="Times New Roman"/>
          <w:iCs/>
          <w:sz w:val="20"/>
          <w:szCs w:val="20"/>
          <w:lang w:eastAsia="ru-RU"/>
        </w:rPr>
        <w:t>:00</w:t>
      </w:r>
      <w:r w:rsidRPr="002A2070">
        <w:rPr>
          <w:rFonts w:ascii="Times New Roman" w:eastAsia="Times New Roman" w:hAnsi="Times New Roman" w:cs="Times New Roman"/>
          <w:iCs/>
          <w:sz w:val="20"/>
          <w:szCs w:val="20"/>
          <w:lang w:eastAsia="ru-RU"/>
        </w:rPr>
        <w:t xml:space="preserve">, эл. почта:maksimov.torgi@gmail.com, тел. 8 961 112 40 07 (Максимов </w:t>
      </w:r>
      <w:r>
        <w:rPr>
          <w:rFonts w:ascii="Times New Roman" w:eastAsia="Times New Roman" w:hAnsi="Times New Roman" w:cs="Times New Roman"/>
          <w:iCs/>
          <w:sz w:val="20"/>
          <w:szCs w:val="20"/>
          <w:lang w:eastAsia="ru-RU"/>
        </w:rPr>
        <w:t>А.Н.</w:t>
      </w:r>
      <w:r w:rsidRPr="002A2070">
        <w:rPr>
          <w:rFonts w:ascii="Times New Roman" w:eastAsia="Times New Roman" w:hAnsi="Times New Roman" w:cs="Times New Roman"/>
          <w:iCs/>
          <w:sz w:val="20"/>
          <w:szCs w:val="20"/>
          <w:lang w:eastAsia="ru-RU"/>
        </w:rPr>
        <w:t xml:space="preserve">), также у </w:t>
      </w:r>
      <w:r>
        <w:rPr>
          <w:rFonts w:ascii="Times New Roman" w:eastAsia="Times New Roman" w:hAnsi="Times New Roman" w:cs="Times New Roman"/>
          <w:iCs/>
          <w:sz w:val="20"/>
          <w:szCs w:val="20"/>
          <w:lang w:eastAsia="ru-RU"/>
        </w:rPr>
        <w:t>ОТ</w:t>
      </w:r>
      <w:r w:rsidRPr="002A2070">
        <w:rPr>
          <w:rFonts w:ascii="Times New Roman" w:eastAsia="Times New Roman" w:hAnsi="Times New Roman" w:cs="Times New Roman"/>
          <w:iCs/>
          <w:sz w:val="20"/>
          <w:szCs w:val="20"/>
          <w:lang w:eastAsia="ru-RU"/>
        </w:rPr>
        <w:t xml:space="preserve">: тел. 8 (499) 395-00-20 (с </w:t>
      </w:r>
      <w:r>
        <w:rPr>
          <w:rFonts w:ascii="Times New Roman" w:eastAsia="Times New Roman" w:hAnsi="Times New Roman" w:cs="Times New Roman"/>
          <w:iCs/>
          <w:sz w:val="20"/>
          <w:szCs w:val="20"/>
          <w:lang w:eastAsia="ru-RU"/>
        </w:rPr>
        <w:t>0</w:t>
      </w:r>
      <w:r w:rsidRPr="002A2070">
        <w:rPr>
          <w:rFonts w:ascii="Times New Roman" w:eastAsia="Times New Roman" w:hAnsi="Times New Roman" w:cs="Times New Roman"/>
          <w:iCs/>
          <w:sz w:val="20"/>
          <w:szCs w:val="20"/>
          <w:lang w:eastAsia="ru-RU"/>
        </w:rPr>
        <w:t xml:space="preserve">9.00 до 18.00 </w:t>
      </w:r>
      <w:r>
        <w:rPr>
          <w:rFonts w:ascii="Times New Roman" w:eastAsia="Times New Roman" w:hAnsi="Times New Roman" w:cs="Times New Roman"/>
          <w:iCs/>
          <w:sz w:val="20"/>
          <w:szCs w:val="20"/>
          <w:lang w:eastAsia="ru-RU"/>
        </w:rPr>
        <w:t xml:space="preserve">по </w:t>
      </w:r>
      <w:proofErr w:type="spellStart"/>
      <w:proofErr w:type="gramStart"/>
      <w:r>
        <w:rPr>
          <w:rFonts w:ascii="Times New Roman" w:eastAsia="Times New Roman" w:hAnsi="Times New Roman" w:cs="Times New Roman"/>
          <w:iCs/>
          <w:sz w:val="20"/>
          <w:szCs w:val="20"/>
          <w:lang w:eastAsia="ru-RU"/>
        </w:rPr>
        <w:t>Мск</w:t>
      </w:r>
      <w:proofErr w:type="spellEnd"/>
      <w:r>
        <w:rPr>
          <w:rFonts w:ascii="Times New Roman" w:eastAsia="Times New Roman" w:hAnsi="Times New Roman" w:cs="Times New Roman"/>
          <w:iCs/>
          <w:sz w:val="20"/>
          <w:szCs w:val="20"/>
          <w:lang w:eastAsia="ru-RU"/>
        </w:rPr>
        <w:t>.,</w:t>
      </w:r>
      <w:proofErr w:type="gramEnd"/>
      <w:r>
        <w:rPr>
          <w:rFonts w:ascii="Times New Roman" w:eastAsia="Times New Roman" w:hAnsi="Times New Roman" w:cs="Times New Roman"/>
          <w:iCs/>
          <w:sz w:val="20"/>
          <w:szCs w:val="20"/>
          <w:lang w:eastAsia="ru-RU"/>
        </w:rPr>
        <w:t xml:space="preserve"> времени в раб.</w:t>
      </w:r>
      <w:r w:rsidRPr="002A2070">
        <w:rPr>
          <w:rFonts w:ascii="Times New Roman" w:eastAsia="Times New Roman" w:hAnsi="Times New Roman" w:cs="Times New Roman"/>
          <w:iCs/>
          <w:sz w:val="20"/>
          <w:szCs w:val="20"/>
          <w:lang w:eastAsia="ru-RU"/>
        </w:rPr>
        <w:t xml:space="preserve"> дни) </w:t>
      </w:r>
      <w:hyperlink r:id="rId4" w:history="1">
        <w:r w:rsidRPr="00F67976">
          <w:rPr>
            <w:rStyle w:val="a3"/>
            <w:rFonts w:ascii="Times New Roman" w:eastAsia="Times New Roman" w:hAnsi="Times New Roman" w:cs="Times New Roman"/>
            <w:iCs/>
            <w:sz w:val="20"/>
            <w:szCs w:val="20"/>
            <w:lang w:eastAsia="ru-RU"/>
          </w:rPr>
          <w:t>informmsk@auction-house.ru</w:t>
        </w:r>
      </w:hyperlink>
      <w:r>
        <w:rPr>
          <w:rFonts w:ascii="Times New Roman" w:eastAsia="Times New Roman" w:hAnsi="Times New Roman" w:cs="Times New Roman"/>
          <w:iCs/>
          <w:sz w:val="20"/>
          <w:szCs w:val="20"/>
          <w:lang w:eastAsia="ru-RU"/>
        </w:rPr>
        <w:t>.</w:t>
      </w:r>
      <w:r>
        <w:rPr>
          <w:rFonts w:ascii="Times New Roman" w:eastAsia="Times New Roman" w:hAnsi="Times New Roman" w:cs="Times New Roman"/>
          <w:b/>
          <w:sz w:val="20"/>
          <w:szCs w:val="20"/>
          <w:lang w:eastAsia="ru-RU"/>
        </w:rPr>
        <w:t xml:space="preserve"> </w:t>
      </w:r>
      <w:r w:rsidRPr="00B5472B">
        <w:rPr>
          <w:rFonts w:ascii="Times New Roman" w:eastAsia="Times New Roman" w:hAnsi="Times New Roman" w:cs="Times New Roman"/>
          <w:b/>
          <w:sz w:val="20"/>
          <w:szCs w:val="20"/>
          <w:lang w:eastAsia="ru-RU"/>
        </w:rPr>
        <w:t>Задаток – 10 % от нач. цены Лота. Шаг аукциона – 5% от нач. цены Лота.</w:t>
      </w:r>
      <w:r w:rsidRPr="00B5472B">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w:t>
      </w:r>
      <w:bookmarkStart w:id="0" w:name="_GoBack"/>
      <w:bookmarkEnd w:id="0"/>
      <w:r w:rsidRPr="00B5472B">
        <w:rPr>
          <w:rFonts w:ascii="Times New Roman" w:eastAsia="Times New Roman" w:hAnsi="Times New Roman" w:cs="Times New Roman"/>
          <w:sz w:val="20"/>
          <w:szCs w:val="20"/>
          <w:lang w:eastAsia="ru-RU"/>
        </w:rPr>
        <w:t xml:space="preserve">0036459. </w:t>
      </w:r>
      <w:r w:rsidRPr="00D641E4">
        <w:rPr>
          <w:rFonts w:ascii="Times New Roman" w:eastAsia="Times New Roman" w:hAnsi="Times New Roman" w:cs="Times New Roman"/>
          <w:sz w:val="20"/>
          <w:szCs w:val="20"/>
          <w:lang w:eastAsia="ru-RU"/>
        </w:rPr>
        <w:t>В платежном документе в графе «назначение платежа» должна содержаться информация: «№ л/с _________Средства для проведения операций по обеспечению участия в электронных процедурах. НДС не облагается</w:t>
      </w:r>
      <w:r>
        <w:rPr>
          <w:rFonts w:ascii="Times New Roman" w:eastAsia="Times New Roman" w:hAnsi="Times New Roman" w:cs="Times New Roman"/>
          <w:sz w:val="20"/>
          <w:szCs w:val="20"/>
          <w:lang w:eastAsia="ru-RU"/>
        </w:rPr>
        <w:t>»</w:t>
      </w:r>
      <w:r w:rsidRPr="00B5472B">
        <w:rPr>
          <w:rFonts w:ascii="Times New Roman" w:eastAsia="Times New Roman" w:hAnsi="Times New Roman" w:cs="Times New Roman"/>
          <w:sz w:val="20"/>
          <w:szCs w:val="20"/>
          <w:lang w:eastAsia="ru-RU"/>
        </w:rPr>
        <w:t>.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размещен на ЭП. ДКП заключается с победителем в течение 5 дней с даты получения победителем ДКП от КУ. Оплата – в течение 30 дней со дня подписания ДКП на счет Должника: Р/с № 40701810501460000034 Банк ФИЛИАЛ ЦЕНТРАЛЬНЫЙ ПАО БАНКА "ФК ОТКРЫТИЕ", БИК 044525297, к/с № 30101810945250000297 ГУ Банка России по ЦФО.</w:t>
      </w:r>
      <w:r>
        <w:rPr>
          <w:rFonts w:ascii="Times New Roman" w:eastAsia="Times New Roman" w:hAnsi="Times New Roman" w:cs="Times New Roman"/>
          <w:sz w:val="20"/>
          <w:szCs w:val="20"/>
          <w:lang w:eastAsia="ru-RU"/>
        </w:rPr>
        <w:t xml:space="preserve"> </w:t>
      </w:r>
      <w:r w:rsidRPr="00B5472B">
        <w:rPr>
          <w:rFonts w:ascii="Times New Roman" w:eastAsia="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508F4"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1872CD"/>
    <w:rsid w:val="00793B43"/>
    <w:rsid w:val="00A508F4"/>
    <w:rsid w:val="00B0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cp:revision>
  <dcterms:created xsi:type="dcterms:W3CDTF">2022-10-11T07:06:00Z</dcterms:created>
  <dcterms:modified xsi:type="dcterms:W3CDTF">2022-10-11T07:06:00Z</dcterms:modified>
</cp:coreProperties>
</file>