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56CFDCEB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127DC15" w:rsidR="006802F2" w:rsidRDefault="002E3D5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551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</w:t>
      </w:r>
      <w:r w:rsidRPr="00AB5B79">
        <w:t xml:space="preserve"> </w:t>
      </w:r>
      <w:r w:rsidRPr="00AB5B79">
        <w:rPr>
          <w:rFonts w:ascii="Times New Roman" w:hAnsi="Times New Roman" w:cs="Times New Roman"/>
          <w:sz w:val="24"/>
          <w:szCs w:val="24"/>
        </w:rPr>
        <w:t>(далее - Организатор торгов, ОТ)</w:t>
      </w:r>
      <w:r w:rsidRPr="001D2551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</w:t>
      </w:r>
      <w:r w:rsidRPr="002E3D50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«Акционерный Коммерческий Банк «Констанс-Банк» (АО АКБ «Констанс-Банк»),</w:t>
      </w:r>
      <w:r w:rsidRPr="001D2551">
        <w:rPr>
          <w:rFonts w:ascii="Times New Roman" w:hAnsi="Times New Roman" w:cs="Times New Roman"/>
          <w:sz w:val="24"/>
          <w:szCs w:val="24"/>
        </w:rPr>
        <w:t xml:space="preserve"> адрес регистрации: 190000, г. Санкт-Петербург, ул. Большая Морская, д.55, литера "А", ИНН 7831000806, ОГРН 1027800000470), конкурсным управляющим (ликвидатором) которого на основании решения Арбитражного суда г. Санкт-Петербурга и Ленинградской области от 29 сентября 2016 г. по делу №А56-56003/2016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D2551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2E3D50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2E3D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2E3D50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E3D50">
        <w:rPr>
          <w:rFonts w:ascii="Times New Roman" w:hAnsi="Times New Roman" w:cs="Times New Roman"/>
          <w:b/>
          <w:bCs/>
          <w:sz w:val="24"/>
          <w:szCs w:val="24"/>
        </w:rPr>
        <w:t>2030144730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06.08.2022 г. №142(7343)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BA317D3" w14:textId="61DAE0AD" w:rsidR="002E3D50" w:rsidRDefault="008368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8368C7">
        <w:rPr>
          <w:rFonts w:ascii="Times New Roman" w:hAnsi="Times New Roman" w:cs="Times New Roman"/>
          <w:sz w:val="24"/>
          <w:szCs w:val="24"/>
          <w:lang w:eastAsia="ru-RU"/>
        </w:rPr>
        <w:t>Яковлев Виктор Анатольевич, Апелляционное определение Санкт-Петербургского городского суда от 15.12.2020 по делу № 2-134/2020 (921 768,44 руб.)</w:t>
      </w:r>
      <w:r w:rsidRPr="008368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47161B" w14:textId="77777777" w:rsidR="002E3D50" w:rsidRDefault="002E3D5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E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53524"/>
    <w:rsid w:val="000E69D7"/>
    <w:rsid w:val="000F30F8"/>
    <w:rsid w:val="001E148B"/>
    <w:rsid w:val="002114DD"/>
    <w:rsid w:val="00241523"/>
    <w:rsid w:val="002417DD"/>
    <w:rsid w:val="002E3D50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368C7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2022-10-13T12:13:00Z</dcterms:modified>
</cp:coreProperties>
</file>