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7C7B63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0005F" w:rsidRPr="00A0005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3A6D9E9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83EF2C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1 - Банкомат, Свердловская обл., п. Большой Исток - 10 488,43 руб.;</w:t>
      </w:r>
    </w:p>
    <w:p w14:paraId="237B2E92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2 - Банкомат, г. Видное - 10 555,22 руб.;</w:t>
      </w:r>
    </w:p>
    <w:p w14:paraId="47B66ABC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3 - Банкомат, г. Видное - 10 488,46 руб.;</w:t>
      </w:r>
    </w:p>
    <w:p w14:paraId="3C298404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4 - ОБОРУДОВАНИЕ СИСТЕМЫ ХРАНЕНИЯ ЕМС СХ3000, Жесткие диски отсутствуют, г. Видное - 19 874,25 руб.;</w:t>
      </w:r>
    </w:p>
    <w:p w14:paraId="1FBA5F8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5 - АТС-1, г. Видное - 88 131,68 руб.;</w:t>
      </w:r>
    </w:p>
    <w:p w14:paraId="4BEE875E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6 - Сервер HP RP3440-4 SOLUTION, Жесткий диск отсутствует, г. Видное - 9 273,60 руб.;</w:t>
      </w:r>
    </w:p>
    <w:p w14:paraId="18CC0122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7 - Банкомат NCR, г. Видное - 17 567,72 руб.;</w:t>
      </w:r>
    </w:p>
    <w:p w14:paraId="655442FA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8 - Банкомат NCR, г. Видное - 17 132,99 руб.;</w:t>
      </w:r>
    </w:p>
    <w:p w14:paraId="6C9A518D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9 - Банкомат NCR, г. Видное - 12 972,44 руб.;</w:t>
      </w:r>
    </w:p>
    <w:p w14:paraId="77377B2A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10 - Банкомат NCR, г. Видное - 11 214,47 руб.;</w:t>
      </w:r>
    </w:p>
    <w:p w14:paraId="267CFEA8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11 - Банкомат NCR, г. Видное - 13 366,28 руб.;</w:t>
      </w:r>
    </w:p>
    <w:p w14:paraId="24424B6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>, г. Видное - 10 366,41 руб.;</w:t>
      </w:r>
    </w:p>
    <w:p w14:paraId="1E525B4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13 - Банкомат, г. Видное - 10 366,41 руб.;</w:t>
      </w:r>
    </w:p>
    <w:p w14:paraId="5884452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14 - Банкомат, г. Видное - 10 366,46 руб.;</w:t>
      </w:r>
    </w:p>
    <w:p w14:paraId="655DAFE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15 - Банкомат, г. Видное - 10 366,41 руб.;</w:t>
      </w:r>
    </w:p>
    <w:p w14:paraId="5631F66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>, г. Видное - 3 267,00 руб.;</w:t>
      </w:r>
    </w:p>
    <w:p w14:paraId="55C5A953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17 - Сервер PL ML 350TG3X2 512 M A641, Жесткий диск отсутствует, г. Видное - 1 438,20 руб.;</w:t>
      </w:r>
    </w:p>
    <w:p w14:paraId="1AFDB6F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18 - Сервер PL ML 350TG3 8/512k 512M, Жесткий диск отсутствует, г. Видное - 1 344,15 руб.;</w:t>
      </w:r>
    </w:p>
    <w:p w14:paraId="125FCA3D" w14:textId="7DFE5E84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19 - Сервер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Intel, Жесткий диск отсутствует, г. Видное - 1 677,24 руб.;</w:t>
      </w:r>
    </w:p>
    <w:p w14:paraId="7FDE50B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20 - Сервер МЛ 370 ТОЗ Intel, Жесткий диск отсутствует, г. Видное - 1 890,72 руб.;</w:t>
      </w:r>
    </w:p>
    <w:p w14:paraId="0ECB4C0F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21 - Сервер в комплекте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Intel, Жесткий диск отсутствует, г. Видное - 1 729,94 руб.;</w:t>
      </w:r>
    </w:p>
    <w:p w14:paraId="28318B55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22 - Сервер Р550q HDD73GB*2/16GbRAM/1.65Ghz, Жесткий диск отсутствует, г. Видное - 6 789,60 руб.;</w:t>
      </w:r>
    </w:p>
    <w:p w14:paraId="0FBAF1FB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23 - Серверная станция IBM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Biade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Center 2*2900, Жесткий диск отсутствует, г. Видное - 49 416,33 руб.;</w:t>
      </w:r>
    </w:p>
    <w:p w14:paraId="11E1E335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24 - Маршрутизатор CISCO, г. Видное - 7 004,45 руб.;</w:t>
      </w:r>
    </w:p>
    <w:p w14:paraId="21D6248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25 - Маршрутизатор CISCO, г. Видное - 12 082,46 руб.;</w:t>
      </w:r>
    </w:p>
    <w:p w14:paraId="2F42F77A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26 - Система хранения данных, Жесткий диск отсутствует, г. Видное - 2 922,30 руб.;</w:t>
      </w:r>
    </w:p>
    <w:p w14:paraId="371CC6E8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27 - Маршрутизатор, г. Видное - 11 305,45 руб.;</w:t>
      </w:r>
    </w:p>
    <w:p w14:paraId="660785F9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28 - Система хранения данных Сервер IBM Express Х3250, Жесткие диски отсутствуют, г. Видное - 1 043,04 руб.;</w:t>
      </w:r>
    </w:p>
    <w:p w14:paraId="49AB9D8A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29 - ТЕЛЕФОННАЯ СТАНЦИЯ УАТС DEFINITY BCS, г. Видное - 55 317,12 руб.;</w:t>
      </w:r>
    </w:p>
    <w:p w14:paraId="57C7892E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30 - Телефонная станция DEFINITY BSC модель СМС R9, г. Видное - 27 752,62 руб.;</w:t>
      </w:r>
    </w:p>
    <w:p w14:paraId="1CE67F95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31 - Дилинговая телефонная станция, г. Видное - 36 615,69 руб.;</w:t>
      </w:r>
    </w:p>
    <w:p w14:paraId="51B930BF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32 - Блок портовый с 4 аналоговыми платами УАТС, г. Видное - 4 938,62 руб.;</w:t>
      </w:r>
    </w:p>
    <w:p w14:paraId="4890036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33 - Шкаф DEPO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Rack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650G, г. Видное - 3 061,45 руб.;</w:t>
      </w:r>
    </w:p>
    <w:p w14:paraId="57DE5A9B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34 - Экран SMART Digital, г. Видное - 10 377,00 руб.;</w:t>
      </w:r>
    </w:p>
    <w:p w14:paraId="0846D942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35 - Шкаф депозитный с ячейками 780*610*510, г. Видное - 3 783,81 руб.;</w:t>
      </w:r>
    </w:p>
    <w:p w14:paraId="21097080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36 - ИБП АРС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Symmetra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PX, Свердловская обл., п. Большой Исток - 51 365,41 руб.;</w:t>
      </w:r>
    </w:p>
    <w:p w14:paraId="022DA8D5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37 - Банкоматы PROCASH - 10 шт., Свердловская обл., п. Большой Исток - 171 887,49 руб.;</w:t>
      </w:r>
    </w:p>
    <w:p w14:paraId="2CB2AE0D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38 - Банкомат PROCASH 2050, Свердловская обл., п. Большой Исток - 15 596,25 руб.;</w:t>
      </w:r>
    </w:p>
    <w:p w14:paraId="5DCBE4D1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39 - Банкомат PROCASH 2050, Свердловская обл., п. Большой Исток - 16 747,73 руб.;</w:t>
      </w:r>
    </w:p>
    <w:p w14:paraId="72160A54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40 - Банкомат PROCASH 3100, Свердловская обл., п. Большой Исток - 36 693,56 руб.;</w:t>
      </w:r>
    </w:p>
    <w:p w14:paraId="529721A4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41 - Принтер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P7210, Свердловская обл., п. Большой Исток - 4 601,84 руб.;</w:t>
      </w:r>
    </w:p>
    <w:p w14:paraId="0AF2646D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42 - Банкомат офисный NCR, Свердловская обл., п. Большой Исток - 4 855,06 руб.;</w:t>
      </w:r>
    </w:p>
    <w:p w14:paraId="100366E4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43 - Банкомат PROCASH 2000, Свердловская обл., п. Большой Исток - 7 739,28 руб.;</w:t>
      </w:r>
    </w:p>
    <w:p w14:paraId="6D8F02A1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44 -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- 6 шт., Свердловская обл., п. Большой Исток - 57 188,84 руб.;</w:t>
      </w:r>
    </w:p>
    <w:p w14:paraId="2264D779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45 - Линейно-матричный принтер, Свердловская обл., п. Большой Исток - 7 486,88 руб.;</w:t>
      </w:r>
    </w:p>
    <w:p w14:paraId="11AAEF89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46 - Линейно-матричный принтер, Свердловская обл., п. Большой Исток - 8 219,23 руб.;</w:t>
      </w:r>
    </w:p>
    <w:p w14:paraId="65B4258C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47 - Коммутатор Cisco Catalyst, Свердловская обл., п. Большой Исток - 14 756,23 руб.;</w:t>
      </w:r>
    </w:p>
    <w:p w14:paraId="4B11505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48 - Система бесперебойного питания АРС-2, Свердловская обл., п. Большой Исток - 5 941,04 руб.;</w:t>
      </w:r>
    </w:p>
    <w:p w14:paraId="7243E355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49 -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- 7 шт., Свердловская обл., п. Большой Исток - 58 249,25 руб.;</w:t>
      </w:r>
    </w:p>
    <w:p w14:paraId="317529E4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50 -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2050-3, Свердловская обл., п. Большой Исток - 3 184,70 руб.;</w:t>
      </w:r>
    </w:p>
    <w:p w14:paraId="76D4ECF6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51 - АТС AVAYA, г. Видное - 70 446,54 руб.;</w:t>
      </w:r>
    </w:p>
    <w:p w14:paraId="6193911A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52 - Машина д/сортировки и пересчета </w:t>
      </w:r>
      <w:proofErr w:type="spellStart"/>
      <w:proofErr w:type="gram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ден.знаков</w:t>
      </w:r>
      <w:proofErr w:type="spellEnd"/>
      <w:proofErr w:type="gram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"Барс-5000", Свердловская обл., п. Большой Исток - 38 758,87 руб.;</w:t>
      </w:r>
    </w:p>
    <w:p w14:paraId="75327679" w14:textId="77777777" w:rsidR="00A0005F" w:rsidRPr="00A0005F" w:rsidRDefault="00A0005F" w:rsidP="00A00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Лот 53 - Банкомат </w:t>
      </w:r>
      <w:proofErr w:type="spellStart"/>
      <w:r w:rsidRPr="00A0005F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 2000 XE, Свердловская обл., п. Большой Исток - 10 111,07 руб.;</w:t>
      </w:r>
    </w:p>
    <w:p w14:paraId="5623EF4B" w14:textId="73F28F10" w:rsidR="00C56153" w:rsidRDefault="00A0005F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Лот 54 - ЗПИФ недвижимости «Межотраслевая недвижимость», 6 136 590 шт. (91,59% паев), под управлением ООО «ВЕЛЕС ТРАСТ», ИНН 7703603950, рег. № 2164-94176188, г. Москва - 369 211 701,23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0A19DC5E" w14:textId="77777777" w:rsidR="00BC187A" w:rsidRPr="00CE6EEB" w:rsidRDefault="00BC187A" w:rsidP="00BC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Торги ППП будут проведены на электронной площадке АО «Российский аукционный дом» по адресу: http://lot-online.ru (далее – ЭТП):</w:t>
      </w:r>
    </w:p>
    <w:p w14:paraId="1D27AC09" w14:textId="65A08517" w:rsidR="00BC187A" w:rsidRPr="00BC187A" w:rsidRDefault="00BC187A" w:rsidP="00BC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54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 2022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декабря 2022 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15FF9D5A" w14:textId="36C12BD9" w:rsidR="00BC187A" w:rsidRPr="00BC187A" w:rsidRDefault="00BC187A" w:rsidP="00BC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1-53 –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октября 2022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февраля 2023 </w:t>
      </w:r>
      <w:r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A90ADC5" w:rsidR="008F1609" w:rsidRPr="00DD01CB" w:rsidRDefault="008F1609" w:rsidP="00BC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913ED1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C187A" w:rsidRP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</w:t>
      </w:r>
      <w:r w:rsidR="00BC1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C1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BBBE64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27EA981" w14:textId="6AF722C2" w:rsidR="00CE6EEB" w:rsidRPr="00CE6EEB" w:rsidRDefault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54:</w:t>
      </w:r>
    </w:p>
    <w:p w14:paraId="10220B74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24 октября 2022 г. по 05 декабря 2022 г. - в размере начальной цены продажи лота;</w:t>
      </w:r>
    </w:p>
    <w:p w14:paraId="051E166B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93,34% от начальной цены продажи лота;</w:t>
      </w:r>
    </w:p>
    <w:p w14:paraId="6E4EBFF7" w14:textId="17415D9E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декабря 2022 г. по 19 декабря 2022 г. - в размере 86,6</w:t>
      </w:r>
      <w:r w:rsidR="00717A9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6EE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FD50BC" w14:textId="491294D5" w:rsid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80,0</w:t>
      </w:r>
      <w:r w:rsidR="00717A9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E6EE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D7BF96" w14:textId="569382FC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1-53:</w:t>
      </w:r>
    </w:p>
    <w:p w14:paraId="0857EE41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24 октября 2022 г. по 05 декабря 2022 г. - в размере начальной цены продажи лотов;</w:t>
      </w:r>
    </w:p>
    <w:p w14:paraId="305BF09B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90,50% от начальной цены продажи лотов;</w:t>
      </w:r>
    </w:p>
    <w:p w14:paraId="522A3E9A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81,00% от начальной цены продажи лотов;</w:t>
      </w:r>
    </w:p>
    <w:p w14:paraId="39B0810C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71,50% от начальной цены продажи лотов;</w:t>
      </w:r>
    </w:p>
    <w:p w14:paraId="435380CD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62,00% от начальной цены продажи лотов;</w:t>
      </w:r>
    </w:p>
    <w:p w14:paraId="75811156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52,50% от начальной цены продажи лотов;</w:t>
      </w:r>
    </w:p>
    <w:p w14:paraId="7382FA6A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43,00% от начальной цены продажи лотов;</w:t>
      </w:r>
    </w:p>
    <w:p w14:paraId="02CD9D30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33,50% от начальной цены продажи лотов;</w:t>
      </w:r>
    </w:p>
    <w:p w14:paraId="2513E479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24,00% от начальной цены продажи лотов;</w:t>
      </w:r>
    </w:p>
    <w:p w14:paraId="0730CBFB" w14:textId="77777777" w:rsidR="00CE6EEB" w:rsidRPr="00CE6EEB" w:rsidRDefault="00CE6EEB" w:rsidP="00CE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14,50% от начальной цены продажи лотов;</w:t>
      </w:r>
    </w:p>
    <w:p w14:paraId="4BC9EEB9" w14:textId="3F7500DA" w:rsidR="00C56153" w:rsidRDefault="00CE6EE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EEB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5,00%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A000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05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A000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05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</w:t>
      </w:r>
      <w:r w:rsidRPr="00A0005F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A000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05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A0005F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05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A0005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</w:t>
      </w:r>
      <w:r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Победитель любым доступным для него способом обязан немедленно уведомить КУ. </w:t>
      </w:r>
      <w:r w:rsidR="00C56153" w:rsidRPr="00A000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0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3E17DCC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hyperlink r:id="rId6" w:history="1"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gladunta</w:t>
        </w:r>
        <w:r w:rsidR="00717A9B" w:rsidRPr="00A92762">
          <w:rPr>
            <w:rStyle w:val="a4"/>
            <w:rFonts w:ascii="Times New Roman" w:hAnsi="Times New Roman"/>
            <w:sz w:val="24"/>
            <w:szCs w:val="24"/>
          </w:rPr>
          <w:t>@</w:t>
        </w:r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17A9B" w:rsidRPr="00A92762">
          <w:rPr>
            <w:rStyle w:val="a4"/>
            <w:rFonts w:ascii="Times New Roman" w:hAnsi="Times New Roman"/>
            <w:sz w:val="24"/>
            <w:szCs w:val="24"/>
          </w:rPr>
          <w:t>1.</w:t>
        </w:r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17A9B" w:rsidRPr="00717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A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melnikovais</w:t>
      </w:r>
      <w:r w:rsidR="00717A9B" w:rsidRPr="00717A9B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717A9B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r w:rsidR="00717A9B" w:rsidRPr="00717A9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17A9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717A9B" w:rsidRPr="00717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kukhtaekova</w:t>
        </w:r>
        <w:r w:rsidR="00717A9B" w:rsidRPr="00A92762">
          <w:rPr>
            <w:rStyle w:val="a4"/>
            <w:rFonts w:ascii="Times New Roman" w:hAnsi="Times New Roman"/>
            <w:sz w:val="24"/>
            <w:szCs w:val="24"/>
          </w:rPr>
          <w:t>@</w:t>
        </w:r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17A9B" w:rsidRPr="00A92762">
          <w:rPr>
            <w:rStyle w:val="a4"/>
            <w:rFonts w:ascii="Times New Roman" w:hAnsi="Times New Roman"/>
            <w:sz w:val="24"/>
            <w:szCs w:val="24"/>
          </w:rPr>
          <w:t>1.</w:t>
        </w:r>
        <w:r w:rsidR="00717A9B" w:rsidRPr="00A9276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17A9B" w:rsidRPr="00717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A9B" w:rsidRPr="00717A9B">
        <w:rPr>
          <w:rFonts w:ascii="Times New Roman" w:hAnsi="Times New Roman" w:cs="Times New Roman"/>
          <w:sz w:val="24"/>
          <w:szCs w:val="24"/>
        </w:rPr>
        <w:t>тел.</w:t>
      </w:r>
      <w:r w:rsidR="00717A9B">
        <w:rPr>
          <w:rFonts w:ascii="Times New Roman" w:hAnsi="Times New Roman" w:cs="Times New Roman"/>
          <w:sz w:val="24"/>
          <w:szCs w:val="24"/>
        </w:rPr>
        <w:t xml:space="preserve"> по основным средствам</w:t>
      </w:r>
      <w:r w:rsidR="00717A9B" w:rsidRPr="00717A9B">
        <w:rPr>
          <w:rFonts w:ascii="Times New Roman" w:hAnsi="Times New Roman" w:cs="Times New Roman"/>
          <w:sz w:val="24"/>
          <w:szCs w:val="24"/>
        </w:rPr>
        <w:t xml:space="preserve"> +7(495)</w:t>
      </w:r>
      <w:r w:rsidR="00717A9B">
        <w:rPr>
          <w:rFonts w:ascii="Times New Roman" w:hAnsi="Times New Roman" w:cs="Times New Roman"/>
          <w:sz w:val="24"/>
          <w:szCs w:val="24"/>
        </w:rPr>
        <w:t>984-19-70</w:t>
      </w:r>
      <w:r w:rsidR="00717A9B" w:rsidRPr="00717A9B">
        <w:rPr>
          <w:rFonts w:ascii="Times New Roman" w:hAnsi="Times New Roman" w:cs="Times New Roman"/>
          <w:sz w:val="24"/>
          <w:szCs w:val="24"/>
        </w:rPr>
        <w:t xml:space="preserve">, доб. </w:t>
      </w:r>
      <w:r w:rsidR="00717A9B">
        <w:rPr>
          <w:rFonts w:ascii="Times New Roman" w:hAnsi="Times New Roman" w:cs="Times New Roman"/>
          <w:sz w:val="24"/>
          <w:szCs w:val="24"/>
        </w:rPr>
        <w:t>64-59, 64-55, по ЗПИФ 8(495)984-19-70, доб. 63-44</w:t>
      </w:r>
      <w:r w:rsidR="00717A9B" w:rsidRPr="00717A9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17A9B">
        <w:rPr>
          <w:rFonts w:ascii="Times New Roman" w:hAnsi="Times New Roman" w:cs="Times New Roman"/>
          <w:sz w:val="24"/>
          <w:szCs w:val="24"/>
        </w:rPr>
        <w:t xml:space="preserve">для лотов 1-53 - </w:t>
      </w:r>
      <w:r w:rsidR="00717A9B" w:rsidRPr="00717A9B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717A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17A9B" w:rsidRPr="00A9276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17A9B">
        <w:rPr>
          <w:rFonts w:ascii="Times New Roman" w:hAnsi="Times New Roman" w:cs="Times New Roman"/>
          <w:sz w:val="24"/>
          <w:szCs w:val="24"/>
        </w:rPr>
        <w:t xml:space="preserve">; для лота 54 - </w:t>
      </w:r>
      <w:r w:rsidR="00717A9B" w:rsidRPr="00717A9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17A9B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B5442"/>
    <w:rsid w:val="009E68C2"/>
    <w:rsid w:val="009F0C4D"/>
    <w:rsid w:val="00A0005F"/>
    <w:rsid w:val="00A32D04"/>
    <w:rsid w:val="00A61E9E"/>
    <w:rsid w:val="00B749D3"/>
    <w:rsid w:val="00B97A00"/>
    <w:rsid w:val="00BC187A"/>
    <w:rsid w:val="00C15400"/>
    <w:rsid w:val="00C56153"/>
    <w:rsid w:val="00C66976"/>
    <w:rsid w:val="00CE6EEB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1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khtaekov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dunta@lfo1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2619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2022-10-18T08:11:00Z</dcterms:created>
  <dcterms:modified xsi:type="dcterms:W3CDTF">2022-10-18T08:20:00Z</dcterms:modified>
</cp:coreProperties>
</file>