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AEBA" w14:textId="558983A3" w:rsidR="004F112D" w:rsidRPr="006123F5" w:rsidRDefault="004F112D" w:rsidP="004F11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3F5">
        <w:rPr>
          <w:rFonts w:ascii="Times New Roman" w:hAnsi="Times New Roman" w:cs="Times New Roman"/>
          <w:b/>
          <w:bCs/>
          <w:sz w:val="24"/>
          <w:szCs w:val="24"/>
        </w:rPr>
        <w:t xml:space="preserve">Подробный перечень имущества </w:t>
      </w:r>
      <w:r w:rsidR="006123F5" w:rsidRPr="006123F5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6123F5">
        <w:rPr>
          <w:rFonts w:ascii="Times New Roman" w:hAnsi="Times New Roman" w:cs="Times New Roman"/>
          <w:b/>
          <w:bCs/>
          <w:sz w:val="24"/>
          <w:szCs w:val="24"/>
        </w:rPr>
        <w:t>ота №1:</w:t>
      </w:r>
    </w:p>
    <w:p w14:paraId="3CD2383F" w14:textId="41763302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 xml:space="preserve">1) </w:t>
      </w:r>
      <w:r w:rsidR="00A432CA">
        <w:rPr>
          <w:rFonts w:ascii="Times New Roman" w:hAnsi="Times New Roman" w:cs="Times New Roman"/>
          <w:sz w:val="24"/>
          <w:szCs w:val="24"/>
        </w:rPr>
        <w:t xml:space="preserve">   </w:t>
      </w:r>
      <w:r w:rsidRPr="006123F5">
        <w:rPr>
          <w:rFonts w:ascii="Times New Roman" w:hAnsi="Times New Roman" w:cs="Times New Roman"/>
          <w:sz w:val="24"/>
          <w:szCs w:val="24"/>
        </w:rPr>
        <w:t xml:space="preserve">Слип для подъема и спуска судов. Год выпуска 2014, Основания слипа: Сваи РИТ, буронабивные с электрическим разрядом, стальные, бесшовные, диаметр 325 мм., толщина стенки 8 мм, длина 19 м., 130 шт. Внутреннее заполнение свай: арматурный каркас, инъекционная смесь- бетонный раствор ПСБ M-250W8F4 с пластифицирующей добавкой ЛТС, 188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>. Ж/б опоры, размером 35*2*0,95м - 2 шт.</w:t>
      </w:r>
    </w:p>
    <w:p w14:paraId="67C4A439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2)</w:t>
      </w:r>
      <w:r w:rsidRPr="006123F5">
        <w:rPr>
          <w:rFonts w:ascii="Times New Roman" w:hAnsi="Times New Roman" w:cs="Times New Roman"/>
          <w:sz w:val="24"/>
          <w:szCs w:val="24"/>
        </w:rPr>
        <w:tab/>
        <w:t>Ангар для хранения судов. Год выпуска 2014. Площадь 3060 кв.м. Габаритные размеры (длина*ширина*высота) - 102*30*12(м), Кровля ангара двускатная, состав: двуслойный водоизоляционный ковер, из наплавляемого рулонного материала «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изопласт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». Стены и потолочные перекрытия - «Сэндвич» панели ПСБ 100. Окна - металлопластиковые, с заполнением однокамерными стеклопакетами, размером 3000*800 (мм). Общее количество - 16 шт. Ворота автоматические подъемные производства компании Champion Doors, Финляндия. Ворота Champion NK2 Double (120 мм), с размерами 6*8 м - 1 шт. Ворота Champion NK.4-180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>, размерами 11*12м-1 шт.</w:t>
      </w:r>
    </w:p>
    <w:p w14:paraId="7DDD08A7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3)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Локальная сеть. Год выпуска 2013 Состав: Маршрутизатор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Zyxel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Keenetic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Giga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II - 1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, Коммутатор D-Link DCS -1024D/GE (EIА) -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lшт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. Жесткий диск SATA 3.5 1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Tb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, Seagate 7200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Cache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64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- 2 шт. Кабель для локальных сетей FTP-25E 305 (1/0.511) - 200 м. Кабель телекоммуникационный JE-Y(St) - 120 м.</w:t>
      </w:r>
    </w:p>
    <w:p w14:paraId="23A1E8BA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4)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Покрытие территории участка В. Мол. Год выпуска 1998, ввод в эксплуатацию РБМ-2012. Площадь 1044 кв.м. Покрытие произведено из сборных ж/б плит, размером 6* 15 м, ПД 60 -15. Общее количество плит - 116 шт.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Толшина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плит 200 мм.</w:t>
      </w:r>
    </w:p>
    <w:p w14:paraId="1569FD5E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5)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Система видеонаблюдения. Год выпуска 2014. Состав: Видеорегистратор RVi-R08 LB- PRO, видеокамера RVi-165 (2.8-12мм) 81.2* -30* 1/3 цветная ПЗС SONY 960Н EX View HAD II; Процессор: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Effio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-E; Разрешение по горизонтали: 540 TBJI; Нижний порог чувствительности: 0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(ИК вкл.); ИК-подсветка 1 шт., видеокамера RVi-161EHR (3,6мм) 1/3* цветная ПЗС SONY Super HAD II; Процессор: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Effio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-E; Разрешение по горизонтали: 650 ТВЛ; Нижний порог чувствительности: 0.15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@ F1.2 / 0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(ИК вкл.); Объектив; 3,6 мм; ИК-подсветка до 15 м. (24 ИК диода); Auto BLC, ATW, Auto AGG; -1 шт.. Видеокамера RVi-169 (2.8-11мм) 81.2*-24.6* Цветная уличная видеокамера высокого разрешения с ИК-подсветкой, 600 ТВЛ, 52dВ, объектив АРД с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-коррекцией f=2.8 -11 мм, 0.1JIк/F1.2 цвет /0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(Ик вкл.), Мех. Ик Фильтр, DSP, Auto BLC, AWB, 36 Ик диодов - 2 шт. видеокамера Rvi-167 1/3 цветная ПЗС SONY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EXview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HAD II; Процессор: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Effio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-E; Разрешение по горизонтали: 650 ТВЛ; Нижний порог чувствительности: 0.02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@ F 1.2 цвет/0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(ИК вкл.); Объектив, 12 мм 23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и 16 мм 17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>; ИК- подсветка до 50 м (42ИК- диода); Auto BLC ATW -AGC 17 градусов - 2 шт.</w:t>
      </w:r>
    </w:p>
    <w:p w14:paraId="1E29B1CD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6)</w:t>
      </w:r>
      <w:r w:rsidRPr="006123F5">
        <w:rPr>
          <w:rFonts w:ascii="Times New Roman" w:hAnsi="Times New Roman" w:cs="Times New Roman"/>
          <w:sz w:val="24"/>
          <w:szCs w:val="24"/>
        </w:rPr>
        <w:tab/>
        <w:t>Армобетонная конструкция 35*7. Год создания 2012. Площадь 245 кв.м.</w:t>
      </w:r>
    </w:p>
    <w:p w14:paraId="4096D738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7)</w:t>
      </w:r>
      <w:r w:rsidRPr="006123F5">
        <w:rPr>
          <w:rFonts w:ascii="Times New Roman" w:hAnsi="Times New Roman" w:cs="Times New Roman"/>
          <w:sz w:val="24"/>
          <w:szCs w:val="24"/>
        </w:rPr>
        <w:tab/>
        <w:t>Асфальтовая площадка (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подкран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>. пути) Год создания 2013. Площадь 2400 кв.м.</w:t>
      </w:r>
    </w:p>
    <w:p w14:paraId="75CB5FB3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8)</w:t>
      </w:r>
      <w:r w:rsidRPr="006123F5">
        <w:rPr>
          <w:rFonts w:ascii="Times New Roman" w:hAnsi="Times New Roman" w:cs="Times New Roman"/>
          <w:sz w:val="24"/>
          <w:szCs w:val="24"/>
        </w:rPr>
        <w:tab/>
        <w:t>Асфальтовая площадка (спуск №1). Год создания 2013. Площадь 500 кв.м.</w:t>
      </w:r>
    </w:p>
    <w:p w14:paraId="1623467F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9)</w:t>
      </w:r>
      <w:r w:rsidRPr="006123F5">
        <w:rPr>
          <w:rFonts w:ascii="Times New Roman" w:hAnsi="Times New Roman" w:cs="Times New Roman"/>
          <w:sz w:val="24"/>
          <w:szCs w:val="24"/>
        </w:rPr>
        <w:tab/>
        <w:t>Асфальтовая площадка. Год создания 2012. Площадь 428 кв.м.</w:t>
      </w:r>
    </w:p>
    <w:p w14:paraId="62544256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10)</w:t>
      </w:r>
      <w:r w:rsidRPr="006123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Асфальтогранулятная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площадка 10*150. Год создания 2016. Площадь 1500 кв.м.</w:t>
      </w:r>
    </w:p>
    <w:p w14:paraId="5581D307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11)</w:t>
      </w:r>
      <w:r w:rsidRPr="006123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Асфальтогранулятная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площадка 12*65. Год создания 2016. Площадь 780 кв.м.</w:t>
      </w:r>
    </w:p>
    <w:p w14:paraId="7089A20F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12)</w:t>
      </w:r>
      <w:r w:rsidRPr="006123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Асфальтогранулятная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площадка 30*60. Год создания 2016. Площадь 1800 кв.м.</w:t>
      </w:r>
    </w:p>
    <w:p w14:paraId="6B1B1694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13)</w:t>
      </w:r>
      <w:r w:rsidRPr="006123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Асфальтогранулятная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площадка 5*100. Год создания 2016 Площадь 500 кв.м.</w:t>
      </w:r>
    </w:p>
    <w:p w14:paraId="093E12CC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14)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Железобетонная площадка 1 (ангар). Год создания 2014.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Плошадь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304 кв.м.</w:t>
      </w:r>
    </w:p>
    <w:p w14:paraId="2D63C64C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15)</w:t>
      </w:r>
      <w:r w:rsidRPr="006123F5">
        <w:rPr>
          <w:rFonts w:ascii="Times New Roman" w:hAnsi="Times New Roman" w:cs="Times New Roman"/>
          <w:sz w:val="24"/>
          <w:szCs w:val="24"/>
        </w:rPr>
        <w:tab/>
        <w:t>Железобетонная площадка (слип). Год создания 2016. Площадь 575 кв.м.</w:t>
      </w:r>
    </w:p>
    <w:p w14:paraId="67BB0F33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lastRenderedPageBreak/>
        <w:t>16)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Стелла с индикаторной панелью. Год выпуска 2012, Габаритные размеры 6295* 1850*600 мм. Стелла для АЗС со светодиодным комплектом индикации курсов цен «Эконом П 300», (три панели индикации). Каркас стен изготовлен из стальной профильной трубы. Облицовка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стеллы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- композитный материал. Лицевые панели - стекло акриловое. Подсветка - лампы люминесцентные.</w:t>
      </w:r>
    </w:p>
    <w:p w14:paraId="0E42FD35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17)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Внешний водопровод. Год выпуска 1956, ввод в эксплуатацию РБМ - 2012г. Длина 999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п.м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>. Состав: сети водопровода из чугунных труб Д = 150 мм. При глубине заложения до 3 м; пожарные гидранты, высотой 1,5 метра - 4 шт. Колодцы пожарных гидрантов круглые, Д = 1,25 м - 4 шт.</w:t>
      </w:r>
    </w:p>
    <w:p w14:paraId="3AF8A063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18)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Внешняя канализация. Протяженность 285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п.м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>. Год выпуска 1956, ввод в эксплуатацию РБМ- 2012. Состав: сети из керамических труб Д = 150 мм (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самоточная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часть); чугунные канализационные трубы (напорная часть) Д = 150 мм. Глубина заложения до 3 м.</w:t>
      </w:r>
    </w:p>
    <w:p w14:paraId="6F2DD067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19)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Кабельная линия электропередач. Год выпуска 1958, ввод в эксплуатацию РБМ-2012. Длина 2500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п.м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>. Состав: подземный кабель свинцовый СБ 3*70, напряжение в 6 кВт.</w:t>
      </w:r>
    </w:p>
    <w:p w14:paraId="4BA0E279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20)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Кабельная электролиния. Год выпуска 1950, ввод в эксплуатацию РБМ-2012. Длина 500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п.м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>.</w:t>
      </w:r>
    </w:p>
    <w:p w14:paraId="761D1AE3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21)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Освещение территории. Год выпуска 1960, ввод в эксплуатацию РБМ - 2012. Длина 1000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п.м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>. Состав: Кабель СБ 3*3,5. Напряжение до 1 кв.</w:t>
      </w:r>
    </w:p>
    <w:p w14:paraId="559D7BFC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22)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Фидерная сеть. Год выпуска 1958, ввод в эксплуатацию РБМ -2012. Длина 1200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п.м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>. Состав: Кабель подземный АСБ 3*120. Напряжение до 1 кв.</w:t>
      </w:r>
    </w:p>
    <w:p w14:paraId="15AA66C3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23)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Несамоходная бункеровочная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нефтестанция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>. идентификационный номер В-3-5810, название и номер: «МС-019», место постройки: г. Новосибирск, грузоподъемность: 38,9 тонн. Год выпуска 2012.</w:t>
      </w:r>
    </w:p>
    <w:p w14:paraId="4535161D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24)</w:t>
      </w:r>
      <w:r w:rsidRPr="006123F5">
        <w:rPr>
          <w:rFonts w:ascii="Times New Roman" w:hAnsi="Times New Roman" w:cs="Times New Roman"/>
          <w:sz w:val="24"/>
          <w:szCs w:val="24"/>
        </w:rPr>
        <w:tab/>
        <w:t>Причал понтонный на В. Молу (1 шт.) 4-ая очередь 1 ж/б понтон, длиной 15 м, шириной 2,4 м, причальными пальцами различной длины. Год выпуска 2012.</w:t>
      </w:r>
    </w:p>
    <w:p w14:paraId="209E371F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25)</w:t>
      </w:r>
      <w:r w:rsidRPr="006123F5">
        <w:rPr>
          <w:rFonts w:ascii="Times New Roman" w:hAnsi="Times New Roman" w:cs="Times New Roman"/>
          <w:sz w:val="24"/>
          <w:szCs w:val="24"/>
        </w:rPr>
        <w:tab/>
        <w:t>Причал понтонный на В. Молу (24 шт.) 3-ая очередь, 24 ж/б понтона, длиной 12 и 15 м. шириной 2.4 м, причальными пальцами различной длины. Год выпуска 2014.</w:t>
      </w:r>
    </w:p>
    <w:p w14:paraId="70B558E8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26)</w:t>
      </w:r>
      <w:r w:rsidRPr="006123F5">
        <w:rPr>
          <w:rFonts w:ascii="Times New Roman" w:hAnsi="Times New Roman" w:cs="Times New Roman"/>
          <w:sz w:val="24"/>
          <w:szCs w:val="24"/>
        </w:rPr>
        <w:tab/>
        <w:t>Причал понтонный на В. Молу (10 шт.) 2-ая очередь 10 ж/б понтонов, длиной 12 м шириной 2,4 м. причальными пальцами различной длины. Год выпуска 2008.</w:t>
      </w:r>
    </w:p>
    <w:p w14:paraId="7820A268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27)</w:t>
      </w:r>
      <w:r w:rsidRPr="006123F5">
        <w:rPr>
          <w:rFonts w:ascii="Times New Roman" w:hAnsi="Times New Roman" w:cs="Times New Roman"/>
          <w:sz w:val="24"/>
          <w:szCs w:val="24"/>
        </w:rPr>
        <w:tab/>
        <w:t>Причал понтонный на В. Молу (8 шт.) 1-ая очередь, 18 ж/б понтонов, длиной 12 м, шириной 2,4 м, причальными пальцами различной длины. Год выпуска 2008.</w:t>
      </w:r>
    </w:p>
    <w:p w14:paraId="17035FCD" w14:textId="4B82490C" w:rsidR="006123F5" w:rsidRPr="006123F5" w:rsidRDefault="006123F5" w:rsidP="00A432CA">
      <w:pPr>
        <w:tabs>
          <w:tab w:val="left" w:pos="6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28)  Кран портальный Альбатрос 90 заводской номер №1097890, год выпуска 1976, грузоподъемность 20 тонн, Портальный полноприводный кран, производство завода "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Кранбау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Эберсвальде'', ГДР.</w:t>
      </w:r>
    </w:p>
    <w:p w14:paraId="777F043A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29)</w:t>
      </w:r>
      <w:r w:rsidRPr="006123F5">
        <w:rPr>
          <w:rFonts w:ascii="Times New Roman" w:hAnsi="Times New Roman" w:cs="Times New Roman"/>
          <w:sz w:val="24"/>
          <w:szCs w:val="24"/>
        </w:rPr>
        <w:tab/>
        <w:t>Бульдозер-погрузчик БЛ-750 на базе Беларусь-92</w:t>
      </w:r>
      <w:proofErr w:type="gramStart"/>
      <w:r w:rsidRPr="006123F5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6123F5">
        <w:rPr>
          <w:rFonts w:ascii="Times New Roman" w:hAnsi="Times New Roman" w:cs="Times New Roman"/>
          <w:sz w:val="24"/>
          <w:szCs w:val="24"/>
        </w:rPr>
        <w:t>№279/90201861). Мощность 65 кВт. Производство компании Блюминг, Беларусь.</w:t>
      </w:r>
    </w:p>
    <w:p w14:paraId="5ED20D38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30)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Лодочный подъемник модель ВНТ-100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Аском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, грузоподъемность 100 тонн. Производство компании ASCOM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S.p.A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>., Италия.</w:t>
      </w:r>
    </w:p>
    <w:p w14:paraId="3B5209C4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31)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Заградительный бон RE0756-плавучий, год выпуска 2012. Длина 70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п.м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состав: впитывающий бон из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фиброволокна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 диаметром 8 см.</w:t>
      </w:r>
    </w:p>
    <w:p w14:paraId="554D77AC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32)</w:t>
      </w:r>
      <w:r w:rsidRPr="006123F5">
        <w:rPr>
          <w:rFonts w:ascii="Times New Roman" w:hAnsi="Times New Roman" w:cs="Times New Roman"/>
          <w:sz w:val="24"/>
          <w:szCs w:val="24"/>
        </w:rPr>
        <w:tab/>
        <w:t xml:space="preserve">Будка для охраны Временное сооружение. Год выпуска 2007, ввод в </w:t>
      </w:r>
      <w:proofErr w:type="spellStart"/>
      <w:r w:rsidRPr="006123F5">
        <w:rPr>
          <w:rFonts w:ascii="Times New Roman" w:hAnsi="Times New Roman" w:cs="Times New Roman"/>
          <w:sz w:val="24"/>
          <w:szCs w:val="24"/>
        </w:rPr>
        <w:t>экспл</w:t>
      </w:r>
      <w:proofErr w:type="spellEnd"/>
      <w:r w:rsidRPr="006123F5">
        <w:rPr>
          <w:rFonts w:ascii="Times New Roman" w:hAnsi="Times New Roman" w:cs="Times New Roman"/>
          <w:sz w:val="24"/>
          <w:szCs w:val="24"/>
        </w:rPr>
        <w:t xml:space="preserve">. РБМ - 2012 Две штуки по 1 </w:t>
      </w:r>
      <w:proofErr w:type="spellStart"/>
      <w:proofErr w:type="gramStart"/>
      <w:r w:rsidRPr="006123F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6123F5">
        <w:rPr>
          <w:rFonts w:ascii="Times New Roman" w:hAnsi="Times New Roman" w:cs="Times New Roman"/>
          <w:sz w:val="24"/>
          <w:szCs w:val="24"/>
        </w:rPr>
        <w:t xml:space="preserve"> и 1 штука 4 кв.м.</w:t>
      </w:r>
    </w:p>
    <w:p w14:paraId="17F4E8AA" w14:textId="77777777" w:rsidR="006123F5" w:rsidRPr="006123F5" w:rsidRDefault="006123F5" w:rsidP="006123F5">
      <w:pPr>
        <w:jc w:val="both"/>
        <w:rPr>
          <w:rFonts w:ascii="Times New Roman" w:hAnsi="Times New Roman" w:cs="Times New Roman"/>
          <w:sz w:val="24"/>
          <w:szCs w:val="24"/>
        </w:rPr>
      </w:pPr>
      <w:r w:rsidRPr="006123F5">
        <w:rPr>
          <w:rFonts w:ascii="Times New Roman" w:hAnsi="Times New Roman" w:cs="Times New Roman"/>
          <w:sz w:val="24"/>
          <w:szCs w:val="24"/>
        </w:rPr>
        <w:t>33)</w:t>
      </w:r>
      <w:r w:rsidRPr="006123F5">
        <w:rPr>
          <w:rFonts w:ascii="Times New Roman" w:hAnsi="Times New Roman" w:cs="Times New Roman"/>
          <w:sz w:val="24"/>
          <w:szCs w:val="24"/>
        </w:rPr>
        <w:tab/>
        <w:t>Отопительная система. Состав. Котел твердотопливный ЕКО-СК 110, 110 кВт.</w:t>
      </w:r>
    </w:p>
    <w:p w14:paraId="2A800FDE" w14:textId="20C1B3A7" w:rsidR="004F112D" w:rsidRPr="004F112D" w:rsidRDefault="004F112D" w:rsidP="004F112D">
      <w:pPr>
        <w:jc w:val="both"/>
        <w:rPr>
          <w:sz w:val="24"/>
          <w:szCs w:val="24"/>
        </w:rPr>
      </w:pPr>
      <w:r w:rsidRPr="006123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Обременения (ограничения) </w:t>
      </w:r>
      <w:r w:rsidR="006123F5" w:rsidRPr="006123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Лота №1</w:t>
      </w:r>
      <w:r w:rsidRPr="006123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4F112D">
        <w:rPr>
          <w:rFonts w:ascii="Times New Roman" w:hAnsi="Times New Roman" w:cs="Times New Roman"/>
          <w:color w:val="000000"/>
          <w:sz w:val="24"/>
          <w:szCs w:val="24"/>
        </w:rPr>
        <w:t xml:space="preserve"> залог в пользу АО «АК Банк», договор аренды №4А/18 от 12.04.2018г., заключенный с ООО «Группа компаний «Зеленый берег», срок аренды: с 12.04.2018г. по 12.04.2067г.</w:t>
      </w:r>
    </w:p>
    <w:sectPr w:rsidR="004F112D" w:rsidRPr="004F112D" w:rsidSect="009374FD">
      <w:pgSz w:w="11906" w:h="16838"/>
      <w:pgMar w:top="426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2D"/>
    <w:rsid w:val="004F112D"/>
    <w:rsid w:val="006123F5"/>
    <w:rsid w:val="009374FD"/>
    <w:rsid w:val="00A432CA"/>
    <w:rsid w:val="00B7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62E2"/>
  <w15:chartTrackingRefBased/>
  <w15:docId w15:val="{209B0703-9AB5-4F7F-98B1-B9EF33A4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2022-10-07T10:51:00Z</dcterms:created>
  <dcterms:modified xsi:type="dcterms:W3CDTF">2022-10-17T12:50:00Z</dcterms:modified>
</cp:coreProperties>
</file>