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1FC46CC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D22AB7">
        <w:rPr>
          <w:rFonts w:eastAsia="Calibri"/>
          <w:lang w:eastAsia="en-US"/>
        </w:rPr>
        <w:t xml:space="preserve"> </w:t>
      </w:r>
      <w:r w:rsidR="00D22AB7" w:rsidRPr="00D22AB7">
        <w:rPr>
          <w:rFonts w:eastAsia="Calibri"/>
          <w:lang w:eastAsia="en-US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D22AB7" w:rsidRPr="00D22AB7">
        <w:rPr>
          <w:rFonts w:eastAsia="Calibri"/>
          <w:lang w:eastAsia="en-US"/>
        </w:rPr>
        <w:t>Ерошевского</w:t>
      </w:r>
      <w:proofErr w:type="spellEnd"/>
      <w:r w:rsidR="00D22AB7" w:rsidRPr="00D22AB7">
        <w:rPr>
          <w:rFonts w:eastAsia="Calibri"/>
          <w:lang w:eastAsia="en-US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22AB7" w:rsidRPr="00D22AB7">
        <w:t>сообщение 02030125296 в газете АО «Коммерсантъ» №52(7253) от 26.03.2022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22AB7" w:rsidRPr="00D22AB7">
        <w:t>14.10.2022 г. по 16.10.2022 г.</w:t>
      </w:r>
      <w:r w:rsidR="007E00D7">
        <w:t xml:space="preserve"> заключе</w:t>
      </w:r>
      <w:r w:rsidR="00D22AB7">
        <w:t>ны</w:t>
      </w:r>
      <w:r w:rsidR="007E00D7">
        <w:rPr>
          <w:color w:val="000000"/>
        </w:rPr>
        <w:t xml:space="preserve"> следующи</w:t>
      </w:r>
      <w:r w:rsidR="00D22AB7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D22AB7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22AB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0F9DB4" w:rsidR="00D22AB7" w:rsidRPr="00D22AB7" w:rsidRDefault="00D22AB7" w:rsidP="00D22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19CE03" w:rsidR="00D22AB7" w:rsidRPr="00D22AB7" w:rsidRDefault="00D22AB7" w:rsidP="00D22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5BC78A" w:rsidR="00D22AB7" w:rsidRPr="00D22AB7" w:rsidRDefault="00D22AB7" w:rsidP="00D22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C72CCA" w:rsidR="00D22AB7" w:rsidRPr="00D22AB7" w:rsidRDefault="00D22AB7" w:rsidP="00D22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393 678,36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3D29" w14:textId="77777777" w:rsidR="00D22AB7" w:rsidRPr="00D22AB7" w:rsidRDefault="00D22AB7" w:rsidP="00D22AB7">
            <w:pPr>
              <w:rPr>
                <w:lang w:val="en-US"/>
              </w:rPr>
            </w:pPr>
            <w:proofErr w:type="spellStart"/>
            <w:r w:rsidRPr="00D22AB7">
              <w:rPr>
                <w:lang w:val="en-US"/>
              </w:rPr>
              <w:t>Зубков</w:t>
            </w:r>
            <w:proofErr w:type="spellEnd"/>
            <w:r w:rsidRPr="00D22AB7">
              <w:rPr>
                <w:lang w:val="en-US"/>
              </w:rPr>
              <w:t xml:space="preserve"> Дмитрий Вячеславович</w:t>
            </w:r>
          </w:p>
          <w:p w14:paraId="262676A8" w14:textId="5D0E360B" w:rsidR="00D22AB7" w:rsidRPr="00D22AB7" w:rsidRDefault="00D22AB7" w:rsidP="00D22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AB7" w:rsidRPr="003C0D96" w14:paraId="478E2B9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7258" w14:textId="7302F65A" w:rsidR="00D22AB7" w:rsidRPr="00D22AB7" w:rsidRDefault="00D22AB7" w:rsidP="00D2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216605" w14:textId="53B1DE32" w:rsidR="00D22AB7" w:rsidRPr="00D22AB7" w:rsidRDefault="00D22AB7" w:rsidP="00D2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53B5AB" w14:textId="69A5F59C" w:rsidR="00D22AB7" w:rsidRPr="00D22AB7" w:rsidRDefault="00D22AB7" w:rsidP="00D2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D31AB" w14:textId="1ECC4C86" w:rsidR="00D22AB7" w:rsidRPr="00D22AB7" w:rsidRDefault="00D22AB7" w:rsidP="00D2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403 738,90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64E8" w14:textId="77777777" w:rsidR="00D22AB7" w:rsidRPr="00D22AB7" w:rsidRDefault="00D22AB7" w:rsidP="00D22AB7">
            <w:pPr>
              <w:rPr>
                <w:lang w:val="en-US"/>
              </w:rPr>
            </w:pPr>
            <w:proofErr w:type="spellStart"/>
            <w:r w:rsidRPr="00D22AB7">
              <w:rPr>
                <w:lang w:val="en-US"/>
              </w:rPr>
              <w:t>Зубков</w:t>
            </w:r>
            <w:proofErr w:type="spellEnd"/>
            <w:r w:rsidRPr="00D22AB7">
              <w:rPr>
                <w:lang w:val="en-US"/>
              </w:rPr>
              <w:t xml:space="preserve"> Дмитрий Вячеславович</w:t>
            </w:r>
          </w:p>
          <w:p w14:paraId="06175114" w14:textId="77777777" w:rsidR="00D22AB7" w:rsidRPr="00D22AB7" w:rsidRDefault="00D22AB7" w:rsidP="00D2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2AB7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2022-10-24T08:55:00Z</dcterms:created>
  <dcterms:modified xsi:type="dcterms:W3CDTF">2022-10-24T08:55:00Z</dcterms:modified>
</cp:coreProperties>
</file>