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01B1751" w:rsidR="0004186C" w:rsidRPr="00B141BB" w:rsidRDefault="00673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A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3A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73A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73A9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73A9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73A9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57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6C11213" w14:textId="4E4D4448" w:rsidR="00BC775E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</w:t>
      </w:r>
      <w:r w:rsidR="00BC7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75E" w:rsidRPr="00BC775E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2C3BB5AA" w14:textId="77777777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>Лот 1 - Банковское оборудование (23 поз.), г. Видное - 22 871 255,95 руб.;</w:t>
      </w:r>
    </w:p>
    <w:p w14:paraId="09B516D9" w14:textId="77777777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Лот 2 - Лазерный копир KYOCERA КМ-2540 +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автоподатчик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+ плата принтера + лоток разделения (2 шт.), лазерный принтер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Kyocera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FS-9530DN (А3, 1200dpi, 128Mb, 51ppm, автоматический дуплекс,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FastEthernet.USB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), лазерный принтер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Kyocera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FS-9530DN 1102G13NL0 + лоток подачи PF-750, МФУ KM-2550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Kyocera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в сборке: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лазер</w:t>
      </w:r>
      <w:proofErr w:type="gram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EE052E">
        <w:rPr>
          <w:rFonts w:ascii="Times New Roman" w:hAnsi="Times New Roman" w:cs="Times New Roman"/>
          <w:color w:val="000000"/>
          <w:sz w:val="24"/>
          <w:szCs w:val="24"/>
        </w:rPr>
        <w:t>опир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>-принтер, финишер-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степлер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, реверс.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автоподат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., блок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двуст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>. копир., г. Видное - 527 193,94 руб.;</w:t>
      </w:r>
    </w:p>
    <w:p w14:paraId="033A3F61" w14:textId="77777777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Лот 3 - Мебель и предметы интерьера (13 поз.), г. </w:t>
      </w:r>
      <w:proofErr w:type="gram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- 2 111 513,88 руб.;</w:t>
      </w:r>
    </w:p>
    <w:p w14:paraId="6C9E16B8" w14:textId="77777777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>Лот 4 - Оборудование связи, сетевое оборудование (27 поз.), г. Видное - 8 100 594,05 руб.;</w:t>
      </w:r>
    </w:p>
    <w:p w14:paraId="07DA90AD" w14:textId="1C94AC71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Лот 5 - АТС,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V-5 (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>.), депозитный модуль серии JXM, г. Е</w:t>
      </w:r>
      <w:r>
        <w:rPr>
          <w:rFonts w:ascii="Times New Roman" w:hAnsi="Times New Roman" w:cs="Times New Roman"/>
          <w:color w:val="000000"/>
          <w:sz w:val="24"/>
          <w:szCs w:val="24"/>
        </w:rPr>
        <w:t>катеринбург - 1 086 221,87 руб.</w:t>
      </w:r>
    </w:p>
    <w:p w14:paraId="2DC26E50" w14:textId="4B9D3BDC" w:rsidR="00651D54" w:rsidRDefault="00BC775E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B53CB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4B87002" w14:textId="77777777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Лот 6 - Права требования к 56 физическим лицам, в отношении 11 заемщиков истек срок предъявления исполнительных документов, в отношении 43 заемщиков определить срок предъявления исполнительных документов не представляется возможным,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Люднов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Викторович,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Люднова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Галина Александровна,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Ряузов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Иванович признаны несостоятельными (банкротами), г. Москва (173 116 737,09 руб.) - 16 857 731,72 руб.;</w:t>
      </w:r>
      <w:proofErr w:type="gramEnd"/>
    </w:p>
    <w:p w14:paraId="32ADA7A9" w14:textId="46734E1F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к 55 физическим лицам, в отношении 20 заемщиков истек срок предъявления исполнительных документов, в отношении 33 заемщиков определить срок предъявления исполнительных документов не представляется возможным, Кругликов Владимир Владимирович, Кузьменко Сергей Леонидович признаны несостоятельными (банкротами), г. Москва (169 643 924,07 руб.) - 21 051 474,35 руб.;</w:t>
      </w:r>
    </w:p>
    <w:p w14:paraId="4B05DB4E" w14:textId="77777777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Лот 8 - Права требования к 11 физическим лицам, ограничения и обременения: в отношении 1 заемщика истек срок предъявления исполнительных документов, в отношении 10 заемщиков определить срок предъявления исполнительных документов не представляется возможным,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Карпикова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Сергеевна признана несостоятельной (банкротом), г. Москва (42 794 087,17 руб.) - 1 249 640,31 руб.;</w:t>
      </w:r>
    </w:p>
    <w:p w14:paraId="3ABB222B" w14:textId="77777777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Лот 9 - Фомина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Илиса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Рамилевна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, КД 500/10-П от 17.09.2007, решение Пресненского районного суда г. Москвы от 09.06.2009 по делу 2-3232/2009, Харченко Марина Николаевна, КД 0005/12-КФ-08000 от 25.09.2012, решение Орловский районный суд Ростовской области по делу  2-395/2016,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Родкин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Александрович, КД 0017/13-КФ-09000 от 14.10.2013, решение </w:t>
      </w:r>
      <w:proofErr w:type="spellStart"/>
      <w:r w:rsidRPr="00EE052E">
        <w:rPr>
          <w:rFonts w:ascii="Times New Roman" w:hAnsi="Times New Roman" w:cs="Times New Roman"/>
          <w:color w:val="000000"/>
          <w:sz w:val="24"/>
          <w:szCs w:val="24"/>
        </w:rPr>
        <w:t>Кстовского</w:t>
      </w:r>
      <w:proofErr w:type="spellEnd"/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Нижегородской области от 26.02.2016 по делу 2-851/2016</w:t>
      </w:r>
      <w:proofErr w:type="gramEnd"/>
      <w:r w:rsidRPr="00EE052E">
        <w:rPr>
          <w:rFonts w:ascii="Times New Roman" w:hAnsi="Times New Roman" w:cs="Times New Roman"/>
          <w:color w:val="000000"/>
          <w:sz w:val="24"/>
          <w:szCs w:val="24"/>
        </w:rPr>
        <w:t>, Степанов Андрей Александрович, КД 0048/13-КФ от 23.05.2013, в отношении Харченко М.Н. истек срок предъявления исполнительных документов, в отношении 4 заемщиков определить срок предъявления исполнительных документов не представляется возможным, г. Москва (996 719,10 руб.) - 167 423,99 руб.;</w:t>
      </w:r>
    </w:p>
    <w:p w14:paraId="381A9580" w14:textId="77777777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>Лот 10 - Рябов Петр Геннадьевич (поручительство Петрова Андрея Валерьевича), КД 0003/14-КФ-09000 от 04.02.2014, определить срок предъявления исполнительных документов не представляется возможным (1 491 387,80 руб.) - 617 353,14 руб.;</w:t>
      </w:r>
    </w:p>
    <w:p w14:paraId="6EE62D15" w14:textId="77777777" w:rsidR="00EE052E" w:rsidRP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 xml:space="preserve">Лот 11 - Филин Станислав Михайлович, солидарно с Вавиловой Татьяной Дмитриевной, </w:t>
      </w:r>
      <w:r w:rsidRPr="00EE05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КД 0129/13-КФ от 08.11.2013, решение Пресненского районного суда г. Москвы от 24.08.2017, определить срок предъявления исполнительных документов не представляется возможным (3 953 645,00 руб.) - 2 103 750,00 руб.;</w:t>
      </w:r>
    </w:p>
    <w:p w14:paraId="0F5C79D0" w14:textId="725581A4" w:rsidR="00EE052E" w:rsidRDefault="00EE052E" w:rsidP="00EE0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52E">
        <w:rPr>
          <w:rFonts w:ascii="Times New Roman" w:hAnsi="Times New Roman" w:cs="Times New Roman"/>
          <w:color w:val="000000"/>
          <w:sz w:val="24"/>
          <w:szCs w:val="24"/>
        </w:rPr>
        <w:t>Лот 12 - Дворников Николай Александрович, КД 0009/13-КФ-01000/01 от 24.09.2013, решение АС Самарской области от 23.03.2022 по делу № А55-28563/2021 о включении в РТК третьей очереди, ведется процедура банкротства (98 270 539,61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руб.) - 10 883 104,42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8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3E0EB00E" w14:textId="694141F4" w:rsidR="008B5083" w:rsidRPr="00B141BB" w:rsidRDefault="008B5083" w:rsidP="00E936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576901">
        <w:rPr>
          <w:b/>
          <w:bCs/>
          <w:color w:val="000000"/>
        </w:rPr>
        <w:t>1</w:t>
      </w:r>
      <w:r w:rsidR="00BC775E">
        <w:rPr>
          <w:b/>
          <w:bCs/>
          <w:color w:val="000000"/>
        </w:rPr>
        <w:t>-8, 12</w:t>
      </w:r>
      <w:r w:rsidRPr="00B141BB">
        <w:rPr>
          <w:b/>
          <w:bCs/>
          <w:color w:val="000000"/>
        </w:rPr>
        <w:t xml:space="preserve"> - </w:t>
      </w:r>
      <w:r w:rsidR="00B53CB5" w:rsidRPr="00B53CB5">
        <w:rPr>
          <w:b/>
          <w:bCs/>
          <w:color w:val="000000"/>
        </w:rPr>
        <w:t xml:space="preserve">с </w:t>
      </w:r>
      <w:r w:rsidR="00673A97" w:rsidRPr="00673A97">
        <w:rPr>
          <w:b/>
          <w:bCs/>
          <w:color w:val="000000"/>
        </w:rPr>
        <w:t xml:space="preserve">01 ноября </w:t>
      </w:r>
      <w:r w:rsidR="00B53CB5" w:rsidRPr="00B53CB5">
        <w:rPr>
          <w:b/>
          <w:bCs/>
          <w:color w:val="000000"/>
        </w:rPr>
        <w:t>2022 г</w:t>
      </w:r>
      <w:r w:rsidR="00E936F8">
        <w:rPr>
          <w:b/>
          <w:bCs/>
          <w:color w:val="000000"/>
        </w:rPr>
        <w:t>.</w:t>
      </w:r>
      <w:r w:rsidR="00B53CB5" w:rsidRPr="00B53CB5">
        <w:rPr>
          <w:b/>
          <w:bCs/>
          <w:color w:val="000000"/>
        </w:rPr>
        <w:t xml:space="preserve"> по </w:t>
      </w:r>
      <w:r w:rsidR="00BC775E">
        <w:rPr>
          <w:b/>
          <w:bCs/>
          <w:color w:val="000000"/>
        </w:rPr>
        <w:t>08</w:t>
      </w:r>
      <w:r w:rsidR="00BC775E" w:rsidRPr="00BC775E">
        <w:rPr>
          <w:b/>
          <w:bCs/>
          <w:color w:val="000000"/>
        </w:rPr>
        <w:t xml:space="preserve"> марта </w:t>
      </w:r>
      <w:r w:rsidR="00B53CB5">
        <w:rPr>
          <w:b/>
          <w:bCs/>
          <w:color w:val="000000"/>
        </w:rPr>
        <w:t>2023 г.</w:t>
      </w:r>
      <w:r w:rsidR="00576901">
        <w:rPr>
          <w:b/>
          <w:bCs/>
          <w:color w:val="000000"/>
        </w:rPr>
        <w:t>;</w:t>
      </w:r>
    </w:p>
    <w:p w14:paraId="33724492" w14:textId="12199C50" w:rsidR="00576901" w:rsidRPr="00B141BB" w:rsidRDefault="00576901" w:rsidP="00576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C775E">
        <w:rPr>
          <w:b/>
          <w:bCs/>
          <w:color w:val="000000"/>
        </w:rPr>
        <w:t>9-11</w:t>
      </w:r>
      <w:r w:rsidRPr="00B141BB">
        <w:rPr>
          <w:b/>
          <w:bCs/>
          <w:color w:val="000000"/>
        </w:rPr>
        <w:t xml:space="preserve"> - </w:t>
      </w:r>
      <w:r w:rsidRPr="00B53CB5">
        <w:rPr>
          <w:b/>
          <w:bCs/>
          <w:color w:val="000000"/>
        </w:rPr>
        <w:t xml:space="preserve">с </w:t>
      </w:r>
      <w:r w:rsidR="00673A97" w:rsidRPr="00673A97">
        <w:rPr>
          <w:b/>
          <w:bCs/>
          <w:color w:val="000000"/>
        </w:rPr>
        <w:t xml:space="preserve">01 ноября </w:t>
      </w:r>
      <w:r w:rsidRPr="00B53CB5">
        <w:rPr>
          <w:b/>
          <w:bCs/>
          <w:color w:val="000000"/>
        </w:rPr>
        <w:t>2022 г</w:t>
      </w:r>
      <w:r>
        <w:rPr>
          <w:b/>
          <w:bCs/>
          <w:color w:val="000000"/>
        </w:rPr>
        <w:t>.</w:t>
      </w:r>
      <w:r w:rsidRPr="00B53CB5">
        <w:rPr>
          <w:b/>
          <w:bCs/>
          <w:color w:val="000000"/>
        </w:rPr>
        <w:t xml:space="preserve"> по </w:t>
      </w:r>
      <w:r w:rsidR="00BC775E">
        <w:rPr>
          <w:b/>
          <w:bCs/>
          <w:color w:val="000000"/>
        </w:rPr>
        <w:t>15</w:t>
      </w:r>
      <w:r>
        <w:rPr>
          <w:b/>
          <w:bCs/>
          <w:color w:val="000000"/>
        </w:rPr>
        <w:t xml:space="preserve"> марта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32798A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73A97">
        <w:rPr>
          <w:b/>
          <w:bCs/>
          <w:color w:val="000000"/>
        </w:rPr>
        <w:t>01</w:t>
      </w:r>
      <w:r w:rsidR="00E936F8" w:rsidRPr="00E936F8">
        <w:rPr>
          <w:b/>
          <w:bCs/>
          <w:color w:val="000000"/>
        </w:rPr>
        <w:t xml:space="preserve"> </w:t>
      </w:r>
      <w:r w:rsidR="00673A97">
        <w:rPr>
          <w:b/>
          <w:bCs/>
          <w:color w:val="000000"/>
        </w:rPr>
        <w:t>ноя</w:t>
      </w:r>
      <w:r w:rsidR="00E936F8" w:rsidRPr="00E936F8">
        <w:rPr>
          <w:b/>
          <w:bCs/>
          <w:color w:val="000000"/>
        </w:rPr>
        <w:t xml:space="preserve">бря </w:t>
      </w:r>
      <w:r w:rsidR="00B53CB5" w:rsidRPr="00B53CB5">
        <w:rPr>
          <w:b/>
          <w:bCs/>
          <w:color w:val="000000"/>
        </w:rPr>
        <w:t xml:space="preserve">2022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</w:t>
      </w:r>
      <w:r w:rsidRPr="00B53CB5">
        <w:rPr>
          <w:color w:val="000000"/>
        </w:rPr>
        <w:t>прекращается за 5 (Пять) календарных</w:t>
      </w:r>
      <w:r w:rsidRPr="00B141BB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F86962D" w:rsidR="0004186C" w:rsidRPr="00430218" w:rsidRDefault="00707F6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1969C3">
        <w:rPr>
          <w:b/>
          <w:color w:val="000000"/>
        </w:rPr>
        <w:t>л</w:t>
      </w:r>
      <w:r w:rsidRPr="00430218">
        <w:rPr>
          <w:b/>
          <w:color w:val="000000"/>
        </w:rPr>
        <w:t>от</w:t>
      </w:r>
      <w:r w:rsidR="00BC775E" w:rsidRPr="00430218">
        <w:rPr>
          <w:b/>
          <w:color w:val="000000"/>
        </w:rPr>
        <w:t>ов</w:t>
      </w:r>
      <w:r w:rsidRPr="00430218">
        <w:rPr>
          <w:b/>
          <w:color w:val="000000"/>
        </w:rPr>
        <w:t xml:space="preserve"> </w:t>
      </w:r>
      <w:r w:rsidR="00B53CB5" w:rsidRPr="00430218">
        <w:rPr>
          <w:b/>
          <w:color w:val="000000"/>
        </w:rPr>
        <w:t>1</w:t>
      </w:r>
      <w:r w:rsidR="00BC775E" w:rsidRPr="00430218">
        <w:rPr>
          <w:b/>
          <w:color w:val="000000"/>
        </w:rPr>
        <w:t>-5</w:t>
      </w:r>
      <w:r w:rsidRPr="00430218">
        <w:rPr>
          <w:b/>
          <w:color w:val="000000"/>
        </w:rPr>
        <w:t>:</w:t>
      </w:r>
    </w:p>
    <w:p w14:paraId="7DD11A31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01 ноября 2022 г. по 13 декабря 2022 г. - в размере начальной цены продажи лотов;</w:t>
      </w:r>
    </w:p>
    <w:p w14:paraId="59E6D5C4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14 декабря 2022 г. по 21 декабря 2022 г. - в размере 91,70% от начальной цены продажи лотов;</w:t>
      </w:r>
    </w:p>
    <w:p w14:paraId="07A3A5BC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22 декабря 2022 г. по 28 декабря 2022 г. - в размере 83,40% от начальной цены продажи лотов;</w:t>
      </w:r>
      <w:bookmarkStart w:id="0" w:name="_GoBack"/>
      <w:bookmarkEnd w:id="0"/>
    </w:p>
    <w:p w14:paraId="2C19D57F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29 декабря 2022 г. по 04 января 2023 г. - в размере 75,10% от начальной цены продажи лотов;</w:t>
      </w:r>
    </w:p>
    <w:p w14:paraId="76202573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05 января 2023 г. по 11 января 2023 г. - в размере 66,80% от начальной цены продажи лотов;</w:t>
      </w:r>
    </w:p>
    <w:p w14:paraId="4A49B572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12 января 2023 г. по 18 января 2023 г. - в размере 58,50% от начальной цены продажи лотов;</w:t>
      </w:r>
    </w:p>
    <w:p w14:paraId="08C2BC3F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19 января 2023 г. по 25 января 2023 г. - в размере 50,20% от начальной цены продажи лотов;</w:t>
      </w:r>
    </w:p>
    <w:p w14:paraId="31BC6A98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26 января 2023 г. по 01 февраля 2023 г. - в размере 41,90% от начальной цены продажи лотов;</w:t>
      </w:r>
    </w:p>
    <w:p w14:paraId="24521B6B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02 февраля 2023 г. по 08 февраля 2023 г. - в размере 33,60% от начальной цены продажи лотов;</w:t>
      </w:r>
    </w:p>
    <w:p w14:paraId="7CF2954F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09 февраля 2023 г. по 15 февраля 2023 г. - в размере 25,30% от начальной цены продажи лотов;</w:t>
      </w:r>
    </w:p>
    <w:p w14:paraId="0156F5CF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16 февраля 2023 г. по 22 февраля 2023 г. - в размере 17,00% от начальной цены продажи лотов;</w:t>
      </w:r>
    </w:p>
    <w:p w14:paraId="0020AE4A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23 февраля 2023 г. по 01 марта 2023 г. - в размере 8,70% от начальной цены продажи лотов;</w:t>
      </w:r>
    </w:p>
    <w:p w14:paraId="5F8B6911" w14:textId="569539CB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 xml:space="preserve">с 02 марта 2023 г. по 08 марта 2023 г. - в размере 0,40% </w:t>
      </w:r>
      <w:r w:rsidRPr="00430218">
        <w:rPr>
          <w:color w:val="000000"/>
        </w:rPr>
        <w:t>от начальной цены продажи лотов.</w:t>
      </w:r>
    </w:p>
    <w:p w14:paraId="2F348118" w14:textId="6FE7EC20" w:rsidR="00BC775E" w:rsidRPr="00430218" w:rsidRDefault="00BC775E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218">
        <w:rPr>
          <w:b/>
          <w:color w:val="000000"/>
        </w:rPr>
        <w:t xml:space="preserve">Для лотов </w:t>
      </w:r>
      <w:r w:rsidRPr="00430218">
        <w:rPr>
          <w:b/>
          <w:color w:val="000000"/>
        </w:rPr>
        <w:t>6, 7, 12</w:t>
      </w:r>
      <w:r w:rsidRPr="00430218">
        <w:rPr>
          <w:b/>
          <w:color w:val="000000"/>
        </w:rPr>
        <w:t>:</w:t>
      </w:r>
    </w:p>
    <w:p w14:paraId="35260DD5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01 ноября 2022 г. по 13 декабря 2022 г. - в размере начальной цены продажи лотов;</w:t>
      </w:r>
    </w:p>
    <w:p w14:paraId="0FED7CCC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lastRenderedPageBreak/>
        <w:t>с 14 декабря 2022 г. по 21 декабря 2022 г. - в размере 92,10% от начальной цены продажи лотов;</w:t>
      </w:r>
    </w:p>
    <w:p w14:paraId="24D95E7A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22 декабря 2022 г. по 28 декабря 2022 г. - в размере 84,20% от начальной цены продажи лотов;</w:t>
      </w:r>
    </w:p>
    <w:p w14:paraId="420A22EC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29 декабря 2022 г. по 04 января 2023 г. - в размере 76,30% от начальной цены продажи лотов;</w:t>
      </w:r>
    </w:p>
    <w:p w14:paraId="19EA7ED8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05 января 2023 г. по 11 января 2023 г. - в размере 68,40% от начальной цены продажи лотов;</w:t>
      </w:r>
    </w:p>
    <w:p w14:paraId="5410E668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12 января 2023 г. по 18 января 2023 г. - в размере 60,50% от начальной цены продажи лотов;</w:t>
      </w:r>
    </w:p>
    <w:p w14:paraId="2763F7A1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19 января 2023 г. по 25 января 2023 г. - в размере 52,60% от начальной цены продажи лотов;</w:t>
      </w:r>
    </w:p>
    <w:p w14:paraId="411F98C8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26 января 2023 г. по 01 февраля 2023 г. - в размере 44,70% от начальной цены продажи лотов;</w:t>
      </w:r>
    </w:p>
    <w:p w14:paraId="7434FA75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02 февраля 2023 г. по 08 февраля 2023 г. - в размере 36,80% от начальной цены продажи лотов;</w:t>
      </w:r>
    </w:p>
    <w:p w14:paraId="2F79577C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09 февраля 2023 г. по 15 февраля 2023 г. - в размере 28,90% от начальной цены продажи лотов;</w:t>
      </w:r>
    </w:p>
    <w:p w14:paraId="5D1E08FC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16 февраля 2023 г. по 22 февраля 2023 г. - в размере 21,00% от начальной цены продажи лотов;</w:t>
      </w:r>
    </w:p>
    <w:p w14:paraId="644B9CB0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23 февраля 2023 г. по 01 марта 2023 г. - в размере 13,10% от начальной цены продажи лотов;</w:t>
      </w:r>
    </w:p>
    <w:p w14:paraId="35D7178C" w14:textId="17ECAD48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02 марта 2023 г. по 08 марта 2023 г. - в размере 5,20% от начально</w:t>
      </w:r>
      <w:r w:rsidRPr="00430218">
        <w:rPr>
          <w:color w:val="000000"/>
        </w:rPr>
        <w:t>й цены продажи лотов.</w:t>
      </w:r>
    </w:p>
    <w:p w14:paraId="7FBF7C99" w14:textId="3C004575" w:rsidR="00576901" w:rsidRPr="00430218" w:rsidRDefault="00576901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218">
        <w:rPr>
          <w:b/>
          <w:color w:val="000000"/>
        </w:rPr>
        <w:t xml:space="preserve">Для лота </w:t>
      </w:r>
      <w:r w:rsidR="00BC775E" w:rsidRPr="00430218">
        <w:rPr>
          <w:b/>
          <w:color w:val="000000"/>
        </w:rPr>
        <w:t>8</w:t>
      </w:r>
      <w:r w:rsidRPr="00430218">
        <w:rPr>
          <w:b/>
          <w:color w:val="000000"/>
        </w:rPr>
        <w:t>:</w:t>
      </w:r>
    </w:p>
    <w:p w14:paraId="0A254B22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01 ноября 2022 г. по 13 декабря 2022 г. - в размере начальной цены продажи лота;</w:t>
      </w:r>
    </w:p>
    <w:p w14:paraId="53C01B29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14 декабря 2022 г. по 21 декабря 2022 г. - в размере 93,20% от начальной цены продажи лота;</w:t>
      </w:r>
    </w:p>
    <w:p w14:paraId="0BDEDC7F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22 декабря 2022 г. по 28 декабря 2022 г. - в размере 86,40% от начальной цены продажи лота;</w:t>
      </w:r>
    </w:p>
    <w:p w14:paraId="7FBDBD7D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29 декабря 2022 г. по 04 января 2023 г. - в размере 79,60% от начальной цены продажи лота;</w:t>
      </w:r>
    </w:p>
    <w:p w14:paraId="2D1B5DF2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05 января 2023 г. по 11 января 2023 г. - в размере 72,80% от начальной цены продажи лота;</w:t>
      </w:r>
    </w:p>
    <w:p w14:paraId="0DEFD85F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12 января 2023 г. по 18 января 2023 г. - в размере 66,00% от начальной цены продажи лота;</w:t>
      </w:r>
    </w:p>
    <w:p w14:paraId="454C649E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19 января 2023 г. по 25 января 2023 г. - в размере 59,20% от начальной цены продажи лота;</w:t>
      </w:r>
    </w:p>
    <w:p w14:paraId="1EBCCC67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26 января 2023 г. по 01 февраля 2023 г. - в размере 52,40% от начальной цены продажи лота;</w:t>
      </w:r>
    </w:p>
    <w:p w14:paraId="4BFA5E70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02 февраля 2023 г. по 08 февраля 2023 г. - в размере 45,60% от начальной цены продажи лота;</w:t>
      </w:r>
    </w:p>
    <w:p w14:paraId="5F05D26A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09 февраля 2023 г. по 15 февраля 2023 г. - в размере 38,80% от начальной цены продажи лота;</w:t>
      </w:r>
    </w:p>
    <w:p w14:paraId="7D6623A4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16 февраля 2023 г. по 22 февраля 2023 г. - в размере 32,00% от начальной цены продажи лота;</w:t>
      </w:r>
    </w:p>
    <w:p w14:paraId="52724370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23 февраля 2023 г. по 01 марта 2023 г. - в размере 25,20% от начальной цены продажи лота;</w:t>
      </w:r>
    </w:p>
    <w:p w14:paraId="08C8C12C" w14:textId="6273B218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02 марта 2023 г. по 08 марта 2023 г. - в размере 18,40%</w:t>
      </w:r>
      <w:r w:rsidRPr="00430218">
        <w:rPr>
          <w:color w:val="000000"/>
        </w:rPr>
        <w:t xml:space="preserve"> от начальной цены продажи лота.</w:t>
      </w:r>
    </w:p>
    <w:p w14:paraId="2141B229" w14:textId="29021CAD" w:rsidR="00BC775E" w:rsidRPr="00430218" w:rsidRDefault="00BC775E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218">
        <w:rPr>
          <w:b/>
          <w:color w:val="000000"/>
        </w:rPr>
        <w:t xml:space="preserve">Для лота </w:t>
      </w:r>
      <w:r w:rsidRPr="00430218">
        <w:rPr>
          <w:b/>
          <w:color w:val="000000"/>
        </w:rPr>
        <w:t>9</w:t>
      </w:r>
      <w:r w:rsidRPr="00430218">
        <w:rPr>
          <w:b/>
          <w:color w:val="000000"/>
        </w:rPr>
        <w:t>:</w:t>
      </w:r>
    </w:p>
    <w:p w14:paraId="3CF4B1F4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01 ноября 2022 г. по 13 декабря 2022 г. - в размере начальной цены продажи лота;</w:t>
      </w:r>
    </w:p>
    <w:p w14:paraId="125BA37A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14 декабря 2022 г. по 21 декабря 2022 г. - в размере 92,60% от начальной цены продажи лота;</w:t>
      </w:r>
    </w:p>
    <w:p w14:paraId="609B3DE2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lastRenderedPageBreak/>
        <w:t>с 22 декабря 2022 г. по 28 декабря 2022 г. - в размере 85,20% от начальной цены продажи лота;</w:t>
      </w:r>
    </w:p>
    <w:p w14:paraId="3EA1FAA4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29 декабря 2022 г. по 04 января 2023 г. - в размере 77,80% от начальной цены продажи лота;</w:t>
      </w:r>
    </w:p>
    <w:p w14:paraId="671942DD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05 января 2023 г. по 11 января 2023 г. - в размере 70,40% от начальной цены продажи лота;</w:t>
      </w:r>
    </w:p>
    <w:p w14:paraId="4F26F798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12 января 2023 г. по 18 января 2023 г. - в размере 63,00% от начальной цены продажи лота;</w:t>
      </w:r>
    </w:p>
    <w:p w14:paraId="24F55DDC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19 января 2023 г. по 25 января 2023 г. - в размере 55,60% от начальной цены продажи лота;</w:t>
      </w:r>
    </w:p>
    <w:p w14:paraId="741E7A04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26 января 2023 г. по 01 февраля 2023 г. - в размере 48,20% от начальной цены продажи лота;</w:t>
      </w:r>
    </w:p>
    <w:p w14:paraId="503BD507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02 февраля 2023 г. по 08 февраля 2023 г. - в размере 40,80% от начальной цены продажи лота;</w:t>
      </w:r>
    </w:p>
    <w:p w14:paraId="226844D6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09 февраля 2023 г. по 15 февраля 2023 г. - в размере 33,40% от начальной цены продажи лота;</w:t>
      </w:r>
    </w:p>
    <w:p w14:paraId="152590AC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16 февраля 2023 г. по 22 февраля 2023 г. - в размере 26,00% от начальной цены продажи лота;</w:t>
      </w:r>
    </w:p>
    <w:p w14:paraId="5D2BE289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23 февраля 2023 г. по 01 марта 2023 г. - в размере 18,60% от начальной цены продажи лота;</w:t>
      </w:r>
    </w:p>
    <w:p w14:paraId="779E899E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02 марта 2023 г. по 08 марта 2023 г. - в размере 11,20% от начальной цены продажи лота;</w:t>
      </w:r>
    </w:p>
    <w:p w14:paraId="0B842A93" w14:textId="33B6B8F3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09 марта 2023 г. по 15 марта 2023 г. - в размере 3,80%</w:t>
      </w:r>
      <w:r w:rsidRPr="00430218">
        <w:rPr>
          <w:color w:val="000000"/>
        </w:rPr>
        <w:t xml:space="preserve"> от начальной цены продажи лота.</w:t>
      </w:r>
    </w:p>
    <w:p w14:paraId="7D39B2D4" w14:textId="33E040FD" w:rsidR="00B53CB5" w:rsidRPr="00430218" w:rsidRDefault="00B53CB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218">
        <w:rPr>
          <w:b/>
          <w:color w:val="000000"/>
        </w:rPr>
        <w:t>Для лот</w:t>
      </w:r>
      <w:r w:rsidR="00DF00DF" w:rsidRPr="00430218">
        <w:rPr>
          <w:b/>
          <w:color w:val="000000"/>
        </w:rPr>
        <w:t>ов</w:t>
      </w:r>
      <w:r w:rsidRPr="00430218">
        <w:rPr>
          <w:b/>
          <w:color w:val="000000"/>
        </w:rPr>
        <w:t xml:space="preserve"> </w:t>
      </w:r>
      <w:r w:rsidR="00BC775E" w:rsidRPr="00430218">
        <w:rPr>
          <w:b/>
          <w:color w:val="000000"/>
        </w:rPr>
        <w:t>10, 11</w:t>
      </w:r>
      <w:r w:rsidRPr="00430218">
        <w:rPr>
          <w:b/>
          <w:color w:val="000000"/>
        </w:rPr>
        <w:t>:</w:t>
      </w:r>
    </w:p>
    <w:p w14:paraId="713DDED1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01 ноября 2022 г. по 13 декабря 2022 г. - в размере начальной цены продажи лотов;</w:t>
      </w:r>
    </w:p>
    <w:p w14:paraId="6D99E28C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14 декабря 2022 г. по 21 декабря 2022 г. - в размере 92,40% от начальной цены продажи лотов;</w:t>
      </w:r>
    </w:p>
    <w:p w14:paraId="439500FB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22 декабря 2022 г. по 28 декабря 2022 г. - в размере 84,80% от начальной цены продажи лотов;</w:t>
      </w:r>
    </w:p>
    <w:p w14:paraId="46537B38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29 декабря 2022 г. по 04 января 2023 г. - в размере 77,20% от начальной цены продажи лотов;</w:t>
      </w:r>
    </w:p>
    <w:p w14:paraId="0BAAEB9D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05 января 2023 г. по 11 января 2023 г. - в размере 69,60% от начальной цены продажи лотов;</w:t>
      </w:r>
    </w:p>
    <w:p w14:paraId="371D9876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12 января 2023 г. по 18 января 2023 г. - в размере 62,00% от начальной цены продажи лотов;</w:t>
      </w:r>
    </w:p>
    <w:p w14:paraId="056ECA13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19 января 2023 г. по 25 января 2023 г. - в размере 54,40% от начальной цены продажи лотов;</w:t>
      </w:r>
    </w:p>
    <w:p w14:paraId="064B0144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26 января 2023 г. по 01 февраля 2023 г. - в размере 46,80% от начальной цены продажи лотов;</w:t>
      </w:r>
    </w:p>
    <w:p w14:paraId="067C3053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02 февраля 2023 г. по 08 февраля 2023 г. - в размере 39,20% от начальной цены продажи лотов;</w:t>
      </w:r>
    </w:p>
    <w:p w14:paraId="6556907B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09 февраля 2023 г. по 15 февраля 2023 г. - в размере 31,60% от начальной цены продажи лотов;</w:t>
      </w:r>
    </w:p>
    <w:p w14:paraId="44F19E98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16 февраля 2023 г. по 22 февраля 2023 г. - в размере 24,00% от начальной цены продажи лотов;</w:t>
      </w:r>
    </w:p>
    <w:p w14:paraId="045DF3E1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23 февраля 2023 г. по 01 марта 2023 г. - в размере 16,40% от начальной цены продажи лотов;</w:t>
      </w:r>
    </w:p>
    <w:p w14:paraId="2361BD3B" w14:textId="77777777" w:rsidR="007137F5" w:rsidRPr="00430218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02 марта 2023 г. по 08 марта 2023 г. - в размере 8,80% от начальной цены продажи лотов;</w:t>
      </w:r>
    </w:p>
    <w:p w14:paraId="6DC06D8F" w14:textId="2A8699D8" w:rsidR="007137F5" w:rsidRPr="007137F5" w:rsidRDefault="007137F5" w:rsidP="004302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218">
        <w:rPr>
          <w:color w:val="000000"/>
        </w:rPr>
        <w:t>с 09 марта 2023 г. по 15 марта 2023 г. - в размере</w:t>
      </w:r>
      <w:r w:rsidRPr="007137F5">
        <w:rPr>
          <w:color w:val="000000"/>
        </w:rPr>
        <w:t xml:space="preserve"> 1,20% </w:t>
      </w:r>
      <w:r>
        <w:rPr>
          <w:color w:val="000000"/>
        </w:rPr>
        <w:t>от начальной цены продажи лотов.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2379404F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7B8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27B8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782B2E07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6ADC88C" w14:textId="6439CEE3" w:rsidR="00D27B8D" w:rsidRDefault="00673A9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A9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часов по</w:t>
      </w:r>
      <w:r w:rsidR="00BC775E">
        <w:rPr>
          <w:rFonts w:ascii="Times New Roman" w:hAnsi="Times New Roman" w:cs="Times New Roman"/>
          <w:color w:val="000000"/>
          <w:sz w:val="24"/>
          <w:szCs w:val="24"/>
        </w:rPr>
        <w:t xml:space="preserve"> рабочим дням по</w:t>
      </w:r>
      <w:r w:rsidRPr="00673A97">
        <w:rPr>
          <w:rFonts w:ascii="Times New Roman" w:hAnsi="Times New Roman" w:cs="Times New Roman"/>
          <w:color w:val="000000"/>
          <w:sz w:val="24"/>
          <w:szCs w:val="24"/>
        </w:rPr>
        <w:t xml:space="preserve"> адресу: г. Москва, Павелецкая наб., д. 8, тел. 8(499)800-15-10 доб. 3540, 3554, а также у ОТ: </w:t>
      </w:r>
      <w:r w:rsidR="00BC775E" w:rsidRPr="00BC775E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9" w:history="1">
        <w:r w:rsidR="00BC775E" w:rsidRPr="00BA448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C775E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1-5), </w:t>
      </w:r>
      <w:r w:rsidRPr="00673A97">
        <w:rPr>
          <w:rFonts w:ascii="Times New Roman" w:hAnsi="Times New Roman" w:cs="Times New Roman"/>
          <w:color w:val="000000"/>
          <w:sz w:val="24"/>
          <w:szCs w:val="24"/>
        </w:rPr>
        <w:t>тел. 8(499</w:t>
      </w:r>
      <w:proofErr w:type="gramEnd"/>
      <w:r w:rsidRPr="00673A97">
        <w:rPr>
          <w:rFonts w:ascii="Times New Roman" w:hAnsi="Times New Roman" w:cs="Times New Roman"/>
          <w:color w:val="000000"/>
          <w:sz w:val="24"/>
          <w:szCs w:val="24"/>
        </w:rPr>
        <w:t xml:space="preserve">)395-00-20 (с 9.00 до 18.00 по Московскому времени в рабочие дни) </w:t>
      </w:r>
      <w:hyperlink r:id="rId10" w:history="1">
        <w:r w:rsidR="00BC775E" w:rsidRPr="00BA448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C775E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6-12)</w:t>
      </w:r>
      <w:r w:rsidRPr="00673A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33F3A1F0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6E5666F0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000D"/>
    <w:rsid w:val="00107714"/>
    <w:rsid w:val="001969C3"/>
    <w:rsid w:val="00203862"/>
    <w:rsid w:val="00220317"/>
    <w:rsid w:val="00220F07"/>
    <w:rsid w:val="00257A21"/>
    <w:rsid w:val="00285D21"/>
    <w:rsid w:val="002A0202"/>
    <w:rsid w:val="002C116A"/>
    <w:rsid w:val="002C2BDE"/>
    <w:rsid w:val="00360297"/>
    <w:rsid w:val="00360DC6"/>
    <w:rsid w:val="00405C92"/>
    <w:rsid w:val="00430218"/>
    <w:rsid w:val="004D093B"/>
    <w:rsid w:val="004F4F9B"/>
    <w:rsid w:val="00507F0D"/>
    <w:rsid w:val="0051664E"/>
    <w:rsid w:val="00576901"/>
    <w:rsid w:val="00577987"/>
    <w:rsid w:val="005A6AEE"/>
    <w:rsid w:val="005F1F68"/>
    <w:rsid w:val="00651D54"/>
    <w:rsid w:val="00673A97"/>
    <w:rsid w:val="00707F65"/>
    <w:rsid w:val="007137F5"/>
    <w:rsid w:val="0075544F"/>
    <w:rsid w:val="007F0258"/>
    <w:rsid w:val="008B5083"/>
    <w:rsid w:val="008E2B16"/>
    <w:rsid w:val="009A500B"/>
    <w:rsid w:val="00A81DF3"/>
    <w:rsid w:val="00B141BB"/>
    <w:rsid w:val="00B220F8"/>
    <w:rsid w:val="00B53CB5"/>
    <w:rsid w:val="00B93A5E"/>
    <w:rsid w:val="00BC775E"/>
    <w:rsid w:val="00CF5F6F"/>
    <w:rsid w:val="00D16130"/>
    <w:rsid w:val="00D242FD"/>
    <w:rsid w:val="00D27B8D"/>
    <w:rsid w:val="00D7451B"/>
    <w:rsid w:val="00D834CB"/>
    <w:rsid w:val="00DF00DF"/>
    <w:rsid w:val="00E645EC"/>
    <w:rsid w:val="00E65C53"/>
    <w:rsid w:val="00E82D65"/>
    <w:rsid w:val="00E936F8"/>
    <w:rsid w:val="00EE052E"/>
    <w:rsid w:val="00EE3F19"/>
    <w:rsid w:val="00F16092"/>
    <w:rsid w:val="00F733B8"/>
    <w:rsid w:val="00FA4A78"/>
    <w:rsid w:val="00FC38B5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BD5E-FA72-4987-B945-29574807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3136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42</cp:revision>
  <dcterms:created xsi:type="dcterms:W3CDTF">2019-07-23T07:54:00Z</dcterms:created>
  <dcterms:modified xsi:type="dcterms:W3CDTF">2022-10-25T12:45:00Z</dcterms:modified>
</cp:coreProperties>
</file>