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115C66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Коммерческ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г. Москвы от 25 января 2016 г. по делу № А40-217490/2015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3236778" w:rsidR="00EA7238" w:rsidRDefault="00EA7238" w:rsidP="00167B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BFA" w:rsidRPr="00167BFA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167B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2EE524" w14:textId="52E9C4BF" w:rsidR="00167BFA" w:rsidRPr="00A115B3" w:rsidRDefault="00167BFA" w:rsidP="00167B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67BFA">
        <w:rPr>
          <w:rFonts w:ascii="Times New Roman" w:hAnsi="Times New Roman" w:cs="Times New Roman"/>
          <w:color w:val="000000"/>
          <w:sz w:val="24"/>
          <w:szCs w:val="24"/>
        </w:rPr>
        <w:t>Права требования к 18 физическим лицам, г. Москва (12 744 841,41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67BFA">
        <w:rPr>
          <w:rFonts w:ascii="Times New Roman" w:hAnsi="Times New Roman" w:cs="Times New Roman"/>
          <w:color w:val="000000"/>
          <w:sz w:val="24"/>
          <w:szCs w:val="24"/>
        </w:rPr>
        <w:t>12 744 841,41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0A89E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67BF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7FF67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7BF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D2E6B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67BFA">
        <w:rPr>
          <w:color w:val="000000"/>
        </w:rPr>
        <w:t xml:space="preserve"> </w:t>
      </w:r>
      <w:r w:rsidR="00167BFA" w:rsidRPr="00167BFA">
        <w:rPr>
          <w:b/>
          <w:bCs/>
          <w:color w:val="000000"/>
        </w:rPr>
        <w:t>25 октября</w:t>
      </w:r>
      <w:r w:rsidR="00167BFA">
        <w:rPr>
          <w:color w:val="000000"/>
        </w:rPr>
        <w:t xml:space="preserve"> </w:t>
      </w:r>
      <w:r w:rsidR="00130BFB">
        <w:rPr>
          <w:b/>
        </w:rPr>
        <w:t>202</w:t>
      </w:r>
      <w:r w:rsidR="00167BF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6E54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7BFA" w:rsidRPr="00167BFA">
        <w:rPr>
          <w:b/>
          <w:bCs/>
          <w:color w:val="000000"/>
        </w:rPr>
        <w:t>25 октября</w:t>
      </w:r>
      <w:r w:rsidR="00167BFA">
        <w:rPr>
          <w:color w:val="000000"/>
        </w:rPr>
        <w:t xml:space="preserve"> </w:t>
      </w:r>
      <w:r w:rsidR="00E12685">
        <w:rPr>
          <w:b/>
        </w:rPr>
        <w:t>202</w:t>
      </w:r>
      <w:r w:rsidR="00167BF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67BFA" w:rsidRPr="00167BFA">
        <w:rPr>
          <w:b/>
          <w:bCs/>
          <w:color w:val="000000"/>
        </w:rPr>
        <w:t>12 декабря</w:t>
      </w:r>
      <w:r w:rsidR="00167BFA">
        <w:rPr>
          <w:color w:val="000000"/>
        </w:rPr>
        <w:t xml:space="preserve"> </w:t>
      </w:r>
      <w:r w:rsidR="00E12685">
        <w:rPr>
          <w:b/>
        </w:rPr>
        <w:t>202</w:t>
      </w:r>
      <w:r w:rsidR="00167BF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67BFA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67BFA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11D3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7259A" w:rsidRPr="0057259A">
        <w:rPr>
          <w:b/>
          <w:bCs/>
          <w:color w:val="000000"/>
        </w:rPr>
        <w:t xml:space="preserve">13 сентября </w:t>
      </w:r>
      <w:r w:rsidR="00E12685">
        <w:rPr>
          <w:b/>
        </w:rPr>
        <w:t>202</w:t>
      </w:r>
      <w:r w:rsidR="0057259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7259A" w:rsidRPr="0057259A">
        <w:rPr>
          <w:b/>
          <w:bCs/>
          <w:color w:val="000000"/>
        </w:rPr>
        <w:t>28 октября</w:t>
      </w:r>
      <w:r w:rsidR="0057259A">
        <w:rPr>
          <w:color w:val="000000"/>
        </w:rPr>
        <w:t xml:space="preserve"> </w:t>
      </w:r>
      <w:r w:rsidR="00E12685">
        <w:rPr>
          <w:b/>
        </w:rPr>
        <w:t>202</w:t>
      </w:r>
      <w:r w:rsidR="0057259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4456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57259A">
        <w:rPr>
          <w:b/>
          <w:bCs/>
          <w:color w:val="000000"/>
        </w:rPr>
        <w:t xml:space="preserve"> 15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7259A">
        <w:rPr>
          <w:b/>
          <w:bCs/>
          <w:color w:val="000000"/>
        </w:rPr>
        <w:t xml:space="preserve">08 февраля </w:t>
      </w:r>
      <w:r w:rsidR="00E12685">
        <w:rPr>
          <w:b/>
        </w:rPr>
        <w:t>202</w:t>
      </w:r>
      <w:r w:rsidR="0057259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96F2F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7259A">
        <w:rPr>
          <w:color w:val="000000"/>
        </w:rPr>
        <w:t xml:space="preserve"> </w:t>
      </w:r>
      <w:r w:rsidR="0057259A" w:rsidRPr="0057259A">
        <w:rPr>
          <w:b/>
          <w:bCs/>
          <w:color w:val="000000"/>
        </w:rPr>
        <w:t>15 декабря</w:t>
      </w:r>
      <w:r w:rsidR="0057259A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F147B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0E78B6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7259A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7259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0C7CD016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57259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57259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B0BCF87" w14:textId="77777777" w:rsidR="0057259A" w:rsidRPr="0057259A" w:rsidRDefault="0057259A" w:rsidP="00572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9A">
        <w:rPr>
          <w:rFonts w:ascii="Times New Roman" w:hAnsi="Times New Roman" w:cs="Times New Roman"/>
          <w:color w:val="000000"/>
          <w:sz w:val="24"/>
          <w:szCs w:val="24"/>
        </w:rPr>
        <w:t>с 15 декабря 2022 г. по 01 февраля 2023 г. - в размере начальной цены продажи лота;</w:t>
      </w:r>
    </w:p>
    <w:p w14:paraId="3AC251A4" w14:textId="331E0E3F" w:rsidR="001D4B58" w:rsidRDefault="00572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9A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BF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167BFA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167BF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167BF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67BF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67B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BF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8DFEC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59A" w:rsidRPr="0057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7259A" w:rsidRPr="0057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до 1</w:t>
      </w:r>
      <w:r w:rsidR="0057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7259A" w:rsidRPr="0057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часов по адресу: г. Москва, Павелецкая наб., д.8, тел. +7(495)984-19-70, доб. 63-96, 63-93, а также у ОТ: 8(812)334-20-50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67BFA"/>
    <w:rsid w:val="001D4B58"/>
    <w:rsid w:val="001F039D"/>
    <w:rsid w:val="002C312D"/>
    <w:rsid w:val="00365722"/>
    <w:rsid w:val="00467D6B"/>
    <w:rsid w:val="0047507E"/>
    <w:rsid w:val="004F4360"/>
    <w:rsid w:val="00564010"/>
    <w:rsid w:val="0057259A"/>
    <w:rsid w:val="006011BA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147BF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A75A4D9-FE48-452A-9E78-E40A8F75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C6CB-7C5D-454D-A157-08EE8733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1717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2022-09-05T09:55:00Z</dcterms:created>
  <dcterms:modified xsi:type="dcterms:W3CDTF">2022-09-05T10:02:00Z</dcterms:modified>
</cp:coreProperties>
</file>