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6C4EC4E" w:rsidR="0004186C" w:rsidRPr="00F364D7" w:rsidRDefault="006B5454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364D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364D7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F364D7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F364D7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F36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10FF248" w14:textId="593DA9B7" w:rsidR="002845C8" w:rsidRPr="00F364D7" w:rsidRDefault="00651D54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Pr="00F364D7" w:rsidRDefault="002845C8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310D59" w14:textId="3C354187" w:rsidR="00392532" w:rsidRPr="00F364D7" w:rsidRDefault="00392532" w:rsidP="0058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F364D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- 613,1 кв. м, земельный участок - 1 380 кв. м, адрес: Московская обл., Мытищинский р-н., г. п. Мытищи, д. 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Подрезово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Городецкая, д. 15, 2-этажный, кадастровые номера 50:12:0080413:586, 50:12:0080413:13, земли населенных пунктов - для ведения л/п хозяйства, ограничения и обременения: зарегистрированы и проживают 4 человека, в том числе несовершеннолетний, ведется работа по их выселению</w:t>
      </w:r>
      <w:r w:rsidRPr="00F364D7">
        <w:rPr>
          <w:rFonts w:ascii="Times New Roman" w:hAnsi="Times New Roman" w:cs="Times New Roman"/>
          <w:sz w:val="24"/>
          <w:szCs w:val="24"/>
        </w:rPr>
        <w:t xml:space="preserve">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20 926 200,15</w:t>
      </w:r>
      <w:r w:rsidR="00ED75CB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>руб.</w:t>
      </w:r>
    </w:p>
    <w:p w14:paraId="4CD9F229" w14:textId="25E09BDB" w:rsidR="00392532" w:rsidRPr="00F364D7" w:rsidRDefault="00392532" w:rsidP="0058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(3 шт. дом, хозблок, баня) - 114,9 кв. м, 58 кв. м, 52,1 кв. м, земельный участок - 1 103 кв. м, адрес: Московская обл., Солнечногорский р-н, д. 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Редино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, СНТ «Мир», уч. 61, кадастровые номера 50:09:0020519:533, 50:09:0020519:531, 50:09:0020519:530, 50:09:0020519:61, земли сельскохозяйственного назначения - для ведения садоводства</w:t>
      </w:r>
      <w:r w:rsidRPr="00F364D7">
        <w:rPr>
          <w:rFonts w:ascii="Times New Roman" w:hAnsi="Times New Roman" w:cs="Times New Roman"/>
          <w:sz w:val="24"/>
          <w:szCs w:val="24"/>
        </w:rPr>
        <w:t>–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5 301 612,10</w:t>
      </w:r>
      <w:r w:rsidRPr="00F364D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02BFF23" w14:textId="1D2BDFEB" w:rsidR="00392532" w:rsidRPr="00F364D7" w:rsidRDefault="00392532" w:rsidP="0058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F364D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– 1 000 кв. м, адрес: Владимирская обл., Собинский р-н, 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сдт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Сулуково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-к 9, кадастровый номер 33:12:010717:8, земли с/х назначения - садоводство</w:t>
      </w:r>
      <w:r w:rsidR="00ED75CB" w:rsidRPr="00F364D7">
        <w:rPr>
          <w:rFonts w:ascii="Times New Roman" w:hAnsi="Times New Roman" w:cs="Times New Roman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 xml:space="preserve">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66 044,16</w:t>
      </w:r>
      <w:r w:rsidR="00ED75CB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2E7BF4E" w14:textId="5D826BDE" w:rsidR="00392532" w:rsidRPr="00F364D7" w:rsidRDefault="00392532" w:rsidP="0058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- 915 кв. м, адрес: местоположение установлено относительно ориентира, расположенного в границах участка. Почтовый адрес ориентира: Московская обл., Можайский р-н, д. 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Пуршево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50:18:0080106:161, земли населенных пунктов - для садоводства</w:t>
      </w:r>
      <w:r w:rsidRPr="00F364D7">
        <w:rPr>
          <w:rFonts w:ascii="Times New Roman" w:hAnsi="Times New Roman" w:cs="Times New Roman"/>
          <w:sz w:val="24"/>
          <w:szCs w:val="24"/>
        </w:rPr>
        <w:t xml:space="preserve">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449 474,83</w:t>
      </w:r>
      <w:r w:rsidR="00ED75CB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>руб.</w:t>
      </w:r>
    </w:p>
    <w:p w14:paraId="5FA2C1CA" w14:textId="425446F2" w:rsidR="00392532" w:rsidRPr="00F364D7" w:rsidRDefault="00392532" w:rsidP="0058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- 1 563 кв. м, адрес: установлено относительно ориентира, расположенного в границах участка. Почтовый адрес ориентира: Московская обл., Можайский р-н, д. </w:t>
      </w:r>
      <w:proofErr w:type="spellStart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Пуршево</w:t>
      </w:r>
      <w:proofErr w:type="spellEnd"/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Дорожная, д. 10, кадастровый номер 50:18:0080106:162, земли населенных пунктов - для ведения личного подсобного хозяйства</w:t>
      </w:r>
      <w:r w:rsidRPr="00F364D7">
        <w:rPr>
          <w:rFonts w:ascii="Times New Roman" w:hAnsi="Times New Roman" w:cs="Times New Roman"/>
          <w:sz w:val="24"/>
          <w:szCs w:val="24"/>
        </w:rPr>
        <w:t xml:space="preserve">– </w:t>
      </w:r>
      <w:r w:rsidR="00ED75CB" w:rsidRPr="00ED75CB">
        <w:rPr>
          <w:rFonts w:ascii="Times New Roman" w:eastAsia="Times New Roman" w:hAnsi="Times New Roman" w:cs="Times New Roman"/>
          <w:color w:val="000000"/>
          <w:sz w:val="24"/>
          <w:szCs w:val="24"/>
        </w:rPr>
        <w:t>766 691,57</w:t>
      </w:r>
      <w:r w:rsidR="00ED75CB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CD71EC9" w14:textId="3D593EE0" w:rsidR="00215903" w:rsidRPr="00F364D7" w:rsidRDefault="00392532" w:rsidP="0058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  <w:r w:rsidR="00215903" w:rsidRPr="00F36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CD768" w14:textId="7FD7D757" w:rsidR="00405C92" w:rsidRPr="00C94767" w:rsidRDefault="00215903" w:rsidP="00C9476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Лот 6 –</w:t>
      </w:r>
      <w:r w:rsidR="008010C5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"Лизинговая компания "Базис Лизинг", ИНН 5047040865, КД 56РО-Ю/2013 от 09.09.2013, определение АС г. Москвы от 13.11.2018 по делу А40-229988/16 о включении в третью очередь РТК (в признании статуса залогового кредитора отказано) (5 335 441,88 руб.), находится в стадии банкротства</w:t>
      </w:r>
      <w:r w:rsidR="008010C5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 xml:space="preserve"> – </w:t>
      </w:r>
      <w:r w:rsidR="008010C5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847 932,90</w:t>
      </w:r>
      <w:r w:rsidR="008010C5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64D7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364D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364D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F364D7" w:rsidRDefault="00CF5F6F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64D7">
        <w:rPr>
          <w:b/>
          <w:bCs/>
          <w:color w:val="000000"/>
        </w:rPr>
        <w:t>Торги ППП</w:t>
      </w:r>
      <w:r w:rsidRPr="00F364D7">
        <w:rPr>
          <w:color w:val="000000"/>
          <w:shd w:val="clear" w:color="auto" w:fill="FFFFFF"/>
        </w:rPr>
        <w:t xml:space="preserve"> будут проведены на </w:t>
      </w:r>
      <w:r w:rsidR="00651D54" w:rsidRPr="00F364D7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F364D7">
          <w:rPr>
            <w:color w:val="000000"/>
            <w:u w:val="single"/>
          </w:rPr>
          <w:t>http://lot-online.ru</w:t>
        </w:r>
      </w:hyperlink>
      <w:r w:rsidR="00651D54" w:rsidRPr="00F364D7">
        <w:rPr>
          <w:color w:val="000000"/>
        </w:rPr>
        <w:t xml:space="preserve"> (далее – ЭТП)</w:t>
      </w:r>
      <w:r w:rsidR="0004186C" w:rsidRPr="00F364D7">
        <w:rPr>
          <w:color w:val="000000"/>
          <w:shd w:val="clear" w:color="auto" w:fill="FFFFFF"/>
        </w:rPr>
        <w:t>:</w:t>
      </w:r>
    </w:p>
    <w:p w14:paraId="387684C7" w14:textId="35D0908C" w:rsidR="00602E94" w:rsidRPr="00F364D7" w:rsidRDefault="00602E94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64D7">
        <w:rPr>
          <w:b/>
          <w:bCs/>
          <w:color w:val="000000"/>
        </w:rPr>
        <w:t>по лоту 1 - с 01 ноября 2022 г. по 24 декабря 2022 г.</w:t>
      </w:r>
      <w:r w:rsidRPr="00F364D7">
        <w:rPr>
          <w:b/>
          <w:bCs/>
          <w:color w:val="000000"/>
        </w:rPr>
        <w:t>;</w:t>
      </w:r>
    </w:p>
    <w:p w14:paraId="617A8AB1" w14:textId="7D590CE3" w:rsidR="0004186C" w:rsidRPr="00F364D7" w:rsidRDefault="0004186C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64D7">
        <w:rPr>
          <w:b/>
          <w:bCs/>
          <w:color w:val="000000"/>
        </w:rPr>
        <w:t xml:space="preserve">по лотам </w:t>
      </w:r>
      <w:r w:rsidR="006378CC" w:rsidRPr="00F364D7">
        <w:rPr>
          <w:b/>
          <w:bCs/>
          <w:color w:val="000000"/>
        </w:rPr>
        <w:t>2-5</w:t>
      </w:r>
      <w:r w:rsidRPr="00F364D7">
        <w:rPr>
          <w:b/>
          <w:bCs/>
          <w:color w:val="000000"/>
        </w:rPr>
        <w:t xml:space="preserve"> - с </w:t>
      </w:r>
      <w:r w:rsidR="00B30E6A" w:rsidRPr="00F364D7">
        <w:rPr>
          <w:b/>
          <w:bCs/>
          <w:color w:val="000000"/>
        </w:rPr>
        <w:t xml:space="preserve">01 ноября 2022 </w:t>
      </w:r>
      <w:r w:rsidRPr="00F364D7">
        <w:rPr>
          <w:b/>
          <w:bCs/>
          <w:color w:val="000000"/>
        </w:rPr>
        <w:t xml:space="preserve">г. по </w:t>
      </w:r>
      <w:r w:rsidR="00602E94" w:rsidRPr="00F364D7">
        <w:rPr>
          <w:b/>
          <w:bCs/>
          <w:color w:val="000000"/>
        </w:rPr>
        <w:t>05</w:t>
      </w:r>
      <w:r w:rsidR="00B30E6A" w:rsidRPr="00F364D7">
        <w:rPr>
          <w:b/>
          <w:bCs/>
          <w:color w:val="000000"/>
        </w:rPr>
        <w:t xml:space="preserve"> января 2023 г</w:t>
      </w:r>
      <w:r w:rsidRPr="00F364D7">
        <w:rPr>
          <w:b/>
          <w:bCs/>
          <w:color w:val="000000"/>
        </w:rPr>
        <w:t>.;</w:t>
      </w:r>
    </w:p>
    <w:p w14:paraId="7B9A8CCF" w14:textId="1D4624ED" w:rsidR="008B5083" w:rsidRPr="00F364D7" w:rsidRDefault="008B5083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64D7">
        <w:rPr>
          <w:b/>
          <w:bCs/>
          <w:color w:val="000000"/>
        </w:rPr>
        <w:t>по лот</w:t>
      </w:r>
      <w:r w:rsidR="006378CC" w:rsidRPr="00F364D7">
        <w:rPr>
          <w:b/>
          <w:bCs/>
          <w:color w:val="000000"/>
        </w:rPr>
        <w:t>у</w:t>
      </w:r>
      <w:r w:rsidRPr="00F364D7">
        <w:rPr>
          <w:b/>
          <w:bCs/>
          <w:color w:val="000000"/>
        </w:rPr>
        <w:t xml:space="preserve"> </w:t>
      </w:r>
      <w:r w:rsidR="006378CC" w:rsidRPr="00F364D7">
        <w:rPr>
          <w:b/>
          <w:bCs/>
          <w:color w:val="000000"/>
        </w:rPr>
        <w:t>6</w:t>
      </w:r>
      <w:r w:rsidRPr="00F364D7">
        <w:rPr>
          <w:b/>
          <w:bCs/>
          <w:color w:val="000000"/>
        </w:rPr>
        <w:t xml:space="preserve">- </w:t>
      </w:r>
      <w:r w:rsidR="00B30E6A" w:rsidRPr="00F364D7">
        <w:rPr>
          <w:b/>
          <w:bCs/>
          <w:color w:val="000000"/>
        </w:rPr>
        <w:t>с 01 ноября 2022 г. по 14 января 2023 г.</w:t>
      </w:r>
    </w:p>
    <w:p w14:paraId="7404B6B0" w14:textId="5484F043" w:rsidR="00220317" w:rsidRPr="00F364D7" w:rsidRDefault="00220317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64D7">
        <w:rPr>
          <w:color w:val="000000"/>
        </w:rPr>
        <w:t>Оператор ЭТП (далее – Оператор) обеспечивает проведение Торгов.</w:t>
      </w:r>
    </w:p>
    <w:p w14:paraId="73E16243" w14:textId="1B38B89D" w:rsidR="0004186C" w:rsidRPr="00F364D7" w:rsidRDefault="0004186C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4D7">
        <w:rPr>
          <w:color w:val="000000"/>
        </w:rPr>
        <w:t>Заявки на участие в Торгах ППП приним</w:t>
      </w:r>
      <w:r w:rsidR="00107714" w:rsidRPr="00F364D7">
        <w:rPr>
          <w:color w:val="000000"/>
        </w:rPr>
        <w:t>а</w:t>
      </w:r>
      <w:r w:rsidR="00B93A5E" w:rsidRPr="00F364D7">
        <w:rPr>
          <w:color w:val="000000"/>
        </w:rPr>
        <w:t>ются Оператором, начиная с 00:00</w:t>
      </w:r>
      <w:r w:rsidRPr="00F364D7">
        <w:rPr>
          <w:color w:val="000000"/>
        </w:rPr>
        <w:t xml:space="preserve"> часов по московскому времени </w:t>
      </w:r>
      <w:r w:rsidR="00A40B1E" w:rsidRPr="00F364D7">
        <w:rPr>
          <w:b/>
          <w:bCs/>
          <w:color w:val="000000"/>
        </w:rPr>
        <w:t>01 ноября 2022</w:t>
      </w:r>
      <w:r w:rsidR="008B5083" w:rsidRPr="00F364D7">
        <w:rPr>
          <w:b/>
          <w:bCs/>
          <w:color w:val="000000"/>
        </w:rPr>
        <w:t xml:space="preserve"> г.</w:t>
      </w:r>
      <w:r w:rsidRPr="00F364D7">
        <w:rPr>
          <w:color w:val="000000"/>
        </w:rPr>
        <w:t xml:space="preserve"> Прием заявок на участие в Торгах ППП и задатков </w:t>
      </w:r>
      <w:r w:rsidRPr="00F364D7">
        <w:rPr>
          <w:color w:val="000000"/>
        </w:rPr>
        <w:lastRenderedPageBreak/>
        <w:t xml:space="preserve">прекращается за </w:t>
      </w:r>
      <w:r w:rsidR="009A1B74" w:rsidRPr="009A1B74">
        <w:rPr>
          <w:color w:val="000000"/>
          <w:shd w:val="clear" w:color="auto" w:fill="D9D9D9" w:themeFill="background1" w:themeFillShade="D9"/>
        </w:rPr>
        <w:t>1</w:t>
      </w:r>
      <w:r w:rsidRPr="009A1B74">
        <w:rPr>
          <w:color w:val="000000"/>
          <w:shd w:val="clear" w:color="auto" w:fill="D9D9D9" w:themeFill="background1" w:themeFillShade="D9"/>
        </w:rPr>
        <w:t xml:space="preserve"> (</w:t>
      </w:r>
      <w:r w:rsidR="009A1B74" w:rsidRPr="009A1B74">
        <w:rPr>
          <w:color w:val="000000"/>
          <w:shd w:val="clear" w:color="auto" w:fill="D9D9D9" w:themeFill="background1" w:themeFillShade="D9"/>
        </w:rPr>
        <w:t>Один</w:t>
      </w:r>
      <w:r w:rsidRPr="009A1B74">
        <w:rPr>
          <w:color w:val="000000"/>
          <w:shd w:val="clear" w:color="auto" w:fill="D9D9D9" w:themeFill="background1" w:themeFillShade="D9"/>
        </w:rPr>
        <w:t>) календарны</w:t>
      </w:r>
      <w:r w:rsidR="009A1B74" w:rsidRPr="009A1B74">
        <w:rPr>
          <w:color w:val="000000"/>
          <w:shd w:val="clear" w:color="auto" w:fill="D9D9D9" w:themeFill="background1" w:themeFillShade="D9"/>
        </w:rPr>
        <w:t>й</w:t>
      </w:r>
      <w:r w:rsidRPr="009A1B74">
        <w:rPr>
          <w:color w:val="000000"/>
          <w:shd w:val="clear" w:color="auto" w:fill="D9D9D9" w:themeFill="background1" w:themeFillShade="D9"/>
        </w:rPr>
        <w:t xml:space="preserve"> д</w:t>
      </w:r>
      <w:r w:rsidR="009A1B74" w:rsidRPr="009A1B74">
        <w:rPr>
          <w:color w:val="000000"/>
          <w:shd w:val="clear" w:color="auto" w:fill="D9D9D9" w:themeFill="background1" w:themeFillShade="D9"/>
        </w:rPr>
        <w:t>ень</w:t>
      </w:r>
      <w:r w:rsidRPr="00F364D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F364D7" w:rsidRDefault="0004186C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64D7">
        <w:rPr>
          <w:color w:val="000000"/>
        </w:rPr>
        <w:t>Начальные цены продажи лотов устанавливаются следующие:</w:t>
      </w:r>
    </w:p>
    <w:p w14:paraId="073E66ED" w14:textId="77777777" w:rsidR="000C2BDA" w:rsidRPr="00F364D7" w:rsidRDefault="00707F65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7142F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142F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C2BDA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867B59" w14:textId="5C1340B7" w:rsidR="000C2BDA" w:rsidRPr="00F364D7" w:rsidRDefault="000C2BDA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</w:t>
      </w:r>
      <w:r w:rsidR="0061321A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36BA62" w14:textId="37B1E479" w:rsidR="000C2BDA" w:rsidRPr="00F364D7" w:rsidRDefault="000C2BDA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2022 г. по 12 декабря 2022 г. - в размере 82,00% от начальной цены продажи лот</w:t>
      </w:r>
      <w:r w:rsidR="0061321A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990C28" w14:textId="3C358532" w:rsidR="000C2BDA" w:rsidRPr="00F364D7" w:rsidRDefault="000C2BDA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15 декабря 2022 г. - в размере 64,00% от начальной цены продажи лот</w:t>
      </w:r>
      <w:r w:rsidR="0061321A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742A1B" w14:textId="77254628" w:rsidR="000C2BDA" w:rsidRPr="00F364D7" w:rsidRDefault="000C2BDA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18 декабря 2022 г. - в размере 46,00% от начальной цены продажи лот</w:t>
      </w:r>
      <w:r w:rsidR="0061321A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8023E7" w14:textId="0E8FB038" w:rsidR="000C2BDA" w:rsidRPr="00F364D7" w:rsidRDefault="000C2BDA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2022 г. по 21 декабря 2022 г. - в размере 28,00% от начальной цены продажи лот</w:t>
      </w:r>
      <w:r w:rsidR="0061321A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74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670C5471" w:rsidR="0004186C" w:rsidRPr="00F364D7" w:rsidRDefault="000C2BDA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7403">
        <w:rPr>
          <w:rFonts w:eastAsia="Times New Roman"/>
          <w:color w:val="000000"/>
        </w:rPr>
        <w:t>с 22 декабря 2022 г. по 24 декабря 2022 г. - в размере 10,00% от начальной цены продажи лот</w:t>
      </w:r>
      <w:r w:rsidR="0061321A" w:rsidRPr="00F364D7">
        <w:rPr>
          <w:rFonts w:eastAsia="Times New Roman"/>
          <w:color w:val="000000"/>
        </w:rPr>
        <w:t>а</w:t>
      </w:r>
      <w:r w:rsidRPr="00F364D7">
        <w:rPr>
          <w:rFonts w:eastAsia="Times New Roman"/>
          <w:color w:val="000000"/>
        </w:rPr>
        <w:t>.</w:t>
      </w:r>
    </w:p>
    <w:p w14:paraId="66C11C3B" w14:textId="77777777" w:rsidR="00572B40" w:rsidRPr="00F364D7" w:rsidRDefault="00707F65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7142F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142F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72B40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843C42" w14:textId="04E8819D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08A77D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2022 г. по 12 декабря 2022 г. - в размере 89,60%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0E3575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15 декабря 2022 г. - в размере 79,20%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25BB8B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18 декабря 2022 г. - в размере 68,80%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8AF05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2022 г. по 21 декабря 2022 г. - в размере 58,40%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7F1F65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24 декабря 2022 г. - в размере 48,00%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E43198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2022 г. по 27 декабря 2022 г. - в размере 37,60%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F6E23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30 декабря 2022 г. - в размере 27,20%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40E6FF" w14:textId="77777777" w:rsidR="00572B40" w:rsidRPr="00F364D7" w:rsidRDefault="00572B40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02 января 2023 г. - в размере 16,80%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69EA738B" w:rsidR="0004186C" w:rsidRPr="00F364D7" w:rsidRDefault="00572B40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9717D">
        <w:rPr>
          <w:rFonts w:eastAsia="Times New Roman"/>
          <w:color w:val="000000"/>
        </w:rPr>
        <w:t>с 03 января 2023 г. по 05 января 2023 г. - в размере 6,40% от начальной цены продажи лот</w:t>
      </w:r>
      <w:r w:rsidRPr="00F364D7">
        <w:rPr>
          <w:rFonts w:eastAsia="Times New Roman"/>
          <w:color w:val="000000"/>
        </w:rPr>
        <w:t>а.</w:t>
      </w:r>
    </w:p>
    <w:p w14:paraId="4969E019" w14:textId="77777777" w:rsidR="00EB2BC2" w:rsidRPr="00F364D7" w:rsidRDefault="0057142F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B2BC2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6A6D3B" w14:textId="26F613FF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ED34D8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2022 г. по 12 декабря 2022 г. - в размере 91,00%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111617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15 декабря 2022 г. - в размере 82,00%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893F1B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18 декабря 2022 г. - в размере 73,00%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46C4FB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2022 г. по 21 декабря 2022 г. - в размере 64,00%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FF8050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24 декабря 2022 г. - в размере 55,00%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EA6091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2022 г. по 27 декабря 2022 г. - в размере 46,00%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877CE8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30 декабря 2022 г. - в размере 37,00%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CFAF37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02 января 2023 г. - в размере 28,00%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0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F802F6" w14:textId="1E81B024" w:rsidR="0057142F" w:rsidRPr="00F364D7" w:rsidRDefault="00EB2BC2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E0AEB">
        <w:rPr>
          <w:rFonts w:eastAsia="Times New Roman"/>
          <w:color w:val="000000"/>
        </w:rPr>
        <w:t>с 03 января 2023 г. по 05 января 2023 г. - в размере 19,00% от начальной цены продажи лот</w:t>
      </w:r>
      <w:r w:rsidRPr="00F364D7">
        <w:rPr>
          <w:rFonts w:eastAsia="Times New Roman"/>
          <w:color w:val="000000"/>
        </w:rPr>
        <w:t>а.</w:t>
      </w:r>
    </w:p>
    <w:p w14:paraId="6A032CA4" w14:textId="77777777" w:rsidR="00EB2BC2" w:rsidRPr="00F364D7" w:rsidRDefault="00707F65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57142F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4,5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B2BC2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465AC9" w14:textId="57BC3326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лотов;</w:t>
      </w:r>
    </w:p>
    <w:p w14:paraId="01158446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2022 г. по 12 декабря 2022 г. - в размере 90,50% от начальной цены продажи лотов;</w:t>
      </w:r>
    </w:p>
    <w:p w14:paraId="31802E33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15 декабря 2022 г. - в размере 81,00% от начальной цены продажи лотов;</w:t>
      </w:r>
    </w:p>
    <w:p w14:paraId="1D7919EC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18 декабря 2022 г. - в размере 71,50% от начальной цены продажи лотов;</w:t>
      </w:r>
    </w:p>
    <w:p w14:paraId="49E424F9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2022 г. по 21 декабря 2022 г. - в размере 62,00% от начальной цены продажи лотов;</w:t>
      </w:r>
    </w:p>
    <w:p w14:paraId="506B496C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24 декабря 2022 г. - в размере 52,50% от начальной цены продажи лотов;</w:t>
      </w:r>
    </w:p>
    <w:p w14:paraId="3EEC980A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2022 г. по 27 декабря 2022 г. - в размере 43,00% от начальной цены продажи лотов;</w:t>
      </w:r>
    </w:p>
    <w:p w14:paraId="15918F60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30 декабря 2022 г. - в размере 33,50% от начальной цены продажи лотов;</w:t>
      </w:r>
    </w:p>
    <w:p w14:paraId="0C362441" w14:textId="77777777" w:rsidR="00EB2BC2" w:rsidRPr="00F364D7" w:rsidRDefault="00EB2BC2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02 января 2023 г. - в размере 24,00% от начальной цены продажи лотов;</w:t>
      </w:r>
    </w:p>
    <w:p w14:paraId="0230D461" w14:textId="141984F1" w:rsidR="0004186C" w:rsidRPr="00F364D7" w:rsidRDefault="00EB2BC2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352A1">
        <w:rPr>
          <w:rFonts w:eastAsia="Times New Roman"/>
          <w:color w:val="000000"/>
        </w:rPr>
        <w:t>с 03 января 2023 г. по 05 января 2023 г. - в размере 14,50% от начальной цены продажи лотов</w:t>
      </w:r>
      <w:r w:rsidRPr="00F364D7">
        <w:rPr>
          <w:rFonts w:eastAsia="Times New Roman"/>
          <w:color w:val="000000"/>
        </w:rPr>
        <w:t>.</w:t>
      </w:r>
    </w:p>
    <w:p w14:paraId="1FC22714" w14:textId="77777777" w:rsidR="001A2F8E" w:rsidRPr="00F364D7" w:rsidRDefault="0057142F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364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A2F8E"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2CD165" w14:textId="7110776B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69BF7F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2022 г. по 12 декабря 2022 г. - в размере 92,00%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E440A1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15 декабря 2022 г. - в размере 84,00%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9043FE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декабря 2022 г. по 18 декабря 2022 г. - в размере 76,00%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8D4982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2022 г. по 21 декабря 2022 г. - в размере 68,00%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49B8B9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24 декабря 2022 г. - в размере 60,00%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406966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2022 г. по 27 декабря 2022 г. - в размере 52,00%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83FE1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30 декабря 2022 г. - в размере 44,00%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575BB4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02 января 2023 г. - в размере 36,00%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65CE60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2023 г. по 05 января 2023 г. - в размере 28,00%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AB0561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2023 г. по 08 января 2023 г. - в размере 20,00%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A1F2C" w14:textId="77777777" w:rsidR="001A2F8E" w:rsidRPr="00F364D7" w:rsidRDefault="001A2F8E" w:rsidP="00581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2023 г. по 11 января 2023 г. - в размере 12,00% от начальной цены продажи лот</w:t>
      </w:r>
      <w:r w:rsidRPr="00F36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5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7A43B" w14:textId="278AB905" w:rsidR="008B5083" w:rsidRPr="00F364D7" w:rsidRDefault="001A2F8E" w:rsidP="00581D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352A1">
        <w:rPr>
          <w:rFonts w:eastAsia="Times New Roman"/>
          <w:color w:val="000000"/>
        </w:rPr>
        <w:t>с 12 января 2023 г. по 14 января 2023 г. - в размере 4,00% от начальной цены продажи лот</w:t>
      </w:r>
      <w:r w:rsidRPr="00F364D7">
        <w:rPr>
          <w:rFonts w:eastAsia="Times New Roman"/>
          <w:color w:val="000000"/>
        </w:rPr>
        <w:t>а.</w:t>
      </w:r>
    </w:p>
    <w:p w14:paraId="0BB4DCEA" w14:textId="762232E6" w:rsidR="0004186C" w:rsidRPr="00F364D7" w:rsidRDefault="0004186C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F364D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364D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F364D7" w:rsidRDefault="0004186C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364D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3E4D5BB4" w:rsidR="00D834CB" w:rsidRPr="00F364D7" w:rsidRDefault="00E72223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По лотам 1-5 с</w:t>
      </w:r>
      <w:r w:rsidR="00D834CB" w:rsidRPr="00F364D7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F364D7" w:rsidRDefault="00D834CB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F364D7" w:rsidRDefault="00D834CB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F364D7" w:rsidRDefault="00D834CB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F364D7" w:rsidRDefault="00CF5F6F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F364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F36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F364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F364D7" w:rsidRDefault="0004186C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F364D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64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F364D7" w:rsidRDefault="0004186C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4D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364D7" w:rsidRDefault="00D242FD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F364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F364D7" w:rsidRDefault="00CF5F6F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F364D7" w:rsidRDefault="00CF5F6F" w:rsidP="00581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242AAF3" w:rsidR="00CF5F6F" w:rsidRPr="00F364D7" w:rsidRDefault="00B220F8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8E0347">
        <w:rPr>
          <w:rFonts w:ascii="Times New Roman" w:hAnsi="Times New Roman" w:cs="Times New Roman"/>
          <w:sz w:val="24"/>
          <w:szCs w:val="24"/>
        </w:rPr>
        <w:t xml:space="preserve">реализуемом имуществе </w:t>
      </w:r>
      <w:r w:rsidR="00CF5F6F" w:rsidRPr="008E0347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CF5F6F" w:rsidRPr="008E0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C4051" w:rsidRPr="008E0347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 8, тел. 8 (495)725-31-18, доб. 65-</w:t>
      </w:r>
      <w:r w:rsidR="008E0347">
        <w:rPr>
          <w:rFonts w:ascii="Times New Roman" w:hAnsi="Times New Roman" w:cs="Times New Roman"/>
          <w:sz w:val="24"/>
          <w:szCs w:val="24"/>
        </w:rPr>
        <w:t>6</w:t>
      </w:r>
      <w:r w:rsidR="005C4051" w:rsidRPr="008E0347">
        <w:rPr>
          <w:rFonts w:ascii="Times New Roman" w:hAnsi="Times New Roman" w:cs="Times New Roman"/>
          <w:sz w:val="24"/>
          <w:szCs w:val="24"/>
        </w:rPr>
        <w:t>2, 46-51,62-20,</w:t>
      </w:r>
      <w:r w:rsidR="008E0347">
        <w:rPr>
          <w:rFonts w:ascii="Times New Roman" w:hAnsi="Times New Roman" w:cs="Times New Roman"/>
          <w:sz w:val="24"/>
          <w:szCs w:val="24"/>
        </w:rPr>
        <w:t>46-39;</w:t>
      </w:r>
      <w:r w:rsidR="005C4051" w:rsidRPr="008E0347">
        <w:rPr>
          <w:rFonts w:ascii="Times New Roman" w:hAnsi="Times New Roman" w:cs="Times New Roman"/>
          <w:sz w:val="24"/>
          <w:szCs w:val="24"/>
        </w:rPr>
        <w:t xml:space="preserve"> у ОТ:</w:t>
      </w:r>
      <w:r w:rsidR="009A19E6" w:rsidRPr="008E0347">
        <w:rPr>
          <w:rFonts w:ascii="Times New Roman" w:hAnsi="Times New Roman" w:cs="Times New Roman"/>
          <w:sz w:val="24"/>
          <w:szCs w:val="24"/>
        </w:rPr>
        <w:t xml:space="preserve"> </w:t>
      </w:r>
      <w:r w:rsidR="009A19E6" w:rsidRPr="008E0347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9A19E6" w:rsidRPr="008E034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A19E6" w:rsidRPr="008E0347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9A19E6" w:rsidRPr="008E0347">
        <w:rPr>
          <w:rFonts w:ascii="Times New Roman" w:hAnsi="Times New Roman" w:cs="Times New Roman"/>
          <w:sz w:val="24"/>
          <w:szCs w:val="24"/>
        </w:rPr>
        <w:t xml:space="preserve"> (по лотам 1,</w:t>
      </w:r>
      <w:r w:rsidR="008E0347">
        <w:rPr>
          <w:rFonts w:ascii="Times New Roman" w:hAnsi="Times New Roman" w:cs="Times New Roman"/>
          <w:sz w:val="24"/>
          <w:szCs w:val="24"/>
        </w:rPr>
        <w:t xml:space="preserve"> </w:t>
      </w:r>
      <w:r w:rsidR="009A19E6" w:rsidRPr="008E0347">
        <w:rPr>
          <w:rFonts w:ascii="Times New Roman" w:hAnsi="Times New Roman" w:cs="Times New Roman"/>
          <w:sz w:val="24"/>
          <w:szCs w:val="24"/>
        </w:rPr>
        <w:t>2,</w:t>
      </w:r>
      <w:r w:rsidR="008E0347">
        <w:rPr>
          <w:rFonts w:ascii="Times New Roman" w:hAnsi="Times New Roman" w:cs="Times New Roman"/>
          <w:sz w:val="24"/>
          <w:szCs w:val="24"/>
        </w:rPr>
        <w:t xml:space="preserve"> </w:t>
      </w:r>
      <w:r w:rsidR="009A19E6" w:rsidRPr="008E0347">
        <w:rPr>
          <w:rFonts w:ascii="Times New Roman" w:hAnsi="Times New Roman" w:cs="Times New Roman"/>
          <w:sz w:val="24"/>
          <w:szCs w:val="24"/>
        </w:rPr>
        <w:t xml:space="preserve">4-6); </w:t>
      </w:r>
      <w:r w:rsidR="009A19E6" w:rsidRPr="008E0347">
        <w:rPr>
          <w:rFonts w:ascii="Times New Roman" w:hAnsi="Times New Roman" w:cs="Times New Roman"/>
          <w:sz w:val="24"/>
          <w:szCs w:val="24"/>
        </w:rPr>
        <w:t xml:space="preserve">Агеева Ирина, </w:t>
      </w:r>
      <w:proofErr w:type="spellStart"/>
      <w:r w:rsidR="009A19E6" w:rsidRPr="008E0347">
        <w:rPr>
          <w:rFonts w:ascii="Times New Roman" w:hAnsi="Times New Roman" w:cs="Times New Roman"/>
          <w:sz w:val="24"/>
          <w:szCs w:val="24"/>
        </w:rPr>
        <w:t>Шеронова</w:t>
      </w:r>
      <w:proofErr w:type="spellEnd"/>
      <w:r w:rsidR="009A19E6" w:rsidRPr="008E0347">
        <w:rPr>
          <w:rFonts w:ascii="Times New Roman" w:hAnsi="Times New Roman" w:cs="Times New Roman"/>
          <w:sz w:val="24"/>
          <w:szCs w:val="24"/>
        </w:rPr>
        <w:t xml:space="preserve"> Татьяна, тел. 8(831)419-81-83, 8(831)419-81-84, </w:t>
      </w:r>
      <w:hyperlink r:id="rId8" w:history="1">
        <w:r w:rsidR="009A19E6" w:rsidRPr="008E0347">
          <w:rPr>
            <w:rStyle w:val="a4"/>
            <w:rFonts w:ascii="Times New Roman" w:hAnsi="Times New Roman"/>
            <w:color w:val="auto"/>
            <w:sz w:val="24"/>
            <w:szCs w:val="24"/>
          </w:rPr>
          <w:t>nn@auction-house.ru</w:t>
        </w:r>
      </w:hyperlink>
      <w:r w:rsidR="009A19E6" w:rsidRPr="008E0347">
        <w:rPr>
          <w:rFonts w:ascii="Times New Roman" w:hAnsi="Times New Roman" w:cs="Times New Roman"/>
          <w:sz w:val="24"/>
          <w:szCs w:val="24"/>
        </w:rPr>
        <w:t xml:space="preserve"> (по лоту 3).</w:t>
      </w:r>
    </w:p>
    <w:p w14:paraId="75E30D8B" w14:textId="249D6965" w:rsidR="00507F0D" w:rsidRPr="00F364D7" w:rsidRDefault="00220F07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581DB6" w:rsidRDefault="002C116A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4D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581D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581DB6" w:rsidRDefault="0004186C" w:rsidP="00581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581DB6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352A1"/>
    <w:rsid w:val="0004186C"/>
    <w:rsid w:val="000C2BDA"/>
    <w:rsid w:val="000D64D9"/>
    <w:rsid w:val="00107714"/>
    <w:rsid w:val="001A2F8E"/>
    <w:rsid w:val="00203862"/>
    <w:rsid w:val="00215903"/>
    <w:rsid w:val="00220317"/>
    <w:rsid w:val="00220F07"/>
    <w:rsid w:val="002456D3"/>
    <w:rsid w:val="002845C8"/>
    <w:rsid w:val="002A0202"/>
    <w:rsid w:val="002B2CBE"/>
    <w:rsid w:val="002C116A"/>
    <w:rsid w:val="002C2BDE"/>
    <w:rsid w:val="00360DC6"/>
    <w:rsid w:val="00392532"/>
    <w:rsid w:val="003A0514"/>
    <w:rsid w:val="00405C92"/>
    <w:rsid w:val="004C3ABB"/>
    <w:rsid w:val="004E0AEB"/>
    <w:rsid w:val="00507F0D"/>
    <w:rsid w:val="0051664E"/>
    <w:rsid w:val="0057142F"/>
    <w:rsid w:val="00572B40"/>
    <w:rsid w:val="00577987"/>
    <w:rsid w:val="005779D7"/>
    <w:rsid w:val="00581DB6"/>
    <w:rsid w:val="005C4051"/>
    <w:rsid w:val="005F1F68"/>
    <w:rsid w:val="00602E94"/>
    <w:rsid w:val="0061321A"/>
    <w:rsid w:val="006378CC"/>
    <w:rsid w:val="00651D54"/>
    <w:rsid w:val="006B5454"/>
    <w:rsid w:val="00707F65"/>
    <w:rsid w:val="00787403"/>
    <w:rsid w:val="008010C5"/>
    <w:rsid w:val="008B5083"/>
    <w:rsid w:val="008E0347"/>
    <w:rsid w:val="008E2B16"/>
    <w:rsid w:val="009A19E6"/>
    <w:rsid w:val="009A1B74"/>
    <w:rsid w:val="00A40B1E"/>
    <w:rsid w:val="00A81DF3"/>
    <w:rsid w:val="00B141BB"/>
    <w:rsid w:val="00B220F8"/>
    <w:rsid w:val="00B30E6A"/>
    <w:rsid w:val="00B93A5E"/>
    <w:rsid w:val="00C25EE0"/>
    <w:rsid w:val="00C74403"/>
    <w:rsid w:val="00C94767"/>
    <w:rsid w:val="00CF5F6F"/>
    <w:rsid w:val="00D16130"/>
    <w:rsid w:val="00D242FD"/>
    <w:rsid w:val="00D7451B"/>
    <w:rsid w:val="00D834CB"/>
    <w:rsid w:val="00D9717D"/>
    <w:rsid w:val="00E645EC"/>
    <w:rsid w:val="00E72223"/>
    <w:rsid w:val="00E72466"/>
    <w:rsid w:val="00E82D65"/>
    <w:rsid w:val="00EB2BC2"/>
    <w:rsid w:val="00ED75CB"/>
    <w:rsid w:val="00EE3F19"/>
    <w:rsid w:val="00F16092"/>
    <w:rsid w:val="00F364D7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A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2019-07-23T07:54:00Z</dcterms:created>
  <dcterms:modified xsi:type="dcterms:W3CDTF">2022-10-22T22:44:00Z</dcterms:modified>
</cp:coreProperties>
</file>