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D74B" w14:textId="22E9580B" w:rsidR="003757C6" w:rsidRPr="008E2D46" w:rsidRDefault="00AC4B7D" w:rsidP="008E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E2D4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АО «Российский аукционный дом» (ОГРН 1097847233351 ИНН 7838430413, 190000, Санкт-Петербург, </w:t>
      </w:r>
      <w:proofErr w:type="spellStart"/>
      <w:r w:rsidRPr="008E2D4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пер.Гривцова</w:t>
      </w:r>
      <w:proofErr w:type="spellEnd"/>
      <w:r w:rsidRPr="008E2D4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д.5, </w:t>
      </w:r>
      <w:proofErr w:type="spellStart"/>
      <w:r w:rsidRPr="008E2D4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лит.В</w:t>
      </w:r>
      <w:proofErr w:type="spellEnd"/>
      <w:r w:rsidRPr="008E2D4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F74527" w:rsidRPr="008E2D4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8(473)2106431</w:t>
      </w:r>
      <w:r w:rsidR="0077446F" w:rsidRPr="008E2D4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Pr="008E2D4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proofErr w:type="spellStart"/>
      <w:r w:rsidR="00AD6E81" w:rsidRPr="008E2D46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proofErr w:type="spellEnd"/>
      <w:r w:rsidRPr="008E2D4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(далее-Организатор торгов, ОТ), действующее на основании договора поручения с </w:t>
      </w:r>
      <w:bookmarkStart w:id="0" w:name="_Hlk57805460"/>
      <w:bookmarkStart w:id="1" w:name="_Hlk52275322"/>
      <w:bookmarkStart w:id="2" w:name="_Hlk115899971"/>
      <w:bookmarkStart w:id="3" w:name="_Hlk103715504"/>
      <w:bookmarkEnd w:id="0"/>
      <w:r w:rsidR="00AD47CF" w:rsidRPr="008E2D46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Российской Федерации </w:t>
      </w:r>
      <w:bookmarkStart w:id="4" w:name="_Hlk108537224"/>
      <w:bookmarkStart w:id="5" w:name="_Hlk108540768"/>
      <w:bookmarkStart w:id="6" w:name="_Hlk115965905"/>
      <w:bookmarkStart w:id="7" w:name="_Hlk115897967"/>
      <w:proofErr w:type="spellStart"/>
      <w:r w:rsidR="008E2D46" w:rsidRPr="008E2D46">
        <w:rPr>
          <w:rFonts w:ascii="Times New Roman" w:hAnsi="Times New Roman" w:cs="Times New Roman"/>
          <w:b/>
          <w:bCs/>
          <w:sz w:val="25"/>
          <w:szCs w:val="25"/>
        </w:rPr>
        <w:t>Малиашвили</w:t>
      </w:r>
      <w:proofErr w:type="spellEnd"/>
      <w:r w:rsidR="008E2D46" w:rsidRPr="008E2D46">
        <w:rPr>
          <w:rFonts w:ascii="Times New Roman" w:hAnsi="Times New Roman" w:cs="Times New Roman"/>
          <w:b/>
          <w:bCs/>
          <w:sz w:val="25"/>
          <w:szCs w:val="25"/>
        </w:rPr>
        <w:t xml:space="preserve"> Георгием </w:t>
      </w:r>
      <w:proofErr w:type="spellStart"/>
      <w:r w:rsidR="008E2D46" w:rsidRPr="008E2D46">
        <w:rPr>
          <w:rFonts w:ascii="Times New Roman" w:hAnsi="Times New Roman" w:cs="Times New Roman"/>
          <w:b/>
          <w:bCs/>
          <w:sz w:val="25"/>
          <w:szCs w:val="25"/>
        </w:rPr>
        <w:t>Нугзарович</w:t>
      </w:r>
      <w:bookmarkEnd w:id="4"/>
      <w:r w:rsidR="008E2D46" w:rsidRPr="008E2D46">
        <w:rPr>
          <w:rFonts w:ascii="Times New Roman" w:hAnsi="Times New Roman" w:cs="Times New Roman"/>
          <w:b/>
          <w:bCs/>
          <w:sz w:val="25"/>
          <w:szCs w:val="25"/>
        </w:rPr>
        <w:t>ем</w:t>
      </w:r>
      <w:proofErr w:type="spellEnd"/>
      <w:r w:rsidR="008E2D46" w:rsidRPr="008E2D46">
        <w:rPr>
          <w:rFonts w:ascii="Times New Roman" w:hAnsi="Times New Roman" w:cs="Times New Roman"/>
          <w:sz w:val="25"/>
          <w:szCs w:val="25"/>
        </w:rPr>
        <w:t xml:space="preserve"> </w:t>
      </w:r>
      <w:bookmarkEnd w:id="5"/>
      <w:r w:rsidR="008E2D46" w:rsidRPr="008E2D46">
        <w:rPr>
          <w:rFonts w:ascii="Times New Roman" w:hAnsi="Times New Roman" w:cs="Times New Roman"/>
          <w:sz w:val="25"/>
          <w:szCs w:val="25"/>
        </w:rPr>
        <w:t>(дата рождения: 05.11.1967 г.; место рождения: республика Грузия, г. Тбилиси (ИНН 772800532717; ОГРНИП 304770000501311; СНИЛС 024-229-14113</w:t>
      </w:r>
      <w:r w:rsidR="00274DC5">
        <w:rPr>
          <w:rFonts w:ascii="Times New Roman" w:hAnsi="Times New Roman" w:cs="Times New Roman"/>
          <w:sz w:val="25"/>
          <w:szCs w:val="25"/>
        </w:rPr>
        <w:t>,</w:t>
      </w:r>
      <w:r w:rsidR="008E2D46" w:rsidRPr="008E2D46">
        <w:rPr>
          <w:rFonts w:ascii="Times New Roman" w:hAnsi="Times New Roman" w:cs="Times New Roman"/>
          <w:sz w:val="25"/>
          <w:szCs w:val="25"/>
        </w:rPr>
        <w:t xml:space="preserve"> место жительства: 117593, Москва, ул. Айвазовского, д. 2, кв. 111), </w:t>
      </w:r>
      <w:bookmarkStart w:id="8" w:name="_Hlk108172676"/>
      <w:r w:rsidR="008E2D46" w:rsidRPr="008E2D46">
        <w:rPr>
          <w:rFonts w:ascii="Times New Roman" w:hAnsi="Times New Roman" w:cs="Times New Roman"/>
          <w:bCs/>
          <w:iCs/>
          <w:sz w:val="25"/>
          <w:szCs w:val="25"/>
        </w:rPr>
        <w:t xml:space="preserve">именуемый в дальнейшем </w:t>
      </w:r>
      <w:r w:rsidR="008E2D46" w:rsidRPr="008E2D46">
        <w:rPr>
          <w:rFonts w:ascii="Times New Roman" w:hAnsi="Times New Roman" w:cs="Times New Roman"/>
          <w:iCs/>
          <w:sz w:val="25"/>
          <w:szCs w:val="25"/>
        </w:rPr>
        <w:t>«Должник»,</w:t>
      </w:r>
      <w:r w:rsidR="008E2D46" w:rsidRPr="008E2D4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 </w:t>
      </w:r>
      <w:r w:rsidR="008E2D46" w:rsidRPr="008E2D46">
        <w:rPr>
          <w:rFonts w:ascii="Times New Roman" w:hAnsi="Times New Roman" w:cs="Times New Roman"/>
          <w:sz w:val="25"/>
          <w:szCs w:val="25"/>
        </w:rPr>
        <w:t xml:space="preserve">Решением </w:t>
      </w:r>
      <w:bookmarkStart w:id="9" w:name="_Hlk108183396"/>
      <w:r w:rsidR="008E2D46" w:rsidRPr="008E2D46">
        <w:rPr>
          <w:rFonts w:ascii="Times New Roman" w:hAnsi="Times New Roman" w:cs="Times New Roman"/>
          <w:sz w:val="25"/>
          <w:szCs w:val="25"/>
        </w:rPr>
        <w:t>Арбитражного суда города Москвы от 17</w:t>
      </w:r>
      <w:r w:rsidR="00274DC5">
        <w:rPr>
          <w:rFonts w:ascii="Times New Roman" w:hAnsi="Times New Roman" w:cs="Times New Roman"/>
          <w:sz w:val="25"/>
          <w:szCs w:val="25"/>
        </w:rPr>
        <w:t>.01.</w:t>
      </w:r>
      <w:r w:rsidR="008E2D46" w:rsidRPr="008E2D46">
        <w:rPr>
          <w:rFonts w:ascii="Times New Roman" w:hAnsi="Times New Roman" w:cs="Times New Roman"/>
          <w:sz w:val="25"/>
          <w:szCs w:val="25"/>
        </w:rPr>
        <w:t xml:space="preserve">2017 по делу № А40-242524/15-103-434 </w:t>
      </w:r>
      <w:bookmarkEnd w:id="9"/>
      <w:r w:rsidR="008E2D46" w:rsidRPr="008E2D46">
        <w:rPr>
          <w:rFonts w:ascii="Times New Roman" w:hAnsi="Times New Roman" w:cs="Times New Roman"/>
          <w:sz w:val="25"/>
          <w:szCs w:val="25"/>
        </w:rPr>
        <w:t>признанный банкротом с введением процедуры реализации его имущества,</w:t>
      </w:r>
      <w:r w:rsidR="008E2D46" w:rsidRPr="008E2D4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в лице </w:t>
      </w:r>
      <w:bookmarkStart w:id="10" w:name="_Hlk118128824"/>
      <w:r w:rsidR="008E2D46" w:rsidRPr="008E2D4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финансового управляющего </w:t>
      </w:r>
      <w:bookmarkEnd w:id="8"/>
      <w:r w:rsidR="008E2D46" w:rsidRPr="008E2D4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Павлова Дмитрия Евгеньевича </w:t>
      </w:r>
      <w:bookmarkEnd w:id="10"/>
      <w:r w:rsidR="008E2D46" w:rsidRPr="008E2D46">
        <w:rPr>
          <w:rFonts w:ascii="Times New Roman" w:hAnsi="Times New Roman" w:cs="Times New Roman"/>
          <w:iCs/>
          <w:sz w:val="25"/>
          <w:szCs w:val="25"/>
        </w:rPr>
        <w:t>ИНН 682965222848, СНИЛС 132-928-540 65, адрес для корреспонденции</w:t>
      </w:r>
      <w:r w:rsidR="008E2D46" w:rsidRPr="008E2D46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: 392008, г. Тамбов, ул. Пензенская, д. 34, кв. 25, рег. </w:t>
      </w:r>
      <w:r w:rsidR="008E2D46" w:rsidRPr="008E2D46">
        <w:rPr>
          <w:rFonts w:ascii="Times New Roman" w:hAnsi="Times New Roman" w:cs="Times New Roman"/>
          <w:iCs/>
          <w:sz w:val="25"/>
          <w:szCs w:val="25"/>
        </w:rPr>
        <w:t xml:space="preserve">номер 14235, член СРО Союз АУ "СРО СС" - Союз арбитражных управляющих "Саморегулируемая организация "Северная Столица", 194100, Санкт-Петербург, ул. </w:t>
      </w:r>
      <w:proofErr w:type="spellStart"/>
      <w:r w:rsidR="008E2D46" w:rsidRPr="008E2D46">
        <w:rPr>
          <w:rFonts w:ascii="Times New Roman" w:hAnsi="Times New Roman" w:cs="Times New Roman"/>
          <w:iCs/>
          <w:sz w:val="25"/>
          <w:szCs w:val="25"/>
        </w:rPr>
        <w:t>Новолитовская</w:t>
      </w:r>
      <w:proofErr w:type="spellEnd"/>
      <w:r w:rsidR="008E2D46" w:rsidRPr="008E2D46">
        <w:rPr>
          <w:rFonts w:ascii="Times New Roman" w:hAnsi="Times New Roman" w:cs="Times New Roman"/>
          <w:iCs/>
          <w:sz w:val="25"/>
          <w:szCs w:val="25"/>
        </w:rPr>
        <w:t xml:space="preserve">, дом 15, лит. "А" (фактический адрес), ИНН 7813175754, ОГРН 1027806876173, </w:t>
      </w:r>
      <w:r w:rsidR="008E2D46" w:rsidRPr="008E2D46">
        <w:rPr>
          <w:rFonts w:ascii="Times New Roman" w:hAnsi="Times New Roman" w:cs="Times New Roman"/>
          <w:sz w:val="25"/>
          <w:szCs w:val="25"/>
        </w:rPr>
        <w:t>действующего на основании Определения Арбитражного суда города Москвы от 12</w:t>
      </w:r>
      <w:r w:rsidR="00274DC5">
        <w:rPr>
          <w:rFonts w:ascii="Times New Roman" w:hAnsi="Times New Roman" w:cs="Times New Roman"/>
          <w:sz w:val="25"/>
          <w:szCs w:val="25"/>
        </w:rPr>
        <w:t>.11.</w:t>
      </w:r>
      <w:r w:rsidR="008E2D46" w:rsidRPr="008E2D46">
        <w:rPr>
          <w:rFonts w:ascii="Times New Roman" w:hAnsi="Times New Roman" w:cs="Times New Roman"/>
          <w:sz w:val="25"/>
          <w:szCs w:val="25"/>
        </w:rPr>
        <w:t>2021</w:t>
      </w:r>
      <w:r w:rsidR="008E2D46" w:rsidRPr="008E2D4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r w:rsidR="008E2D46" w:rsidRPr="008E2D46">
        <w:rPr>
          <w:rFonts w:ascii="Times New Roman" w:hAnsi="Times New Roman" w:cs="Times New Roman"/>
          <w:sz w:val="25"/>
          <w:szCs w:val="25"/>
        </w:rPr>
        <w:t>по делу № А40-242524/15-103-434Ф</w:t>
      </w:r>
      <w:bookmarkEnd w:id="6"/>
      <w:bookmarkEnd w:id="1"/>
      <w:bookmarkEnd w:id="7"/>
      <w:r w:rsidR="008E2D46" w:rsidRPr="008E2D46">
        <w:rPr>
          <w:rFonts w:ascii="Times New Roman" w:hAnsi="Times New Roman" w:cs="Times New Roman"/>
          <w:sz w:val="25"/>
          <w:szCs w:val="25"/>
        </w:rPr>
        <w:t xml:space="preserve"> </w:t>
      </w:r>
      <w:r w:rsidR="00AD47CF" w:rsidRPr="008E2D46">
        <w:rPr>
          <w:rFonts w:ascii="Times New Roman" w:hAnsi="Times New Roman" w:cs="Times New Roman"/>
          <w:sz w:val="25"/>
          <w:szCs w:val="25"/>
        </w:rPr>
        <w:t>(далее – ФУ),</w:t>
      </w:r>
      <w:bookmarkEnd w:id="2"/>
      <w:bookmarkEnd w:id="3"/>
      <w:r w:rsidR="008E2D46" w:rsidRPr="008E2D46">
        <w:rPr>
          <w:rFonts w:ascii="Times New Roman" w:hAnsi="Times New Roman" w:cs="Times New Roman"/>
          <w:sz w:val="25"/>
          <w:szCs w:val="25"/>
        </w:rPr>
        <w:t xml:space="preserve"> </w:t>
      </w:r>
      <w:r w:rsidR="001B4E6F" w:rsidRPr="008E2D46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</w:t>
      </w:r>
      <w:r w:rsidR="003757C6" w:rsidRPr="008E2D46">
        <w:rPr>
          <w:rFonts w:ascii="Times New Roman" w:hAnsi="Times New Roman" w:cs="Times New Roman"/>
          <w:b/>
          <w:sz w:val="25"/>
          <w:szCs w:val="25"/>
        </w:rPr>
        <w:t>о</w:t>
      </w:r>
      <w:r w:rsidR="003757C6" w:rsidRPr="008E2D4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проведении торгов посредством публичного предложения</w:t>
      </w:r>
      <w:r w:rsidR="003757C6"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0757F1"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757C6"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3757C6" w:rsidRPr="008E2D46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7C14E16" w14:textId="507AF73B" w:rsidR="008E2D46" w:rsidRPr="008E2D46" w:rsidRDefault="003757C6" w:rsidP="00274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E2D4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</w:t>
      </w:r>
      <w:r w:rsidRPr="008325F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– </w:t>
      </w:r>
      <w:r w:rsidR="00D24FDD" w:rsidRPr="008325F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</w:t>
      </w:r>
      <w:r w:rsidR="00EA12EC" w:rsidRPr="008325F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</w:t>
      </w:r>
      <w:r w:rsidRPr="008325F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.1</w:t>
      </w:r>
      <w:r w:rsidR="00D24FDD" w:rsidRPr="008325F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Pr="008325F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.2022 г</w:t>
      </w:r>
      <w:r w:rsidRPr="008E2D46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Pr="008E2D4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17 час. 00 мин. (</w:t>
      </w:r>
      <w:proofErr w:type="spellStart"/>
      <w:r w:rsidRPr="008E2D4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мск</w:t>
      </w:r>
      <w:proofErr w:type="spellEnd"/>
      <w:r w:rsidRPr="008E2D4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).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в 1-ом периоде - 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14 к/дней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цены, со 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2-го по </w:t>
      </w:r>
      <w:r w:rsidR="008E2D46"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10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-ый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периоды – 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 к/дней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величина снижения – </w:t>
      </w:r>
      <w:r w:rsidR="008E2D46"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% 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начальной цены Лота, установленной на первом периоде. </w:t>
      </w:r>
      <w:r w:rsidR="008E2D46"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DE02BEF" w14:textId="77777777" w:rsidR="008E2D46" w:rsidRPr="008E2D46" w:rsidRDefault="008E2D46" w:rsidP="008E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E2D46">
        <w:rPr>
          <w:rFonts w:ascii="Times New Roman" w:hAnsi="Times New Roman" w:cs="Times New Roman"/>
          <w:sz w:val="25"/>
          <w:szCs w:val="25"/>
        </w:rPr>
        <w:t xml:space="preserve">Продаже на Торгах подлежит следующее имущество (далее – Имущество, Лот): </w:t>
      </w:r>
    </w:p>
    <w:p w14:paraId="369CA33B" w14:textId="5562E7C0" w:rsidR="008E2D46" w:rsidRPr="008E2D46" w:rsidRDefault="008E2D46" w:rsidP="008E2D46">
      <w:pPr>
        <w:pStyle w:val="Default"/>
        <w:rPr>
          <w:sz w:val="25"/>
          <w:szCs w:val="25"/>
        </w:rPr>
      </w:pPr>
      <w:bookmarkStart w:id="11" w:name="_Hlk118149321"/>
      <w:r w:rsidRPr="008E2D46">
        <w:rPr>
          <w:b/>
          <w:bCs/>
          <w:sz w:val="25"/>
          <w:szCs w:val="25"/>
        </w:rPr>
        <w:t>Лот 1</w:t>
      </w:r>
      <w:r w:rsidRPr="008E2D46">
        <w:rPr>
          <w:sz w:val="25"/>
          <w:szCs w:val="25"/>
        </w:rPr>
        <w:t xml:space="preserve"> </w:t>
      </w:r>
      <w:bookmarkEnd w:id="11"/>
      <w:r w:rsidRPr="008E2D46">
        <w:rPr>
          <w:sz w:val="25"/>
          <w:szCs w:val="25"/>
        </w:rPr>
        <w:t>Земельный участок общей площадью 4666 кв.м, кадастровый номер 40:07:052301:426, категория земель: земли населенных пунктов, виды разрешенного использования: для строительства производственной базы и жилья, адрес (местоположения объекта): обл. Калужская, р-н Жуковский, МО Сельское поселение село Истье, в районе д. Воробьи, участок 428.</w:t>
      </w:r>
    </w:p>
    <w:p w14:paraId="5D4AC2D4" w14:textId="4DD87708" w:rsidR="008E2D46" w:rsidRPr="008E2D46" w:rsidRDefault="008E2D46" w:rsidP="008E2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bookmarkStart w:id="12" w:name="_Hlk118149344"/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Начальная цена Лота 1 – 1865148, 39 руб., НДС не облагается.</w:t>
      </w:r>
    </w:p>
    <w:p w14:paraId="18212119" w14:textId="3FA51BFC" w:rsidR="008E2D46" w:rsidRPr="008E2D46" w:rsidRDefault="008E2D46" w:rsidP="008E2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Минимальная цена (цена отсечения) Лота 1 – 1361558,32 руб., НДС не облагается.</w:t>
      </w:r>
    </w:p>
    <w:bookmarkEnd w:id="12"/>
    <w:p w14:paraId="4E61A4E3" w14:textId="65767792" w:rsidR="008E2D46" w:rsidRPr="008E2D46" w:rsidRDefault="008E2D46" w:rsidP="008E2D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8E2D46">
        <w:rPr>
          <w:rFonts w:ascii="Times New Roman" w:hAnsi="Times New Roman" w:cs="Times New Roman"/>
          <w:b/>
          <w:bCs/>
          <w:sz w:val="25"/>
          <w:szCs w:val="25"/>
        </w:rPr>
        <w:t>Лот 2</w:t>
      </w:r>
      <w:r w:rsidRPr="008E2D46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Земельный участок общей площадью 5538 кв.м, кадастровый номер </w:t>
      </w:r>
      <w:r w:rsidRPr="008E2D46">
        <w:rPr>
          <w:rFonts w:ascii="Times New Roman" w:hAnsi="Times New Roman" w:cs="Times New Roman"/>
          <w:sz w:val="25"/>
          <w:szCs w:val="25"/>
        </w:rPr>
        <w:t>40:07:052301:423,  категория земель: земли населенных пунктов, виды разрешенного использования: для строительства производственной базы и жилья, адрес (местоположения объекта): обл. Калужская, р-н Жуковский, МО Сельское поселение село Истье, в районе д. Воробьи, участок 425</w:t>
      </w:r>
    </w:p>
    <w:p w14:paraId="6A89BCF8" w14:textId="045D8C9F" w:rsidR="008E2D46" w:rsidRPr="008E2D46" w:rsidRDefault="008E2D46" w:rsidP="008E2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Начальная цена Лота 2 – 2213714, 48 руб., НДС не облагается.</w:t>
      </w:r>
    </w:p>
    <w:p w14:paraId="412353FB" w14:textId="547075A0" w:rsidR="008E2D46" w:rsidRPr="008E2D46" w:rsidRDefault="008E2D46" w:rsidP="008E2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Минимальная цена (цена отсечения) Лота 1 – 1616011,57 руб., НДС не облагается.</w:t>
      </w:r>
    </w:p>
    <w:p w14:paraId="25FC0E72" w14:textId="433AE61A" w:rsidR="00E55B82" w:rsidRDefault="004B0750" w:rsidP="008E2D46">
      <w:pPr>
        <w:widowControl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8E2D46">
        <w:rPr>
          <w:rFonts w:ascii="Times New Roman" w:hAnsi="Times New Roman" w:cs="Times New Roman"/>
          <w:b/>
          <w:bCs/>
          <w:sz w:val="25"/>
          <w:szCs w:val="25"/>
        </w:rPr>
        <w:t xml:space="preserve">Ограничение прав </w:t>
      </w:r>
      <w:r w:rsidR="008E2D46" w:rsidRPr="008E2D46">
        <w:rPr>
          <w:rFonts w:ascii="Times New Roman" w:hAnsi="Times New Roman" w:cs="Times New Roman"/>
          <w:bCs/>
          <w:sz w:val="25"/>
          <w:szCs w:val="25"/>
        </w:rPr>
        <w:t>на земельный участок, предусмотренные статьей 56 Земельного кодекса</w:t>
      </w:r>
      <w:r w:rsidR="00E55B82">
        <w:rPr>
          <w:rFonts w:ascii="Times New Roman" w:hAnsi="Times New Roman" w:cs="Times New Roman"/>
          <w:bCs/>
          <w:sz w:val="25"/>
          <w:szCs w:val="25"/>
        </w:rPr>
        <w:t xml:space="preserve"> РФ</w:t>
      </w:r>
      <w:r w:rsidR="008E2D46" w:rsidRPr="008E2D46">
        <w:rPr>
          <w:rFonts w:ascii="Times New Roman" w:hAnsi="Times New Roman" w:cs="Times New Roman"/>
          <w:bCs/>
          <w:sz w:val="25"/>
          <w:szCs w:val="25"/>
        </w:rPr>
        <w:t xml:space="preserve">; </w:t>
      </w:r>
    </w:p>
    <w:p w14:paraId="55290DBA" w14:textId="7BE547AF" w:rsidR="008E2D46" w:rsidRPr="008E2D46" w:rsidRDefault="008E2D46" w:rsidP="008E2D46">
      <w:pPr>
        <w:widowControl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8E2D46">
        <w:rPr>
          <w:rFonts w:ascii="Times New Roman" w:hAnsi="Times New Roman" w:cs="Times New Roman"/>
          <w:bCs/>
          <w:sz w:val="25"/>
          <w:szCs w:val="25"/>
        </w:rPr>
        <w:t xml:space="preserve">Срок действия: с 2015-06-18; реквизиты документа-основания: договор подряда на выполнение работ по установлению охранных зон объектов электросетевого хозяйства от 22.11.2012 № 2012/2284кэ выдан: ОАО «МРСК Центра и Приволжья»; </w:t>
      </w:r>
    </w:p>
    <w:p w14:paraId="29941AF5" w14:textId="6FE2D8DD" w:rsidR="004B0750" w:rsidRPr="008E2D46" w:rsidRDefault="008E2D46" w:rsidP="008E2D46">
      <w:pPr>
        <w:widowControl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8E2D46">
        <w:rPr>
          <w:rFonts w:ascii="Times New Roman" w:hAnsi="Times New Roman" w:cs="Times New Roman"/>
          <w:bCs/>
          <w:sz w:val="25"/>
          <w:szCs w:val="25"/>
        </w:rPr>
        <w:t xml:space="preserve">Содержание ограничения (обременения): содержание ограничений использования объектов недвижимости в границах охранной зоны приведены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</w:t>
      </w:r>
      <w:r w:rsidR="00E55B82">
        <w:rPr>
          <w:rFonts w:ascii="Times New Roman" w:hAnsi="Times New Roman" w:cs="Times New Roman"/>
          <w:bCs/>
          <w:sz w:val="25"/>
          <w:szCs w:val="25"/>
        </w:rPr>
        <w:t>РФ</w:t>
      </w:r>
      <w:r w:rsidRPr="008E2D46">
        <w:rPr>
          <w:rFonts w:ascii="Times New Roman" w:hAnsi="Times New Roman" w:cs="Times New Roman"/>
          <w:bCs/>
          <w:sz w:val="25"/>
          <w:szCs w:val="25"/>
        </w:rPr>
        <w:t xml:space="preserve"> от 24</w:t>
      </w:r>
      <w:r w:rsidR="00E55B82">
        <w:rPr>
          <w:rFonts w:ascii="Times New Roman" w:hAnsi="Times New Roman" w:cs="Times New Roman"/>
          <w:bCs/>
          <w:sz w:val="25"/>
          <w:szCs w:val="25"/>
        </w:rPr>
        <w:t>.02.</w:t>
      </w:r>
      <w:r w:rsidRPr="008E2D46">
        <w:rPr>
          <w:rFonts w:ascii="Times New Roman" w:hAnsi="Times New Roman" w:cs="Times New Roman"/>
          <w:bCs/>
          <w:sz w:val="25"/>
          <w:szCs w:val="25"/>
        </w:rPr>
        <w:t>2009 г. №160.; Реестровый номер границы: 40.07.2.25</w:t>
      </w:r>
    </w:p>
    <w:p w14:paraId="63D3AB09" w14:textId="50BA1778" w:rsidR="003757C6" w:rsidRPr="008E2D46" w:rsidRDefault="0009469D" w:rsidP="008E2D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8E2D46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Поверенному по тел. </w:t>
      </w:r>
      <w:r w:rsidRPr="008E2D46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8(473)210-64-31, 8(916)600-02-13 и по email: </w:t>
      </w:r>
      <w:hyperlink r:id="rId4" w:history="1">
        <w:r w:rsidRPr="008E2D46">
          <w:rPr>
            <w:rStyle w:val="aa"/>
            <w:rFonts w:ascii="Times New Roman" w:hAnsi="Times New Roman" w:cs="Times New Roman"/>
            <w:b/>
            <w:bCs/>
            <w:sz w:val="25"/>
            <w:szCs w:val="25"/>
            <w:lang w:bidi="ru-RU"/>
          </w:rPr>
          <w:t>valek@auction-house.ru</w:t>
        </w:r>
      </w:hyperlink>
      <w:r w:rsidR="00534480" w:rsidRPr="008E2D46">
        <w:rPr>
          <w:rStyle w:val="aa"/>
          <w:rFonts w:ascii="Times New Roman" w:hAnsi="Times New Roman" w:cs="Times New Roman"/>
          <w:b/>
          <w:bCs/>
          <w:sz w:val="25"/>
          <w:szCs w:val="25"/>
          <w:u w:val="none"/>
          <w:lang w:bidi="ru-RU"/>
        </w:rPr>
        <w:t xml:space="preserve"> </w:t>
      </w:r>
      <w:r w:rsidRPr="008E2D46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46CB8761" w14:textId="4EEFA54B" w:rsidR="00201148" w:rsidRPr="008E2D46" w:rsidRDefault="00201148" w:rsidP="008E2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hAnsi="Times New Roman" w:cs="Times New Roman"/>
          <w:b/>
          <w:bCs/>
          <w:sz w:val="25"/>
          <w:szCs w:val="25"/>
        </w:rPr>
        <w:lastRenderedPageBreak/>
        <w:t>З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адаток – </w:t>
      </w:r>
      <w:r w:rsidR="008E2D46" w:rsidRPr="008E2D46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</w:rPr>
        <w:t>0 % от начальной цены Лота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,</w:t>
      </w:r>
      <w:r w:rsidR="000757F1"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8E2D4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установленный для определенного периода Торгов,</w:t>
      </w:r>
      <w:r w:rsidR="000757F1" w:rsidRPr="008E2D4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на счет</w:t>
      </w:r>
      <w:r w:rsidR="000757F1"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8E2D46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0757F1" w:rsidRPr="008E2D46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Pr="008E2D46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>размещённом на ЭП,</w:t>
      </w:r>
      <w:r w:rsidR="0052064C"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 w:rsidR="006B3351"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 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09155F65" w14:textId="77777777" w:rsidR="00280E48" w:rsidRPr="008E2D46" w:rsidRDefault="00201148" w:rsidP="008E2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13F9604A" w14:textId="77777777" w:rsidR="00201148" w:rsidRPr="008E2D46" w:rsidRDefault="00201148" w:rsidP="008E2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60EFAC01" w14:textId="77777777" w:rsidR="0009469D" w:rsidRPr="008E2D46" w:rsidRDefault="00201148" w:rsidP="008E2D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</w:t>
      </w:r>
      <w:r w:rsidRPr="008E2D46">
        <w:rPr>
          <w:rFonts w:ascii="Times New Roman" w:hAnsi="Times New Roman" w:cs="Times New Roman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E2D46">
        <w:rPr>
          <w:rFonts w:ascii="Times New Roman" w:hAnsi="Times New Roman" w:cs="Times New Roman"/>
          <w:sz w:val="25"/>
          <w:szCs w:val="25"/>
        </w:rPr>
        <w:t>иностр</w:t>
      </w:r>
      <w:proofErr w:type="spellEnd"/>
      <w:r w:rsidRPr="008E2D46">
        <w:rPr>
          <w:rFonts w:ascii="Times New Roman" w:hAnsi="Times New Roman" w:cs="Times New Roman"/>
          <w:sz w:val="25"/>
          <w:szCs w:val="25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437854B4" w14:textId="3AEF5830" w:rsidR="00280E48" w:rsidRPr="008E2D46" w:rsidRDefault="00201148" w:rsidP="008E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E2D46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</w:t>
      </w:r>
      <w:r w:rsidR="00106555" w:rsidRPr="008E2D46">
        <w:rPr>
          <w:rFonts w:ascii="Times New Roman" w:hAnsi="Times New Roman" w:cs="Times New Roman"/>
          <w:sz w:val="25"/>
          <w:szCs w:val="25"/>
        </w:rPr>
        <w:t>Ф</w:t>
      </w:r>
      <w:r w:rsidRPr="008E2D46">
        <w:rPr>
          <w:rFonts w:ascii="Times New Roman" w:hAnsi="Times New Roman" w:cs="Times New Roman"/>
          <w:sz w:val="25"/>
          <w:szCs w:val="25"/>
        </w:rPr>
        <w:t xml:space="preserve">У. Оплата – в течение 30 дней со дня подписания ДКП на спец. счет Должника: </w:t>
      </w:r>
      <w:r w:rsidR="000757F1" w:rsidRPr="008E2D46">
        <w:rPr>
          <w:rFonts w:ascii="Times New Roman" w:hAnsi="Times New Roman" w:cs="Times New Roman"/>
          <w:b/>
          <w:bCs/>
          <w:sz w:val="25"/>
          <w:szCs w:val="25"/>
        </w:rPr>
        <w:t xml:space="preserve">р/с </w:t>
      </w:r>
      <w:r w:rsidR="008E2D46" w:rsidRPr="008E2D46">
        <w:rPr>
          <w:rFonts w:ascii="Times New Roman" w:hAnsi="Times New Roman" w:cs="Times New Roman"/>
          <w:b/>
          <w:bCs/>
          <w:sz w:val="25"/>
          <w:szCs w:val="25"/>
        </w:rPr>
        <w:t xml:space="preserve">40817810461004037197, открытый в Отделение №8594 ПАО СБЕРБАНК г. Тамбов, к/с 30101810800000000649, БИК 046850649, открытый на имя </w:t>
      </w:r>
      <w:proofErr w:type="spellStart"/>
      <w:r w:rsidR="008E2D46" w:rsidRPr="008E2D46">
        <w:rPr>
          <w:rFonts w:ascii="Times New Roman" w:hAnsi="Times New Roman" w:cs="Times New Roman"/>
          <w:b/>
          <w:bCs/>
          <w:sz w:val="25"/>
          <w:szCs w:val="25"/>
        </w:rPr>
        <w:t>Малиашвили</w:t>
      </w:r>
      <w:proofErr w:type="spellEnd"/>
      <w:r w:rsidR="008E2D46" w:rsidRPr="008E2D46">
        <w:rPr>
          <w:rFonts w:ascii="Times New Roman" w:hAnsi="Times New Roman" w:cs="Times New Roman"/>
          <w:b/>
          <w:bCs/>
          <w:sz w:val="25"/>
          <w:szCs w:val="25"/>
        </w:rPr>
        <w:t xml:space="preserve"> Георгия </w:t>
      </w:r>
      <w:proofErr w:type="spellStart"/>
      <w:r w:rsidR="008E2D46" w:rsidRPr="008E2D46">
        <w:rPr>
          <w:rFonts w:ascii="Times New Roman" w:hAnsi="Times New Roman" w:cs="Times New Roman"/>
          <w:b/>
          <w:bCs/>
          <w:sz w:val="25"/>
          <w:szCs w:val="25"/>
        </w:rPr>
        <w:t>Нугзаровича</w:t>
      </w:r>
      <w:proofErr w:type="spellEnd"/>
      <w:r w:rsidR="00280E48" w:rsidRPr="008E2D46">
        <w:rPr>
          <w:rFonts w:ascii="Times New Roman" w:hAnsi="Times New Roman" w:cs="Times New Roman"/>
          <w:bCs/>
          <w:sz w:val="25"/>
          <w:szCs w:val="25"/>
        </w:rPr>
        <w:t>,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5CDBE9EC" w14:textId="7EC38D6C" w:rsidR="00532405" w:rsidRPr="008E2D46" w:rsidRDefault="009879BC" w:rsidP="008E2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2D46">
        <w:rPr>
          <w:rFonts w:ascii="Times New Roman" w:hAnsi="Times New Roman" w:cs="Times New Roman"/>
          <w:b/>
          <w:bCs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32405" w:rsidRPr="008E2D46" w:rsidSect="00CD4F6D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FE7"/>
    <w:rsid w:val="0000269D"/>
    <w:rsid w:val="00016C3B"/>
    <w:rsid w:val="00026A81"/>
    <w:rsid w:val="000462B2"/>
    <w:rsid w:val="0005381C"/>
    <w:rsid w:val="00064FDB"/>
    <w:rsid w:val="000757F1"/>
    <w:rsid w:val="0009469D"/>
    <w:rsid w:val="00096F8A"/>
    <w:rsid w:val="000D6073"/>
    <w:rsid w:val="000E6765"/>
    <w:rsid w:val="0010655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10FBF"/>
    <w:rsid w:val="00216A23"/>
    <w:rsid w:val="002625BE"/>
    <w:rsid w:val="00274DC5"/>
    <w:rsid w:val="0027640C"/>
    <w:rsid w:val="00280E48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3DC3"/>
    <w:rsid w:val="003749B4"/>
    <w:rsid w:val="003757C6"/>
    <w:rsid w:val="00390A28"/>
    <w:rsid w:val="003C2694"/>
    <w:rsid w:val="003C3D9E"/>
    <w:rsid w:val="003E3AA7"/>
    <w:rsid w:val="00404EF9"/>
    <w:rsid w:val="0042086B"/>
    <w:rsid w:val="0042160F"/>
    <w:rsid w:val="00435E82"/>
    <w:rsid w:val="00436CE7"/>
    <w:rsid w:val="00446465"/>
    <w:rsid w:val="00463D4D"/>
    <w:rsid w:val="004657C7"/>
    <w:rsid w:val="00466B8E"/>
    <w:rsid w:val="004B0750"/>
    <w:rsid w:val="004B36A7"/>
    <w:rsid w:val="004F416D"/>
    <w:rsid w:val="0050572D"/>
    <w:rsid w:val="0052064C"/>
    <w:rsid w:val="00532405"/>
    <w:rsid w:val="00534480"/>
    <w:rsid w:val="005425FF"/>
    <w:rsid w:val="005564CF"/>
    <w:rsid w:val="00573F80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29AC"/>
    <w:rsid w:val="00603727"/>
    <w:rsid w:val="00607070"/>
    <w:rsid w:val="00612BB3"/>
    <w:rsid w:val="00631C58"/>
    <w:rsid w:val="006419F7"/>
    <w:rsid w:val="006435ED"/>
    <w:rsid w:val="00661073"/>
    <w:rsid w:val="0067092C"/>
    <w:rsid w:val="00677E82"/>
    <w:rsid w:val="006B3351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325F1"/>
    <w:rsid w:val="00871FE2"/>
    <w:rsid w:val="00876D5B"/>
    <w:rsid w:val="008A6858"/>
    <w:rsid w:val="008C4FD9"/>
    <w:rsid w:val="008D2309"/>
    <w:rsid w:val="008E2D46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3746C"/>
    <w:rsid w:val="00947CF6"/>
    <w:rsid w:val="00985983"/>
    <w:rsid w:val="009879BC"/>
    <w:rsid w:val="009A34D1"/>
    <w:rsid w:val="009C07DC"/>
    <w:rsid w:val="009F77C4"/>
    <w:rsid w:val="00A11ACF"/>
    <w:rsid w:val="00A60BC5"/>
    <w:rsid w:val="00A630F6"/>
    <w:rsid w:val="00A9010A"/>
    <w:rsid w:val="00A91CDA"/>
    <w:rsid w:val="00A92D41"/>
    <w:rsid w:val="00A958CC"/>
    <w:rsid w:val="00AA0CA3"/>
    <w:rsid w:val="00AB1500"/>
    <w:rsid w:val="00AC4B7D"/>
    <w:rsid w:val="00AC700B"/>
    <w:rsid w:val="00AD47CF"/>
    <w:rsid w:val="00AD6E81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0652A"/>
    <w:rsid w:val="00C3074F"/>
    <w:rsid w:val="00C33ED7"/>
    <w:rsid w:val="00C35261"/>
    <w:rsid w:val="00C3658A"/>
    <w:rsid w:val="00CA1BC6"/>
    <w:rsid w:val="00CC2092"/>
    <w:rsid w:val="00CD4F6D"/>
    <w:rsid w:val="00CE0C6B"/>
    <w:rsid w:val="00D13E52"/>
    <w:rsid w:val="00D173D5"/>
    <w:rsid w:val="00D24FDD"/>
    <w:rsid w:val="00D27233"/>
    <w:rsid w:val="00D47721"/>
    <w:rsid w:val="00D81BC5"/>
    <w:rsid w:val="00D90EC7"/>
    <w:rsid w:val="00D9528D"/>
    <w:rsid w:val="00D9791F"/>
    <w:rsid w:val="00DA4F5B"/>
    <w:rsid w:val="00DD5CFE"/>
    <w:rsid w:val="00E15FE7"/>
    <w:rsid w:val="00E17E29"/>
    <w:rsid w:val="00E34024"/>
    <w:rsid w:val="00E36AC4"/>
    <w:rsid w:val="00E40253"/>
    <w:rsid w:val="00E55B82"/>
    <w:rsid w:val="00E569B1"/>
    <w:rsid w:val="00E62AEF"/>
    <w:rsid w:val="00E7581A"/>
    <w:rsid w:val="00EA12EC"/>
    <w:rsid w:val="00EC4E22"/>
    <w:rsid w:val="00EC63C2"/>
    <w:rsid w:val="00F33865"/>
    <w:rsid w:val="00F45241"/>
    <w:rsid w:val="00F70DD7"/>
    <w:rsid w:val="00F74527"/>
    <w:rsid w:val="00F844A3"/>
    <w:rsid w:val="00F861CC"/>
    <w:rsid w:val="00FB0671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Валек Антон Игоревич</cp:lastModifiedBy>
  <cp:revision>33</cp:revision>
  <cp:lastPrinted>2020-10-15T14:55:00Z</cp:lastPrinted>
  <dcterms:created xsi:type="dcterms:W3CDTF">2022-10-10T13:11:00Z</dcterms:created>
  <dcterms:modified xsi:type="dcterms:W3CDTF">2022-11-01T14:06:00Z</dcterms:modified>
</cp:coreProperties>
</file>