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BF32" w14:textId="118BBF84" w:rsidR="00804C8A" w:rsidRPr="001A34A2" w:rsidRDefault="00EF246D" w:rsidP="00B518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A34A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A34A2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Банком «</w:t>
      </w:r>
      <w:proofErr w:type="spellStart"/>
      <w:r w:rsidRPr="001A34A2">
        <w:rPr>
          <w:rFonts w:ascii="Times New Roman" w:hAnsi="Times New Roman" w:cs="Times New Roman"/>
          <w:sz w:val="24"/>
          <w:szCs w:val="24"/>
        </w:rPr>
        <w:t>Таатта</w:t>
      </w:r>
      <w:proofErr w:type="spellEnd"/>
      <w:r w:rsidRPr="001A34A2">
        <w:rPr>
          <w:rFonts w:ascii="Times New Roman" w:hAnsi="Times New Roman" w:cs="Times New Roman"/>
          <w:sz w:val="24"/>
          <w:szCs w:val="24"/>
        </w:rPr>
        <w:t>» акционерное общество ((Банк «</w:t>
      </w:r>
      <w:proofErr w:type="spellStart"/>
      <w:r w:rsidRPr="001A34A2">
        <w:rPr>
          <w:rFonts w:ascii="Times New Roman" w:hAnsi="Times New Roman" w:cs="Times New Roman"/>
          <w:sz w:val="24"/>
          <w:szCs w:val="24"/>
        </w:rPr>
        <w:t>Таатта</w:t>
      </w:r>
      <w:proofErr w:type="spellEnd"/>
      <w:r w:rsidRPr="001A34A2">
        <w:rPr>
          <w:rFonts w:ascii="Times New Roman" w:hAnsi="Times New Roman" w:cs="Times New Roman"/>
          <w:sz w:val="24"/>
          <w:szCs w:val="24"/>
        </w:rPr>
        <w:t xml:space="preserve">» АО), адрес регистрации: 677018, Республика Саха (Якутия), г. Якутск, ул. Чепалова, д. 36, ИНН 1435126628, ОГРН 1021400000380) (далее – финансовая организация), конкурсным управляющим (ликвидатором) которого на основании решения Арбитражного суда Республики Саха (Якутия) от 28 августа 2018 г. по делу № А58-6327/2018 является государственная корпорация «Агентство по страхованию вкладов» (109240, г. Москва, ул. Высоцкого, д. 4) (далее – КУ), </w:t>
      </w:r>
      <w:r w:rsidR="0080749D" w:rsidRPr="001A34A2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80749D" w:rsidRPr="001A34A2">
        <w:rPr>
          <w:rFonts w:ascii="Times New Roman" w:hAnsi="Times New Roman" w:cs="Times New Roman"/>
          <w:b/>
          <w:sz w:val="24"/>
          <w:szCs w:val="24"/>
        </w:rPr>
        <w:t>торги</w:t>
      </w:r>
      <w:r w:rsidR="0080749D" w:rsidRPr="001A34A2">
        <w:rPr>
          <w:rFonts w:ascii="Times New Roman" w:hAnsi="Times New Roman" w:cs="Times New Roman"/>
          <w:sz w:val="24"/>
          <w:szCs w:val="24"/>
        </w:rPr>
        <w:t xml:space="preserve"> </w:t>
      </w:r>
      <w:r w:rsidR="00804C8A" w:rsidRPr="001A34A2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A34DA2C" w14:textId="77777777" w:rsidR="00804C8A" w:rsidRPr="001A34A2" w:rsidRDefault="00804C8A" w:rsidP="00B518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 xml:space="preserve">Предметом Торгов является следующее имущество: </w:t>
      </w:r>
    </w:p>
    <w:p w14:paraId="489AA482" w14:textId="77777777" w:rsidR="00296AEA" w:rsidRPr="001A34A2" w:rsidRDefault="00296AEA" w:rsidP="00B518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F2A1D4A" w14:textId="3E13CA4C" w:rsidR="001D75B2" w:rsidRPr="001A34A2" w:rsidRDefault="001D75B2" w:rsidP="00B5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1A34A2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A9495B" w:rsidRPr="001A34A2">
        <w:rPr>
          <w:rFonts w:ascii="Times New Roman" w:eastAsia="Times New Roman" w:hAnsi="Times New Roman" w:cs="Times New Roman"/>
          <w:sz w:val="24"/>
          <w:szCs w:val="24"/>
        </w:rPr>
        <w:t>ООО "Супермаркет Алмаз", ИНН 1435174653, поручитель ООО "Торговый дом "АЛМАЗ", ИНН 1435213937, ООО "Анаконда-98", ИНН 1435099981, КД ЯЮ0059/16 от 16.07.2016, ЯЮ0368/16 от 14.07.2016, ЯЮ0586/16 от 27.10.2016 , ЯЮ0116/18 от 25.05.2018, определение  АС Республики Саха (Якутия) от 09.09.2021 по делу А58-2098/2020 о включении в третью очередь РТК, ООО "Торговый дом "АЛМАЗ", ООО "Анаконда-98" в банкротстве (74 370 083,60 руб.)</w:t>
      </w:r>
      <w:r w:rsidRPr="001A34A2">
        <w:rPr>
          <w:rFonts w:ascii="Times New Roman" w:hAnsi="Times New Roman" w:cs="Times New Roman"/>
          <w:sz w:val="24"/>
          <w:szCs w:val="24"/>
        </w:rPr>
        <w:t xml:space="preserve">– </w:t>
      </w:r>
      <w:r w:rsidR="00CC0A5B" w:rsidRPr="001A34A2">
        <w:rPr>
          <w:rFonts w:ascii="Times New Roman" w:eastAsia="Times New Roman" w:hAnsi="Times New Roman" w:cs="Times New Roman"/>
          <w:sz w:val="24"/>
          <w:szCs w:val="24"/>
        </w:rPr>
        <w:t>74 370 083,60</w:t>
      </w:r>
      <w:r w:rsidR="00F926C8" w:rsidRPr="001A3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4A2">
        <w:rPr>
          <w:rFonts w:ascii="Times New Roman" w:hAnsi="Times New Roman" w:cs="Times New Roman"/>
          <w:sz w:val="24"/>
          <w:szCs w:val="24"/>
        </w:rPr>
        <w:t>руб.</w:t>
      </w:r>
    </w:p>
    <w:p w14:paraId="4DB27C45" w14:textId="03FDE3AB" w:rsidR="001D75B2" w:rsidRPr="001A34A2" w:rsidRDefault="001D75B2" w:rsidP="00B5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A9495B" w:rsidRPr="001A34A2">
        <w:rPr>
          <w:rFonts w:ascii="Times New Roman" w:eastAsia="Times New Roman" w:hAnsi="Times New Roman" w:cs="Times New Roman"/>
          <w:sz w:val="24"/>
          <w:szCs w:val="24"/>
        </w:rPr>
        <w:t>ООО "МХТ ГРУПП", ИНН 7713697098, КД МЮ0400/17 от 27.12.2017, определение АС Московской области от 10.03.2021 по делу А41-43419/19 о включении в третью очередь РТК, в процедуре банкротства (172 217 919,89 руб.)</w:t>
      </w:r>
      <w:r w:rsidRPr="001A34A2">
        <w:rPr>
          <w:rFonts w:ascii="Times New Roman" w:hAnsi="Times New Roman" w:cs="Times New Roman"/>
          <w:sz w:val="24"/>
          <w:szCs w:val="24"/>
        </w:rPr>
        <w:t xml:space="preserve">– </w:t>
      </w:r>
      <w:r w:rsidR="00CC0A5B" w:rsidRPr="001A34A2">
        <w:rPr>
          <w:rFonts w:ascii="Times New Roman" w:eastAsia="Times New Roman" w:hAnsi="Times New Roman" w:cs="Times New Roman"/>
          <w:sz w:val="24"/>
          <w:szCs w:val="24"/>
        </w:rPr>
        <w:t>172 217 919,89</w:t>
      </w:r>
      <w:r w:rsidR="00F926C8" w:rsidRPr="001A3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4A2">
        <w:rPr>
          <w:rFonts w:ascii="Times New Roman" w:hAnsi="Times New Roman" w:cs="Times New Roman"/>
          <w:sz w:val="24"/>
          <w:szCs w:val="24"/>
        </w:rPr>
        <w:t>руб.</w:t>
      </w:r>
    </w:p>
    <w:p w14:paraId="53563B7B" w14:textId="7BD05FF3" w:rsidR="001D75B2" w:rsidRPr="001A34A2" w:rsidRDefault="001D75B2" w:rsidP="00B5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1A34A2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631C49" w:rsidRPr="001A34A2">
        <w:rPr>
          <w:rFonts w:ascii="Times New Roman" w:eastAsia="Times New Roman" w:hAnsi="Times New Roman" w:cs="Times New Roman"/>
          <w:sz w:val="24"/>
          <w:szCs w:val="24"/>
        </w:rPr>
        <w:t>ООО "Ювелирная компания "ВИКО", ИНН 7702843340, КД МЮ0420/18 от 18.05.2018, МЮ0421/18 от 22.05.2018, МЮ0432/18 от 28.06.2018, определение АС г. Москвы от 22.03.2022 по делу А40-203425/21-36-513 «Б» о включении в третью очередь РТК, в процедуре банкротства (270 095 890,30 руб.)</w:t>
      </w:r>
      <w:r w:rsidRPr="001A34A2">
        <w:rPr>
          <w:rFonts w:ascii="Times New Roman" w:hAnsi="Times New Roman" w:cs="Times New Roman"/>
          <w:sz w:val="24"/>
          <w:szCs w:val="24"/>
        </w:rPr>
        <w:t xml:space="preserve">– </w:t>
      </w:r>
      <w:r w:rsidR="00CC0A5B" w:rsidRPr="001A34A2">
        <w:rPr>
          <w:rFonts w:ascii="Times New Roman" w:eastAsia="Times New Roman" w:hAnsi="Times New Roman" w:cs="Times New Roman"/>
          <w:sz w:val="24"/>
          <w:szCs w:val="24"/>
        </w:rPr>
        <w:t>270 095 890,30</w:t>
      </w:r>
      <w:r w:rsidR="00F926C8" w:rsidRPr="001A3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4A2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2E34C469" w14:textId="1844A1C6" w:rsidR="001D75B2" w:rsidRPr="001A34A2" w:rsidRDefault="001D75B2" w:rsidP="00B5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631C49" w:rsidRPr="001A34A2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631C49" w:rsidRPr="001A34A2">
        <w:rPr>
          <w:rFonts w:ascii="Times New Roman" w:eastAsia="Times New Roman" w:hAnsi="Times New Roman" w:cs="Times New Roman"/>
          <w:sz w:val="24"/>
          <w:szCs w:val="24"/>
        </w:rPr>
        <w:t>Энерготэк</w:t>
      </w:r>
      <w:proofErr w:type="spellEnd"/>
      <w:r w:rsidR="00631C49" w:rsidRPr="001A34A2">
        <w:rPr>
          <w:rFonts w:ascii="Times New Roman" w:eastAsia="Times New Roman" w:hAnsi="Times New Roman" w:cs="Times New Roman"/>
          <w:sz w:val="24"/>
          <w:szCs w:val="24"/>
        </w:rPr>
        <w:t>", ИНН 1435197065, солидарно Тихомиров Александр Георгиевич, Тихомирова Оксана Александровна, КД ЯЮ0380/17 от 27.12.2017, решение Якутского городского суда Республики Саха (Якутия) от 20.04.2022 по делу 2-3091/2022 (2 818 408,50 руб.)</w:t>
      </w:r>
      <w:r w:rsidRPr="001A34A2">
        <w:rPr>
          <w:rFonts w:ascii="Times New Roman" w:hAnsi="Times New Roman" w:cs="Times New Roman"/>
          <w:sz w:val="24"/>
          <w:szCs w:val="24"/>
        </w:rPr>
        <w:t xml:space="preserve">– </w:t>
      </w:r>
      <w:r w:rsidR="00CC0A5B" w:rsidRPr="001A34A2">
        <w:rPr>
          <w:rFonts w:ascii="Times New Roman" w:eastAsia="Times New Roman" w:hAnsi="Times New Roman" w:cs="Times New Roman"/>
          <w:sz w:val="24"/>
          <w:szCs w:val="24"/>
        </w:rPr>
        <w:t>2 818 408,50</w:t>
      </w:r>
      <w:r w:rsidR="00F926C8" w:rsidRPr="001A3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4A2">
        <w:rPr>
          <w:rFonts w:ascii="Times New Roman" w:hAnsi="Times New Roman" w:cs="Times New Roman"/>
          <w:sz w:val="24"/>
          <w:szCs w:val="24"/>
        </w:rPr>
        <w:t>руб.</w:t>
      </w:r>
    </w:p>
    <w:p w14:paraId="395FCB1C" w14:textId="1BFEEC71" w:rsidR="001D75B2" w:rsidRPr="001A34A2" w:rsidRDefault="001D75B2" w:rsidP="00B5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631C49" w:rsidRPr="001A34A2">
        <w:rPr>
          <w:rFonts w:ascii="Times New Roman" w:eastAsia="Times New Roman" w:hAnsi="Times New Roman" w:cs="Times New Roman"/>
          <w:sz w:val="24"/>
          <w:szCs w:val="24"/>
        </w:rPr>
        <w:t>ООО СК "Реставрация", ИНН 2451000335, поручители ООО "Квартал 23", ИНН 2460065280, Коваленко Николай Федорович, КД К229/13Ю от 28.03.2013, КрЮ3031/16 от 06.06.2016, КрЮ3862/17 от 09.03.2017, определение АС Красноярского края от 16.06.2019 по делу А33-25188-130/2018 о включении в 4 очередь РТК, находится в стадии банкротства (65 537 613,36 руб.)</w:t>
      </w:r>
      <w:r w:rsidRPr="001A34A2">
        <w:rPr>
          <w:rFonts w:ascii="Times New Roman" w:hAnsi="Times New Roman" w:cs="Times New Roman"/>
          <w:sz w:val="24"/>
          <w:szCs w:val="24"/>
        </w:rPr>
        <w:t xml:space="preserve">– </w:t>
      </w:r>
      <w:r w:rsidR="00180B27" w:rsidRPr="001A34A2">
        <w:rPr>
          <w:rFonts w:ascii="Times New Roman" w:eastAsia="Times New Roman" w:hAnsi="Times New Roman" w:cs="Times New Roman"/>
          <w:sz w:val="24"/>
          <w:szCs w:val="24"/>
        </w:rPr>
        <w:t>65 537 613,36</w:t>
      </w:r>
      <w:r w:rsidR="00F926C8" w:rsidRPr="001A3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4A2">
        <w:rPr>
          <w:rFonts w:ascii="Times New Roman" w:hAnsi="Times New Roman" w:cs="Times New Roman"/>
          <w:sz w:val="24"/>
          <w:szCs w:val="24"/>
        </w:rPr>
        <w:t>руб.</w:t>
      </w:r>
    </w:p>
    <w:p w14:paraId="2AFFB848" w14:textId="1DC177C8" w:rsidR="001D75B2" w:rsidRPr="001A34A2" w:rsidRDefault="001D75B2" w:rsidP="00B5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631C49" w:rsidRPr="001A34A2">
        <w:rPr>
          <w:rFonts w:ascii="Times New Roman" w:eastAsia="Times New Roman" w:hAnsi="Times New Roman" w:cs="Times New Roman"/>
          <w:sz w:val="24"/>
          <w:szCs w:val="24"/>
        </w:rPr>
        <w:t>ООО "Лагуна", ИНН 2440004803, КД КЮ3409/16 от 26.09.2016, решение Уярского районного суда Красноярского края от 14.01.2020 по делу 2-1/2020 (7 148 732,96 руб.)</w:t>
      </w:r>
      <w:r w:rsidRPr="001A34A2">
        <w:rPr>
          <w:rFonts w:ascii="Times New Roman" w:hAnsi="Times New Roman" w:cs="Times New Roman"/>
          <w:sz w:val="24"/>
          <w:szCs w:val="24"/>
        </w:rPr>
        <w:t xml:space="preserve">– </w:t>
      </w:r>
      <w:r w:rsidR="00180B27" w:rsidRPr="001A34A2">
        <w:rPr>
          <w:rFonts w:ascii="Times New Roman" w:eastAsia="Times New Roman" w:hAnsi="Times New Roman" w:cs="Times New Roman"/>
          <w:sz w:val="24"/>
          <w:szCs w:val="24"/>
        </w:rPr>
        <w:t>7 148 732,96</w:t>
      </w:r>
      <w:r w:rsidR="00F926C8" w:rsidRPr="001A3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4A2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2F4D6418" w14:textId="221CE722" w:rsidR="001D75B2" w:rsidRPr="001A34A2" w:rsidRDefault="001D75B2" w:rsidP="00B5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37646C" w:rsidRPr="001A34A2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37646C" w:rsidRPr="001A34A2">
        <w:rPr>
          <w:rFonts w:ascii="Times New Roman" w:eastAsia="Times New Roman" w:hAnsi="Times New Roman" w:cs="Times New Roman"/>
          <w:sz w:val="24"/>
          <w:szCs w:val="24"/>
        </w:rPr>
        <w:t>МаксПроф</w:t>
      </w:r>
      <w:proofErr w:type="spellEnd"/>
      <w:r w:rsidR="0037646C" w:rsidRPr="001A34A2">
        <w:rPr>
          <w:rFonts w:ascii="Times New Roman" w:eastAsia="Times New Roman" w:hAnsi="Times New Roman" w:cs="Times New Roman"/>
          <w:sz w:val="24"/>
          <w:szCs w:val="24"/>
        </w:rPr>
        <w:t>", ИНН 1435216215, КД ЯЮ0317/17 от 23.10.2017, решение Якутского городского суда Республики Саха (Якутия) от 26.05.2022 года по делу 2-1242/2022 (1 860 477,63 руб.)</w:t>
      </w:r>
      <w:r w:rsidRPr="001A34A2">
        <w:rPr>
          <w:rFonts w:ascii="Times New Roman" w:hAnsi="Times New Roman" w:cs="Times New Roman"/>
          <w:sz w:val="24"/>
          <w:szCs w:val="24"/>
        </w:rPr>
        <w:t xml:space="preserve">– </w:t>
      </w:r>
      <w:r w:rsidR="00180B27" w:rsidRPr="001A34A2">
        <w:rPr>
          <w:rFonts w:ascii="Times New Roman" w:eastAsia="Times New Roman" w:hAnsi="Times New Roman" w:cs="Times New Roman"/>
          <w:sz w:val="24"/>
          <w:szCs w:val="24"/>
        </w:rPr>
        <w:t>1 860 477,63</w:t>
      </w:r>
      <w:r w:rsidR="00F926C8" w:rsidRPr="001A3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4A2">
        <w:rPr>
          <w:rFonts w:ascii="Times New Roman" w:hAnsi="Times New Roman" w:cs="Times New Roman"/>
          <w:sz w:val="24"/>
          <w:szCs w:val="24"/>
        </w:rPr>
        <w:t>руб.</w:t>
      </w:r>
    </w:p>
    <w:p w14:paraId="4705C090" w14:textId="6AA161E7" w:rsidR="001D75B2" w:rsidRPr="001A34A2" w:rsidRDefault="001D75B2" w:rsidP="00B5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37646C" w:rsidRPr="001A34A2">
        <w:rPr>
          <w:rFonts w:ascii="Times New Roman" w:eastAsia="Times New Roman" w:hAnsi="Times New Roman" w:cs="Times New Roman"/>
          <w:sz w:val="24"/>
          <w:szCs w:val="24"/>
        </w:rPr>
        <w:t>Рахматулина Ольга Леонидовна, ИНН 616402553810, КД РИП0211/16 от 22.12.2016, определение АС Ростовской области от 07.12.2020 по делу А53-42902-5/2018 о включении в третью очередь РТК, в процедуре банкротства, введена процедура реализации имущества (23 019 472,84 руб.)</w:t>
      </w:r>
      <w:r w:rsidRPr="001A34A2">
        <w:rPr>
          <w:rFonts w:ascii="Times New Roman" w:hAnsi="Times New Roman" w:cs="Times New Roman"/>
          <w:sz w:val="24"/>
          <w:szCs w:val="24"/>
        </w:rPr>
        <w:t xml:space="preserve">– </w:t>
      </w:r>
      <w:r w:rsidR="00180B27" w:rsidRPr="001A34A2">
        <w:rPr>
          <w:rFonts w:ascii="Times New Roman" w:eastAsia="Times New Roman" w:hAnsi="Times New Roman" w:cs="Times New Roman"/>
          <w:sz w:val="24"/>
          <w:szCs w:val="24"/>
        </w:rPr>
        <w:t xml:space="preserve">23 019 472,84 </w:t>
      </w:r>
      <w:r w:rsidRPr="001A34A2">
        <w:rPr>
          <w:rFonts w:ascii="Times New Roman" w:hAnsi="Times New Roman" w:cs="Times New Roman"/>
          <w:sz w:val="24"/>
          <w:szCs w:val="24"/>
        </w:rPr>
        <w:t>руб.</w:t>
      </w:r>
    </w:p>
    <w:p w14:paraId="42B937F8" w14:textId="52B64D6D" w:rsidR="001D75B2" w:rsidRPr="001A34A2" w:rsidRDefault="001D75B2" w:rsidP="00B5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 xml:space="preserve">Лот 9 – </w:t>
      </w:r>
      <w:proofErr w:type="spellStart"/>
      <w:r w:rsidR="0037646C" w:rsidRPr="001A34A2">
        <w:rPr>
          <w:rFonts w:ascii="Times New Roman" w:eastAsia="Times New Roman" w:hAnsi="Times New Roman" w:cs="Times New Roman"/>
          <w:sz w:val="24"/>
          <w:szCs w:val="24"/>
        </w:rPr>
        <w:t>Шарабарова</w:t>
      </w:r>
      <w:proofErr w:type="spellEnd"/>
      <w:r w:rsidR="0037646C" w:rsidRPr="001A34A2">
        <w:rPr>
          <w:rFonts w:ascii="Times New Roman" w:eastAsia="Times New Roman" w:hAnsi="Times New Roman" w:cs="Times New Roman"/>
          <w:sz w:val="24"/>
          <w:szCs w:val="24"/>
        </w:rPr>
        <w:t xml:space="preserve"> Наталья Кузьминична, солидарно ИП </w:t>
      </w:r>
      <w:proofErr w:type="spellStart"/>
      <w:r w:rsidR="0037646C" w:rsidRPr="001A34A2">
        <w:rPr>
          <w:rFonts w:ascii="Times New Roman" w:eastAsia="Times New Roman" w:hAnsi="Times New Roman" w:cs="Times New Roman"/>
          <w:sz w:val="24"/>
          <w:szCs w:val="24"/>
        </w:rPr>
        <w:t>Шарабарова</w:t>
      </w:r>
      <w:proofErr w:type="spellEnd"/>
      <w:r w:rsidR="0037646C" w:rsidRPr="001A34A2">
        <w:rPr>
          <w:rFonts w:ascii="Times New Roman" w:eastAsia="Times New Roman" w:hAnsi="Times New Roman" w:cs="Times New Roman"/>
          <w:sz w:val="24"/>
          <w:szCs w:val="24"/>
        </w:rPr>
        <w:t xml:space="preserve"> Наталья Кузьминична, ИНН 143500044144, КД ЯФ0084/18 от 18.04.2018, решение Якутского городского суда Республики Саха (Якутия) от 27.12.2021 по делу 2-11829/2021 (3 889 569,67 руб.)</w:t>
      </w:r>
      <w:r w:rsidRPr="001A34A2">
        <w:rPr>
          <w:rFonts w:ascii="Times New Roman" w:hAnsi="Times New Roman" w:cs="Times New Roman"/>
          <w:sz w:val="24"/>
          <w:szCs w:val="24"/>
        </w:rPr>
        <w:t xml:space="preserve">– </w:t>
      </w:r>
      <w:r w:rsidR="006E0221" w:rsidRPr="001A34A2">
        <w:rPr>
          <w:rFonts w:ascii="Times New Roman" w:eastAsia="Times New Roman" w:hAnsi="Times New Roman" w:cs="Times New Roman"/>
          <w:sz w:val="24"/>
          <w:szCs w:val="24"/>
        </w:rPr>
        <w:t xml:space="preserve">3 889 569,67 </w:t>
      </w:r>
      <w:r w:rsidRPr="001A34A2">
        <w:rPr>
          <w:rFonts w:ascii="Times New Roman" w:hAnsi="Times New Roman" w:cs="Times New Roman"/>
          <w:sz w:val="24"/>
          <w:szCs w:val="24"/>
        </w:rPr>
        <w:t>руб.</w:t>
      </w:r>
    </w:p>
    <w:p w14:paraId="56A4EEE6" w14:textId="32A0825F" w:rsidR="001D75B2" w:rsidRPr="001A34A2" w:rsidRDefault="001D75B2" w:rsidP="00B5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lastRenderedPageBreak/>
        <w:t>Лот 10 –</w:t>
      </w:r>
      <w:r w:rsidR="0037646C" w:rsidRPr="001A3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646C" w:rsidRPr="001A34A2">
        <w:rPr>
          <w:rFonts w:ascii="Times New Roman" w:eastAsia="Times New Roman" w:hAnsi="Times New Roman" w:cs="Times New Roman"/>
          <w:sz w:val="24"/>
          <w:szCs w:val="24"/>
        </w:rPr>
        <w:t>Горючкин</w:t>
      </w:r>
      <w:proofErr w:type="spellEnd"/>
      <w:r w:rsidR="0037646C" w:rsidRPr="001A34A2">
        <w:rPr>
          <w:rFonts w:ascii="Times New Roman" w:eastAsia="Times New Roman" w:hAnsi="Times New Roman" w:cs="Times New Roman"/>
          <w:sz w:val="24"/>
          <w:szCs w:val="24"/>
        </w:rPr>
        <w:t xml:space="preserve"> Виталий Владимирович, солидарно </w:t>
      </w:r>
      <w:proofErr w:type="spellStart"/>
      <w:r w:rsidR="0037646C" w:rsidRPr="001A34A2">
        <w:rPr>
          <w:rFonts w:ascii="Times New Roman" w:eastAsia="Times New Roman" w:hAnsi="Times New Roman" w:cs="Times New Roman"/>
          <w:sz w:val="24"/>
          <w:szCs w:val="24"/>
        </w:rPr>
        <w:t>Горючкин</w:t>
      </w:r>
      <w:proofErr w:type="spellEnd"/>
      <w:r w:rsidR="0037646C" w:rsidRPr="001A34A2">
        <w:rPr>
          <w:rFonts w:ascii="Times New Roman" w:eastAsia="Times New Roman" w:hAnsi="Times New Roman" w:cs="Times New Roman"/>
          <w:sz w:val="24"/>
          <w:szCs w:val="24"/>
        </w:rPr>
        <w:t xml:space="preserve"> Ян Витальевич, </w:t>
      </w:r>
      <w:proofErr w:type="spellStart"/>
      <w:r w:rsidR="0037646C" w:rsidRPr="001A34A2">
        <w:rPr>
          <w:rFonts w:ascii="Times New Roman" w:eastAsia="Times New Roman" w:hAnsi="Times New Roman" w:cs="Times New Roman"/>
          <w:sz w:val="24"/>
          <w:szCs w:val="24"/>
        </w:rPr>
        <w:t>Карамчакова</w:t>
      </w:r>
      <w:proofErr w:type="spellEnd"/>
      <w:r w:rsidR="0037646C" w:rsidRPr="001A34A2">
        <w:rPr>
          <w:rFonts w:ascii="Times New Roman" w:eastAsia="Times New Roman" w:hAnsi="Times New Roman" w:cs="Times New Roman"/>
          <w:sz w:val="24"/>
          <w:szCs w:val="24"/>
        </w:rPr>
        <w:t xml:space="preserve"> Лариса Юрьевна, КД АФ0621/16 от 22.11.2016, решение Абаканского городского суда Республики Хакасия от 19.01.2021 по делу 2-267/2021 (3 692 050,22 руб.)</w:t>
      </w:r>
      <w:r w:rsidRPr="001A34A2">
        <w:rPr>
          <w:rFonts w:ascii="Times New Roman" w:hAnsi="Times New Roman" w:cs="Times New Roman"/>
          <w:sz w:val="24"/>
          <w:szCs w:val="24"/>
        </w:rPr>
        <w:t xml:space="preserve"> – </w:t>
      </w:r>
      <w:r w:rsidR="006E0221" w:rsidRPr="001A34A2">
        <w:rPr>
          <w:rFonts w:ascii="Times New Roman" w:eastAsia="Times New Roman" w:hAnsi="Times New Roman" w:cs="Times New Roman"/>
          <w:sz w:val="24"/>
          <w:szCs w:val="24"/>
        </w:rPr>
        <w:t xml:space="preserve">3 692 050,22 </w:t>
      </w:r>
      <w:r w:rsidRPr="001A34A2">
        <w:rPr>
          <w:rFonts w:ascii="Times New Roman" w:hAnsi="Times New Roman" w:cs="Times New Roman"/>
          <w:sz w:val="24"/>
          <w:szCs w:val="24"/>
        </w:rPr>
        <w:t>руб.</w:t>
      </w:r>
    </w:p>
    <w:p w14:paraId="5476302D" w14:textId="77777777" w:rsidR="0080749D" w:rsidRPr="001A34A2" w:rsidRDefault="0080749D" w:rsidP="00B51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A34A2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A34A2">
          <w:rPr>
            <w:rStyle w:val="a4"/>
            <w:color w:val="auto"/>
          </w:rPr>
          <w:t>www.asv.org.ru</w:t>
        </w:r>
      </w:hyperlink>
      <w:r w:rsidRPr="001A34A2">
        <w:t xml:space="preserve">, </w:t>
      </w:r>
      <w:hyperlink r:id="rId5" w:history="1">
        <w:r w:rsidRPr="001A34A2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1A34A2">
        <w:t xml:space="preserve"> в разделах «Ликвидация Банков» и «Продажа имущества».</w:t>
      </w:r>
    </w:p>
    <w:p w14:paraId="5522FEF8" w14:textId="3E182612" w:rsidR="0080749D" w:rsidRPr="001A34A2" w:rsidRDefault="0080749D" w:rsidP="00B51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A34A2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3D09" w:rsidRPr="001A34A2">
        <w:t xml:space="preserve">5 (пять) </w:t>
      </w:r>
      <w:r w:rsidRPr="001A34A2">
        <w:t>процентов от начальной цены продажи предмета Торгов (лота).</w:t>
      </w:r>
    </w:p>
    <w:p w14:paraId="3A9C5B04" w14:textId="596D9C33" w:rsidR="0080749D" w:rsidRPr="001A34A2" w:rsidRDefault="0080749D" w:rsidP="00B51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A34A2">
        <w:rPr>
          <w:b/>
          <w:bCs/>
        </w:rPr>
        <w:t>Торги</w:t>
      </w:r>
      <w:r w:rsidRPr="001A34A2">
        <w:t xml:space="preserve"> имуществом финансовой организации будут проведены в 14:00 часов по московскому времени </w:t>
      </w:r>
      <w:r w:rsidR="006F24A7" w:rsidRPr="001A34A2">
        <w:rPr>
          <w:b/>
          <w:bCs/>
        </w:rPr>
        <w:t>19 декабря</w:t>
      </w:r>
      <w:r w:rsidRPr="001A34A2">
        <w:rPr>
          <w:b/>
          <w:bCs/>
        </w:rPr>
        <w:t xml:space="preserve"> </w:t>
      </w:r>
      <w:r w:rsidR="0025773E" w:rsidRPr="001A34A2">
        <w:rPr>
          <w:b/>
          <w:bCs/>
        </w:rPr>
        <w:t>202</w:t>
      </w:r>
      <w:r w:rsidR="006F24A7" w:rsidRPr="001A34A2">
        <w:rPr>
          <w:b/>
          <w:bCs/>
        </w:rPr>
        <w:t>2</w:t>
      </w:r>
      <w:r w:rsidRPr="001A34A2">
        <w:rPr>
          <w:b/>
        </w:rPr>
        <w:t xml:space="preserve"> г.</w:t>
      </w:r>
      <w:r w:rsidRPr="001A34A2">
        <w:t xml:space="preserve"> на электронной площадке АО «Российский аукционный дом» по адресу: </w:t>
      </w:r>
      <w:hyperlink r:id="rId6" w:history="1">
        <w:r w:rsidRPr="001A34A2">
          <w:rPr>
            <w:rStyle w:val="a4"/>
            <w:color w:val="auto"/>
          </w:rPr>
          <w:t>http://lot-online.ru</w:t>
        </w:r>
      </w:hyperlink>
      <w:r w:rsidRPr="001A34A2">
        <w:t xml:space="preserve"> (далее – ЭТП).</w:t>
      </w:r>
    </w:p>
    <w:p w14:paraId="1B5C8A03" w14:textId="77777777" w:rsidR="0080749D" w:rsidRPr="001A34A2" w:rsidRDefault="0080749D" w:rsidP="00B51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A34A2">
        <w:t>Время окончания Торгов:</w:t>
      </w:r>
    </w:p>
    <w:p w14:paraId="48275B99" w14:textId="77777777" w:rsidR="0080749D" w:rsidRPr="001A34A2" w:rsidRDefault="0080749D" w:rsidP="00B51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A34A2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1A34A2" w:rsidRDefault="0080749D" w:rsidP="00B51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A34A2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6A749371" w:rsidR="0080749D" w:rsidRPr="001A34A2" w:rsidRDefault="0080749D" w:rsidP="00B51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A34A2">
        <w:t xml:space="preserve">В случае, если по итогам Торгов, назначенных на </w:t>
      </w:r>
      <w:r w:rsidR="006F24A7" w:rsidRPr="001A34A2">
        <w:rPr>
          <w:b/>
          <w:bCs/>
        </w:rPr>
        <w:t>19 декабря 2022</w:t>
      </w:r>
      <w:r w:rsidR="006F24A7" w:rsidRPr="001A34A2">
        <w:rPr>
          <w:b/>
        </w:rPr>
        <w:t xml:space="preserve"> </w:t>
      </w:r>
      <w:r w:rsidR="003A3D09" w:rsidRPr="001A34A2">
        <w:rPr>
          <w:b/>
        </w:rPr>
        <w:t>г.</w:t>
      </w:r>
      <w:r w:rsidR="003A3D09" w:rsidRPr="001A34A2">
        <w:t xml:space="preserve">, </w:t>
      </w:r>
      <w:r w:rsidRPr="001A34A2">
        <w:t>лоты не реализованы, то в 14:00 часов по московскому времени</w:t>
      </w:r>
      <w:r w:rsidR="0052713F" w:rsidRPr="001A34A2">
        <w:t xml:space="preserve"> </w:t>
      </w:r>
      <w:r w:rsidR="00FA345E" w:rsidRPr="001A34A2">
        <w:rPr>
          <w:b/>
          <w:bCs/>
        </w:rPr>
        <w:t>13 февраля</w:t>
      </w:r>
      <w:r w:rsidR="00FA345E" w:rsidRPr="001A34A2">
        <w:t xml:space="preserve"> </w:t>
      </w:r>
      <w:r w:rsidR="003A3D09" w:rsidRPr="001A34A2">
        <w:rPr>
          <w:b/>
        </w:rPr>
        <w:t>202</w:t>
      </w:r>
      <w:r w:rsidR="00FA345E" w:rsidRPr="001A34A2">
        <w:rPr>
          <w:b/>
        </w:rPr>
        <w:t xml:space="preserve">3 </w:t>
      </w:r>
      <w:r w:rsidR="003A3D09" w:rsidRPr="001A34A2">
        <w:rPr>
          <w:b/>
        </w:rPr>
        <w:t>г.</w:t>
      </w:r>
      <w:r w:rsidR="003A3D09" w:rsidRPr="001A34A2">
        <w:t xml:space="preserve"> </w:t>
      </w:r>
      <w:r w:rsidRPr="001A34A2">
        <w:t>на ЭТП будут проведены</w:t>
      </w:r>
      <w:r w:rsidRPr="001A34A2">
        <w:rPr>
          <w:b/>
          <w:bCs/>
        </w:rPr>
        <w:t xml:space="preserve"> повторные Торги </w:t>
      </w:r>
      <w:r w:rsidRPr="001A34A2"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1A34A2" w:rsidRDefault="0080749D" w:rsidP="00B51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A34A2">
        <w:t>Оператор ЭТП (далее – Оператор) обеспечивает проведение Торгов.</w:t>
      </w:r>
    </w:p>
    <w:p w14:paraId="5CCE93CD" w14:textId="57536B00" w:rsidR="0080749D" w:rsidRPr="001A34A2" w:rsidRDefault="0080749D" w:rsidP="00B51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A34A2"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1A34A2">
        <w:t>первых Торгах начинается в 00:00</w:t>
      </w:r>
      <w:r w:rsidRPr="001A34A2">
        <w:t xml:space="preserve"> часов по московскому времени </w:t>
      </w:r>
      <w:r w:rsidR="0052713F" w:rsidRPr="001A34A2">
        <w:rPr>
          <w:b/>
          <w:bCs/>
        </w:rPr>
        <w:t>08 ноября</w:t>
      </w:r>
      <w:r w:rsidR="0052713F" w:rsidRPr="001A34A2">
        <w:t xml:space="preserve"> </w:t>
      </w:r>
      <w:r w:rsidR="003A3D09" w:rsidRPr="001A34A2">
        <w:rPr>
          <w:b/>
        </w:rPr>
        <w:t>202</w:t>
      </w:r>
      <w:r w:rsidR="0052713F" w:rsidRPr="001A34A2">
        <w:rPr>
          <w:b/>
        </w:rPr>
        <w:t>2</w:t>
      </w:r>
      <w:r w:rsidR="003A3D09" w:rsidRPr="001A34A2">
        <w:rPr>
          <w:b/>
        </w:rPr>
        <w:t xml:space="preserve"> г.</w:t>
      </w:r>
      <w:r w:rsidRPr="001A34A2">
        <w:t>, а на участие в пов</w:t>
      </w:r>
      <w:r w:rsidR="00A417F2" w:rsidRPr="001A34A2">
        <w:t>торных Торгах начинается в 00:00</w:t>
      </w:r>
      <w:r w:rsidRPr="001A34A2">
        <w:t xml:space="preserve"> часов по московскому времени </w:t>
      </w:r>
      <w:r w:rsidR="0052713F" w:rsidRPr="001A34A2">
        <w:rPr>
          <w:b/>
          <w:bCs/>
        </w:rPr>
        <w:t>26 декабря</w:t>
      </w:r>
      <w:r w:rsidR="0052713F" w:rsidRPr="001A34A2">
        <w:t xml:space="preserve"> </w:t>
      </w:r>
      <w:r w:rsidR="003A3D09" w:rsidRPr="001A34A2">
        <w:rPr>
          <w:b/>
        </w:rPr>
        <w:t>202</w:t>
      </w:r>
      <w:r w:rsidR="0052713F" w:rsidRPr="001A34A2">
        <w:rPr>
          <w:b/>
        </w:rPr>
        <w:t>2</w:t>
      </w:r>
      <w:r w:rsidR="003A3D09" w:rsidRPr="001A34A2">
        <w:rPr>
          <w:b/>
        </w:rPr>
        <w:t xml:space="preserve"> г.</w:t>
      </w:r>
      <w:r w:rsidR="003A3D09" w:rsidRPr="001A34A2">
        <w:t xml:space="preserve"> </w:t>
      </w:r>
      <w:r w:rsidRPr="001A34A2"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1BC64AAA" w:rsidR="00804C8A" w:rsidRPr="001A34A2" w:rsidRDefault="00804C8A" w:rsidP="00B51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A34A2">
        <w:t>На основании п. 4 ст. 139 Федерального закона № 127-ФЗ «О несостоятельности (банкротстве)»</w:t>
      </w:r>
      <w:r w:rsidR="00C664E4" w:rsidRPr="001A34A2">
        <w:rPr>
          <w:b/>
        </w:rPr>
        <w:t xml:space="preserve"> лоты </w:t>
      </w:r>
      <w:r w:rsidR="0052713F" w:rsidRPr="001A34A2">
        <w:rPr>
          <w:b/>
        </w:rPr>
        <w:t>1-7,9,10</w:t>
      </w:r>
      <w:r w:rsidRPr="001A34A2"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1A34A2" w:rsidRDefault="0080749D" w:rsidP="00B51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A34A2">
        <w:rPr>
          <w:b/>
          <w:bCs/>
        </w:rPr>
        <w:t>Торги ППП</w:t>
      </w:r>
      <w:r w:rsidRPr="001A34A2">
        <w:rPr>
          <w:shd w:val="clear" w:color="auto" w:fill="FFFFFF"/>
        </w:rPr>
        <w:t xml:space="preserve"> будут проведены на ЭТП</w:t>
      </w:r>
      <w:r w:rsidR="00804C8A" w:rsidRPr="001A34A2">
        <w:rPr>
          <w:shd w:val="clear" w:color="auto" w:fill="FFFFFF"/>
        </w:rPr>
        <w:t>:</w:t>
      </w:r>
    </w:p>
    <w:p w14:paraId="5F9B72D8" w14:textId="2E39FC6C" w:rsidR="00804C8A" w:rsidRPr="001A34A2" w:rsidRDefault="00804C8A" w:rsidP="00B51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A34A2">
        <w:rPr>
          <w:b/>
          <w:bCs/>
        </w:rPr>
        <w:t>по лотам</w:t>
      </w:r>
      <w:r w:rsidR="00477D92" w:rsidRPr="001A34A2">
        <w:rPr>
          <w:b/>
          <w:bCs/>
        </w:rPr>
        <w:t xml:space="preserve"> 5,6,9,10</w:t>
      </w:r>
      <w:r w:rsidRPr="001A34A2">
        <w:rPr>
          <w:b/>
          <w:bCs/>
        </w:rPr>
        <w:t xml:space="preserve"> - с </w:t>
      </w:r>
      <w:r w:rsidR="00477D92" w:rsidRPr="001A34A2">
        <w:rPr>
          <w:b/>
          <w:bCs/>
        </w:rPr>
        <w:t xml:space="preserve">16 февраля </w:t>
      </w:r>
      <w:r w:rsidR="0025773E" w:rsidRPr="001A34A2">
        <w:rPr>
          <w:b/>
          <w:bCs/>
        </w:rPr>
        <w:t>202</w:t>
      </w:r>
      <w:r w:rsidR="00477D92" w:rsidRPr="001A34A2">
        <w:rPr>
          <w:b/>
          <w:bCs/>
        </w:rPr>
        <w:t>3</w:t>
      </w:r>
      <w:r w:rsidRPr="001A34A2">
        <w:rPr>
          <w:b/>
          <w:bCs/>
        </w:rPr>
        <w:t xml:space="preserve"> г. по </w:t>
      </w:r>
      <w:r w:rsidR="00D524F8" w:rsidRPr="001A34A2">
        <w:rPr>
          <w:b/>
          <w:bCs/>
        </w:rPr>
        <w:t>15 марта</w:t>
      </w:r>
      <w:r w:rsidRPr="001A34A2">
        <w:rPr>
          <w:b/>
          <w:bCs/>
        </w:rPr>
        <w:t xml:space="preserve"> </w:t>
      </w:r>
      <w:r w:rsidR="0025773E" w:rsidRPr="001A34A2">
        <w:rPr>
          <w:b/>
          <w:bCs/>
        </w:rPr>
        <w:t>202</w:t>
      </w:r>
      <w:r w:rsidR="00D524F8" w:rsidRPr="001A34A2">
        <w:rPr>
          <w:b/>
          <w:bCs/>
        </w:rPr>
        <w:t>3</w:t>
      </w:r>
      <w:r w:rsidRPr="001A34A2">
        <w:rPr>
          <w:b/>
          <w:bCs/>
        </w:rPr>
        <w:t xml:space="preserve"> г.;</w:t>
      </w:r>
    </w:p>
    <w:p w14:paraId="231B86F3" w14:textId="7214CBE6" w:rsidR="001311F4" w:rsidRPr="001A34A2" w:rsidRDefault="001311F4" w:rsidP="001311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A34A2">
        <w:rPr>
          <w:b/>
          <w:bCs/>
        </w:rPr>
        <w:t>по лотам 1-3- с 16 февраля 2023 г. по 26 апреля 2023 г.;</w:t>
      </w:r>
    </w:p>
    <w:p w14:paraId="6991A022" w14:textId="22DF3C87" w:rsidR="00804C8A" w:rsidRPr="001A34A2" w:rsidRDefault="00804C8A" w:rsidP="00B51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A34A2">
        <w:rPr>
          <w:b/>
          <w:bCs/>
        </w:rPr>
        <w:t>по лотам</w:t>
      </w:r>
      <w:r w:rsidR="00477D92" w:rsidRPr="001A34A2">
        <w:rPr>
          <w:b/>
          <w:bCs/>
        </w:rPr>
        <w:t xml:space="preserve"> 4,7</w:t>
      </w:r>
      <w:r w:rsidRPr="001A34A2">
        <w:rPr>
          <w:b/>
          <w:bCs/>
        </w:rPr>
        <w:t xml:space="preserve"> - </w:t>
      </w:r>
      <w:r w:rsidR="00477D92" w:rsidRPr="001A34A2">
        <w:rPr>
          <w:b/>
          <w:bCs/>
        </w:rPr>
        <w:t xml:space="preserve">с 16 февраля 2023 г. по </w:t>
      </w:r>
      <w:r w:rsidR="00D524F8" w:rsidRPr="001A34A2">
        <w:rPr>
          <w:b/>
          <w:bCs/>
        </w:rPr>
        <w:t>24 мая</w:t>
      </w:r>
      <w:r w:rsidR="00477D92" w:rsidRPr="001A34A2">
        <w:rPr>
          <w:b/>
          <w:bCs/>
        </w:rPr>
        <w:t xml:space="preserve"> 202</w:t>
      </w:r>
      <w:r w:rsidR="00D524F8" w:rsidRPr="001A34A2">
        <w:rPr>
          <w:b/>
          <w:bCs/>
        </w:rPr>
        <w:t>3</w:t>
      </w:r>
      <w:r w:rsidR="00477D92" w:rsidRPr="001A34A2">
        <w:rPr>
          <w:b/>
          <w:bCs/>
        </w:rPr>
        <w:t xml:space="preserve"> г.</w:t>
      </w:r>
    </w:p>
    <w:p w14:paraId="12B93197" w14:textId="503A6017" w:rsidR="0080749D" w:rsidRPr="001A34A2" w:rsidRDefault="0080749D" w:rsidP="00B51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A34A2">
        <w:t>Заявки на участие в Торгах ППП принима</w:t>
      </w:r>
      <w:r w:rsidR="00A417F2" w:rsidRPr="001A34A2">
        <w:t>ются Оператором, начиная с 00:00</w:t>
      </w:r>
      <w:r w:rsidRPr="001A34A2">
        <w:t xml:space="preserve"> часов по московскому времени </w:t>
      </w:r>
      <w:r w:rsidR="00E966A6" w:rsidRPr="001A34A2">
        <w:rPr>
          <w:b/>
          <w:bCs/>
        </w:rPr>
        <w:t>16 февраля</w:t>
      </w:r>
      <w:r w:rsidR="003A3D09" w:rsidRPr="001A34A2">
        <w:rPr>
          <w:b/>
        </w:rPr>
        <w:t xml:space="preserve"> 202</w:t>
      </w:r>
      <w:r w:rsidR="00F83735" w:rsidRPr="001A34A2">
        <w:rPr>
          <w:b/>
        </w:rPr>
        <w:t>3</w:t>
      </w:r>
      <w:r w:rsidR="003A3D09" w:rsidRPr="001A34A2">
        <w:rPr>
          <w:b/>
        </w:rPr>
        <w:t xml:space="preserve"> г.</w:t>
      </w:r>
      <w:r w:rsidRPr="001A34A2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1A34A2" w:rsidRDefault="0080749D" w:rsidP="00B51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A34A2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1A34A2" w:rsidRDefault="0080749D" w:rsidP="00B51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A34A2">
        <w:t>Оператор обеспечивает проведение Торгов ППП.</w:t>
      </w:r>
    </w:p>
    <w:p w14:paraId="7A4B2383" w14:textId="0229E76D" w:rsidR="00C664E4" w:rsidRPr="001A34A2" w:rsidRDefault="00FE64CF" w:rsidP="00B51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1A34A2"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1A34A2">
        <w:t>:</w:t>
      </w:r>
    </w:p>
    <w:p w14:paraId="5A353FA3" w14:textId="77777777" w:rsidR="00B518FB" w:rsidRPr="001A34A2" w:rsidRDefault="00C664E4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b/>
          <w:sz w:val="24"/>
          <w:szCs w:val="24"/>
        </w:rPr>
        <w:t xml:space="preserve">Для лотов </w:t>
      </w:r>
      <w:r w:rsidR="00920BC7" w:rsidRPr="001A34A2">
        <w:rPr>
          <w:rFonts w:ascii="Times New Roman" w:hAnsi="Times New Roman" w:cs="Times New Roman"/>
          <w:b/>
          <w:sz w:val="24"/>
          <w:szCs w:val="24"/>
        </w:rPr>
        <w:t>1-3</w:t>
      </w:r>
      <w:r w:rsidRPr="001A34A2">
        <w:rPr>
          <w:rFonts w:ascii="Times New Roman" w:hAnsi="Times New Roman" w:cs="Times New Roman"/>
          <w:b/>
          <w:sz w:val="24"/>
          <w:szCs w:val="24"/>
        </w:rPr>
        <w:t>:</w:t>
      </w:r>
      <w:r w:rsidR="00B518FB" w:rsidRPr="001A3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383801" w14:textId="5B4DFECF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16 февраля 2023 г. по 22 февраля 2023 г. - в размере начальной цены продажи лотов;</w:t>
      </w:r>
    </w:p>
    <w:p w14:paraId="6EC92F4A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23 февраля 2023 г. по 01 марта 2023 г. - в размере 92,60% от начальной цены продажи лотов;</w:t>
      </w:r>
    </w:p>
    <w:p w14:paraId="37281B2D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02 марта 2023 г. по 08 марта 2023 г. - в размере 85,20% от начальной цены продажи лотов;</w:t>
      </w:r>
    </w:p>
    <w:p w14:paraId="18A75967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09 марта 2023 г. по 15 марта 2023 г. - в размере 77,80% от начальной цены продажи лотов;</w:t>
      </w:r>
    </w:p>
    <w:p w14:paraId="671D85E7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lastRenderedPageBreak/>
        <w:t>с 16 марта 2023 г. по 22 марта 2023 г. - в размере 70,40% от начальной цены продажи лотов;</w:t>
      </w:r>
    </w:p>
    <w:p w14:paraId="72A6E5AD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63,00% от начальной цены продажи лотов;</w:t>
      </w:r>
    </w:p>
    <w:p w14:paraId="07C61A3B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55,60% от начальной цены продажи лотов;</w:t>
      </w:r>
    </w:p>
    <w:p w14:paraId="55E910FD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48,20% от начальной цены продажи лотов;</w:t>
      </w:r>
    </w:p>
    <w:p w14:paraId="693DA5A8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40,80% от начальной цены продажи лотов;</w:t>
      </w:r>
    </w:p>
    <w:p w14:paraId="2F9E5F50" w14:textId="7D08FF82" w:rsidR="00804C8A" w:rsidRPr="001A34A2" w:rsidRDefault="00B518FB" w:rsidP="00B51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A34A2">
        <w:rPr>
          <w:rFonts w:eastAsia="Times New Roman"/>
        </w:rPr>
        <w:t>с 20 апреля 2023 г. по 26 апреля 2023 г. - в размере 33,40% от начальной цены продажи лотов.</w:t>
      </w:r>
    </w:p>
    <w:p w14:paraId="37ADFFD4" w14:textId="77777777" w:rsidR="00B518FB" w:rsidRPr="001A34A2" w:rsidRDefault="00C664E4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b/>
          <w:sz w:val="24"/>
          <w:szCs w:val="24"/>
        </w:rPr>
        <w:t xml:space="preserve">Для лотов </w:t>
      </w:r>
      <w:r w:rsidR="00920BC7" w:rsidRPr="001A34A2">
        <w:rPr>
          <w:rFonts w:ascii="Times New Roman" w:hAnsi="Times New Roman" w:cs="Times New Roman"/>
          <w:b/>
          <w:sz w:val="24"/>
          <w:szCs w:val="24"/>
        </w:rPr>
        <w:t>4,7</w:t>
      </w:r>
      <w:r w:rsidRPr="001A34A2">
        <w:rPr>
          <w:rFonts w:ascii="Times New Roman" w:hAnsi="Times New Roman" w:cs="Times New Roman"/>
          <w:b/>
          <w:sz w:val="24"/>
          <w:szCs w:val="24"/>
        </w:rPr>
        <w:t>:</w:t>
      </w:r>
      <w:r w:rsidR="00B518FB" w:rsidRPr="001A3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7E55F9" w14:textId="07C8A6A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16 февраля 2023 г. по 22 февраля 2023 г. - в размере начальной цены продажи лотов;</w:t>
      </w:r>
    </w:p>
    <w:p w14:paraId="1DB4E635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23 февраля 2023 г. по 01 марта 2023 г. - в размере 92,00% от начальной цены продажи лотов;</w:t>
      </w:r>
    </w:p>
    <w:p w14:paraId="3FF0544C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02 марта 2023 г. по 08 марта 2023 г. - в размере 84,00% от начальной цены продажи лотов;</w:t>
      </w:r>
    </w:p>
    <w:p w14:paraId="01DEC7AC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09 марта 2023 г. по 15 марта 2023 г. - в размере 76,00% от начальной цены продажи лотов;</w:t>
      </w:r>
    </w:p>
    <w:p w14:paraId="5A9EBFB7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16 марта 2023 г. по 22 марта 2023 г. - в размере 68,00% от начальной цены продажи лотов;</w:t>
      </w:r>
    </w:p>
    <w:p w14:paraId="172DAC19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60,00% от начальной цены продажи лотов;</w:t>
      </w:r>
    </w:p>
    <w:p w14:paraId="4E2FF2AE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52,00% от начальной цены продажи лотов;</w:t>
      </w:r>
    </w:p>
    <w:p w14:paraId="207DCE83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44,00% от начальной цены продажи лотов;</w:t>
      </w:r>
    </w:p>
    <w:p w14:paraId="15682E24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36,00% от начальной цены продажи лотов;</w:t>
      </w:r>
    </w:p>
    <w:p w14:paraId="58BED78B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28,00% от начальной цены продажи лотов;</w:t>
      </w:r>
    </w:p>
    <w:p w14:paraId="2C5FDFBD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27 апреля 2023 г. по 03 мая 2023 г. - в размере 20,00% от начальной цены продажи лотов;</w:t>
      </w:r>
    </w:p>
    <w:p w14:paraId="7517333E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04 мая 2023 г. по 10 мая 2023 г. - в размере 12,00% от начальной цены продажи лотов;</w:t>
      </w:r>
    </w:p>
    <w:p w14:paraId="1615CCB5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11 мая 2023 г. по 17 мая 2023 г. - в размере 4,00% от начальной цены продажи лотов;</w:t>
      </w:r>
    </w:p>
    <w:p w14:paraId="44BF7752" w14:textId="5D5B06E8" w:rsidR="00804C8A" w:rsidRPr="001A34A2" w:rsidRDefault="00B518FB" w:rsidP="00B51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1A34A2">
        <w:rPr>
          <w:rFonts w:eastAsia="Times New Roman"/>
        </w:rPr>
        <w:t>с 18 мая 2023 г. по 24 мая 2023 г. - в размере 0,60% от начальной цены продажи лотов.</w:t>
      </w:r>
    </w:p>
    <w:p w14:paraId="1FEBF216" w14:textId="77777777" w:rsidR="00B518FB" w:rsidRPr="001A34A2" w:rsidRDefault="00920BC7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b/>
          <w:sz w:val="24"/>
          <w:szCs w:val="24"/>
        </w:rPr>
        <w:t>Для лотов 5, 6, 9, 10:</w:t>
      </w:r>
      <w:r w:rsidR="00B518FB" w:rsidRPr="001A3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5BF995" w14:textId="7834E2C1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16 февраля 2023 г. по 22 февраля 2023 г. - в размере начальной цены продажи лотов;</w:t>
      </w:r>
    </w:p>
    <w:p w14:paraId="7282A55D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23 февраля 2023 г. по 01 марта 2023 г. - в размере 96,30% от начальной цены продажи лотов;</w:t>
      </w:r>
    </w:p>
    <w:p w14:paraId="190ED1A1" w14:textId="77777777" w:rsidR="00B518FB" w:rsidRPr="001A34A2" w:rsidRDefault="00B518FB" w:rsidP="00B518F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A2">
        <w:rPr>
          <w:rFonts w:ascii="Times New Roman" w:eastAsia="Times New Roman" w:hAnsi="Times New Roman" w:cs="Times New Roman"/>
          <w:sz w:val="24"/>
          <w:szCs w:val="24"/>
        </w:rPr>
        <w:t>с 02 марта 2023 г. по 08 марта 2023 г. - в размере 92,60% от начальной цены продажи лотов;</w:t>
      </w:r>
    </w:p>
    <w:p w14:paraId="24EF1497" w14:textId="688CD63E" w:rsidR="00920BC7" w:rsidRPr="001A34A2" w:rsidRDefault="00B518FB" w:rsidP="00B51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A34A2">
        <w:rPr>
          <w:rFonts w:eastAsia="Times New Roman"/>
        </w:rPr>
        <w:t>с 09 марта 2023 г. по 15 марта 2023 г. - в размере 88,90% от начальной цены продажи лотов.</w:t>
      </w:r>
    </w:p>
    <w:p w14:paraId="30663BCA" w14:textId="78C13B2F" w:rsidR="0080749D" w:rsidRPr="001A34A2" w:rsidRDefault="0080749D" w:rsidP="00B51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1A34A2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1A34A2" w:rsidRDefault="0080749D" w:rsidP="00B518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00A1C97C" w:rsidR="0080749D" w:rsidRPr="001A34A2" w:rsidRDefault="0080749D" w:rsidP="00B518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1A34A2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A34A2">
        <w:rPr>
          <w:rFonts w:ascii="Times New Roman" w:hAnsi="Times New Roman" w:cs="Times New Roman"/>
          <w:sz w:val="24"/>
          <w:szCs w:val="24"/>
        </w:rPr>
        <w:t xml:space="preserve">. </w:t>
      </w:r>
      <w:r w:rsidR="00C97DDD" w:rsidRPr="001A34A2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C97DDD" w:rsidRPr="001A34A2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C97DDD" w:rsidRPr="001A34A2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C97DDD" w:rsidRPr="001A34A2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2A2CDF" w:rsidRPr="001A34A2">
        <w:rPr>
          <w:rFonts w:ascii="Times New Roman" w:hAnsi="Times New Roman" w:cs="Times New Roman"/>
          <w:sz w:val="24"/>
          <w:szCs w:val="24"/>
        </w:rPr>
        <w:t xml:space="preserve"> </w:t>
      </w:r>
      <w:r w:rsidRPr="001A34A2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1A34A2" w:rsidRDefault="0080749D" w:rsidP="00B51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1A34A2">
        <w:rPr>
          <w:rFonts w:ascii="Times New Roman" w:hAnsi="Times New Roman" w:cs="Times New Roman"/>
          <w:sz w:val="24"/>
          <w:szCs w:val="24"/>
        </w:rPr>
        <w:lastRenderedPageBreak/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1A34A2" w:rsidRDefault="0080749D" w:rsidP="00B51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1A34A2" w:rsidRDefault="0080749D" w:rsidP="00B51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1A34A2" w:rsidRDefault="0080749D" w:rsidP="00B51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1A34A2" w:rsidRDefault="0080749D" w:rsidP="00B51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A34A2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1A34A2" w:rsidRDefault="0080749D" w:rsidP="00B51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1A34A2" w:rsidRDefault="0080749D" w:rsidP="00B51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1A34A2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1A34A2" w:rsidRDefault="0080749D" w:rsidP="00B51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1A34A2" w:rsidRDefault="0080749D" w:rsidP="00B51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1A34A2" w:rsidRDefault="0080749D" w:rsidP="00B51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1A34A2" w:rsidRDefault="0080749D" w:rsidP="00B51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5455F3" w14:textId="77777777" w:rsidR="00887E48" w:rsidRPr="001A34A2" w:rsidRDefault="00887E48" w:rsidP="00B51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79049E3C" w14:textId="47553529" w:rsidR="003A3D09" w:rsidRPr="001A34A2" w:rsidRDefault="0080749D" w:rsidP="00B51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3A3D09" w:rsidRPr="001A34A2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proofErr w:type="gramStart"/>
      <w:r w:rsidR="002E2C4A" w:rsidRPr="001A34A2">
        <w:rPr>
          <w:rFonts w:ascii="Times New Roman" w:hAnsi="Times New Roman" w:cs="Times New Roman"/>
          <w:sz w:val="24"/>
          <w:szCs w:val="24"/>
        </w:rPr>
        <w:t xml:space="preserve">КУ </w:t>
      </w:r>
      <w:r w:rsidR="003A3D09" w:rsidRPr="001A34A2">
        <w:rPr>
          <w:rFonts w:ascii="Times New Roman" w:hAnsi="Times New Roman" w:cs="Times New Roman"/>
          <w:sz w:val="24"/>
          <w:szCs w:val="24"/>
        </w:rPr>
        <w:t xml:space="preserve"> торгов</w:t>
      </w:r>
      <w:proofErr w:type="gramEnd"/>
      <w:r w:rsidR="003A3D09" w:rsidRPr="001A34A2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A36EE67" w14:textId="41375636" w:rsidR="0080749D" w:rsidRPr="001A34A2" w:rsidRDefault="0080749D" w:rsidP="00B51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1A34A2" w:rsidRDefault="0080749D" w:rsidP="00B518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08DA4A9" w14:textId="5AC4A8A8" w:rsidR="0080749D" w:rsidRPr="001A34A2" w:rsidRDefault="00E3094B" w:rsidP="00B51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4A2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80749D" w:rsidRPr="001A34A2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1D75B2" w:rsidRPr="001A34A2">
        <w:rPr>
          <w:rFonts w:ascii="Times New Roman" w:hAnsi="Times New Roman" w:cs="Times New Roman"/>
          <w:sz w:val="24"/>
          <w:szCs w:val="24"/>
          <w:shd w:val="clear" w:color="auto" w:fill="FFFFFF"/>
        </w:rPr>
        <w:t>с 09-00 до 18-00 часов по адресу: г. Москва, Павелецкая наб., д. 8, тел: +7(</w:t>
      </w:r>
      <w:r w:rsidR="005876C9" w:rsidRPr="001A34A2">
        <w:rPr>
          <w:rFonts w:ascii="Times New Roman" w:hAnsi="Times New Roman" w:cs="Times New Roman"/>
          <w:sz w:val="24"/>
          <w:szCs w:val="24"/>
          <w:shd w:val="clear" w:color="auto" w:fill="FFFFFF"/>
        </w:rPr>
        <w:t>800</w:t>
      </w:r>
      <w:r w:rsidR="001D75B2" w:rsidRPr="001A3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5876C9" w:rsidRPr="001A34A2">
        <w:rPr>
          <w:rFonts w:ascii="Times New Roman" w:hAnsi="Times New Roman" w:cs="Times New Roman"/>
          <w:sz w:val="24"/>
          <w:szCs w:val="24"/>
          <w:shd w:val="clear" w:color="auto" w:fill="FFFFFF"/>
        </w:rPr>
        <w:t>505</w:t>
      </w:r>
      <w:r w:rsidR="001D75B2" w:rsidRPr="001A34A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5876C9" w:rsidRPr="001A34A2">
        <w:rPr>
          <w:rFonts w:ascii="Times New Roman" w:hAnsi="Times New Roman" w:cs="Times New Roman"/>
          <w:sz w:val="24"/>
          <w:szCs w:val="24"/>
          <w:shd w:val="clear" w:color="auto" w:fill="FFFFFF"/>
        </w:rPr>
        <w:t>80-32</w:t>
      </w:r>
      <w:r w:rsidR="001D75B2" w:rsidRPr="001A34A2">
        <w:rPr>
          <w:rFonts w:ascii="Times New Roman" w:hAnsi="Times New Roman" w:cs="Times New Roman"/>
          <w:sz w:val="24"/>
          <w:szCs w:val="24"/>
          <w:shd w:val="clear" w:color="auto" w:fill="FFFFFF"/>
        </w:rPr>
        <w:t>; у ОТ:</w:t>
      </w:r>
      <w:r w:rsidR="00E44C8C" w:rsidRPr="001A34A2">
        <w:rPr>
          <w:rFonts w:ascii="Times New Roman" w:hAnsi="Times New Roman" w:cs="Times New Roman"/>
          <w:sz w:val="24"/>
          <w:szCs w:val="24"/>
        </w:rPr>
        <w:t xml:space="preserve"> </w:t>
      </w:r>
      <w:r w:rsidR="00E44C8C" w:rsidRPr="001A34A2">
        <w:rPr>
          <w:rFonts w:ascii="Times New Roman" w:hAnsi="Times New Roman" w:cs="Times New Roman"/>
          <w:sz w:val="24"/>
          <w:szCs w:val="24"/>
          <w:shd w:val="clear" w:color="auto" w:fill="FFFFFF"/>
        </w:rPr>
        <w:t>Тел. 8 (499) 395-00-20 (с 9.00 до 18.00 по Московскому времени в рабочие дни) informmsk@auction-house.ru.</w:t>
      </w:r>
    </w:p>
    <w:p w14:paraId="19402875" w14:textId="69D6DCAF" w:rsidR="003C7CF5" w:rsidRPr="001A34A2" w:rsidRDefault="008C169B" w:rsidP="00B51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1A34A2" w:rsidRDefault="00907536" w:rsidP="00B51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4A2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1A34A2" w:rsidRDefault="00804C8A" w:rsidP="00B51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04C8A" w:rsidRPr="001A34A2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4E4"/>
    <w:rsid w:val="000A07B6"/>
    <w:rsid w:val="00122858"/>
    <w:rsid w:val="001311F4"/>
    <w:rsid w:val="0015099D"/>
    <w:rsid w:val="00180B27"/>
    <w:rsid w:val="001A34A2"/>
    <w:rsid w:val="001D75B2"/>
    <w:rsid w:val="001F039D"/>
    <w:rsid w:val="00207CA5"/>
    <w:rsid w:val="0025773E"/>
    <w:rsid w:val="00296AEA"/>
    <w:rsid w:val="002A2CDF"/>
    <w:rsid w:val="002A4F38"/>
    <w:rsid w:val="002E2C4A"/>
    <w:rsid w:val="0037646C"/>
    <w:rsid w:val="003A3D09"/>
    <w:rsid w:val="003C7CF5"/>
    <w:rsid w:val="00467D6B"/>
    <w:rsid w:val="00477D92"/>
    <w:rsid w:val="004F3A6D"/>
    <w:rsid w:val="0052713F"/>
    <w:rsid w:val="0055402B"/>
    <w:rsid w:val="005876C9"/>
    <w:rsid w:val="005F1F68"/>
    <w:rsid w:val="00631C49"/>
    <w:rsid w:val="00643A6A"/>
    <w:rsid w:val="00662676"/>
    <w:rsid w:val="00670170"/>
    <w:rsid w:val="006E0221"/>
    <w:rsid w:val="006F1865"/>
    <w:rsid w:val="006F24A7"/>
    <w:rsid w:val="00714343"/>
    <w:rsid w:val="007229EA"/>
    <w:rsid w:val="007D51DC"/>
    <w:rsid w:val="00804C8A"/>
    <w:rsid w:val="0080749D"/>
    <w:rsid w:val="0081526E"/>
    <w:rsid w:val="00865FD7"/>
    <w:rsid w:val="00887E48"/>
    <w:rsid w:val="008C169B"/>
    <w:rsid w:val="00907536"/>
    <w:rsid w:val="00920BC7"/>
    <w:rsid w:val="009B344A"/>
    <w:rsid w:val="00A417F2"/>
    <w:rsid w:val="00A87AA3"/>
    <w:rsid w:val="00A9495B"/>
    <w:rsid w:val="00AF1476"/>
    <w:rsid w:val="00AF20FB"/>
    <w:rsid w:val="00B518FB"/>
    <w:rsid w:val="00B94804"/>
    <w:rsid w:val="00B97F07"/>
    <w:rsid w:val="00BA7B0D"/>
    <w:rsid w:val="00C11EFF"/>
    <w:rsid w:val="00C664E4"/>
    <w:rsid w:val="00C97DDD"/>
    <w:rsid w:val="00CC0A5B"/>
    <w:rsid w:val="00CD4A3F"/>
    <w:rsid w:val="00D248E9"/>
    <w:rsid w:val="00D524F8"/>
    <w:rsid w:val="00D62667"/>
    <w:rsid w:val="00E0658A"/>
    <w:rsid w:val="00E3094B"/>
    <w:rsid w:val="00E37C5A"/>
    <w:rsid w:val="00E44C8C"/>
    <w:rsid w:val="00E614D3"/>
    <w:rsid w:val="00E966A6"/>
    <w:rsid w:val="00EF246D"/>
    <w:rsid w:val="00F257F9"/>
    <w:rsid w:val="00F83735"/>
    <w:rsid w:val="00F926C8"/>
    <w:rsid w:val="00FA345E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  <w15:docId w15:val="{5DEFE5D3-4C4E-416D-A945-BE4C8734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A07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07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07B6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54</cp:revision>
  <dcterms:created xsi:type="dcterms:W3CDTF">2019-07-23T07:50:00Z</dcterms:created>
  <dcterms:modified xsi:type="dcterms:W3CDTF">2022-10-31T18:36:00Z</dcterms:modified>
</cp:coreProperties>
</file>