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B3645" w14:textId="77777777" w:rsidR="00245155" w:rsidRPr="00AB239C" w:rsidRDefault="00245155" w:rsidP="00245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 (проект)</w:t>
      </w:r>
      <w:r>
        <w:rPr>
          <w:rStyle w:val="ab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14:paraId="2A5DFB44" w14:textId="77777777" w:rsidR="00245155" w:rsidRDefault="00245155" w:rsidP="00245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14:paraId="727D1F77" w14:textId="77777777" w:rsidR="00245155" w:rsidRDefault="00245155" w:rsidP="0024515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452D082C" w14:textId="77777777" w:rsidR="00245155" w:rsidRDefault="00245155" w:rsidP="0024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14:paraId="6B9F6835" w14:textId="67050052" w:rsidR="00245155" w:rsidRDefault="00245155" w:rsidP="0024515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BD44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36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6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6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6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6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6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6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6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«__»___________ 202</w:t>
      </w:r>
      <w:r w:rsidR="0038293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14:paraId="5D6DAC7E" w14:textId="77777777" w:rsidR="00245155" w:rsidRDefault="00245155" w:rsidP="0024515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1E5B6C74" w14:textId="77777777" w:rsidR="00245155" w:rsidRPr="00245155" w:rsidRDefault="00245155" w:rsidP="0024515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7F45B3" w14:textId="27D34D8B" w:rsidR="00245155" w:rsidRPr="00AD6D60" w:rsidRDefault="00BD44A1" w:rsidP="002451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Общество</w:t>
      </w:r>
      <w:r w:rsidRPr="00BD44A1">
        <w:rPr>
          <w:rFonts w:ascii="Times New Roman" w:eastAsia="Calibri" w:hAnsi="Times New Roman" w:cs="Times New Roman"/>
          <w:b/>
          <w:sz w:val="24"/>
          <w:szCs w:val="24"/>
        </w:rPr>
        <w:t xml:space="preserve"> с ограниченной ответственностью </w:t>
      </w:r>
      <w:r w:rsidR="00536C87" w:rsidRPr="00536C87">
        <w:rPr>
          <w:rFonts w:ascii="Times New Roman" w:eastAsia="Calibri" w:hAnsi="Times New Roman" w:cs="Times New Roman"/>
          <w:b/>
          <w:sz w:val="24"/>
          <w:szCs w:val="24"/>
        </w:rPr>
        <w:t xml:space="preserve">«АГРОСОЮЗ» </w:t>
      </w:r>
      <w:r w:rsidR="00536C87" w:rsidRPr="00536C87">
        <w:rPr>
          <w:rFonts w:ascii="Times New Roman" w:eastAsia="Calibri" w:hAnsi="Times New Roman" w:cs="Times New Roman"/>
          <w:sz w:val="24"/>
          <w:szCs w:val="24"/>
        </w:rPr>
        <w:t xml:space="preserve">(214550, Смоленская область, Смоленский район, д. </w:t>
      </w:r>
      <w:proofErr w:type="spellStart"/>
      <w:r w:rsidR="00536C87" w:rsidRPr="00536C87">
        <w:rPr>
          <w:rFonts w:ascii="Times New Roman" w:eastAsia="Calibri" w:hAnsi="Times New Roman" w:cs="Times New Roman"/>
          <w:sz w:val="24"/>
          <w:szCs w:val="24"/>
        </w:rPr>
        <w:t>Стабна</w:t>
      </w:r>
      <w:proofErr w:type="spellEnd"/>
      <w:r w:rsidR="00536C87" w:rsidRPr="00536C87">
        <w:rPr>
          <w:rFonts w:ascii="Times New Roman" w:eastAsia="Calibri" w:hAnsi="Times New Roman" w:cs="Times New Roman"/>
          <w:sz w:val="24"/>
          <w:szCs w:val="24"/>
        </w:rPr>
        <w:t>, ул. Заозерная, ОГРН:1036758312315, ИНН:6731042818)</w:t>
      </w:r>
      <w:r w:rsidRPr="00536C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155" w:rsidRPr="00AD6D60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proofErr w:type="spellStart"/>
      <w:r w:rsidRPr="00BD44A1">
        <w:rPr>
          <w:rFonts w:ascii="Times New Roman" w:hAnsi="Times New Roman" w:cs="Times New Roman"/>
          <w:sz w:val="24"/>
          <w:szCs w:val="24"/>
        </w:rPr>
        <w:t>Хадури</w:t>
      </w:r>
      <w:proofErr w:type="spellEnd"/>
      <w:r w:rsidRPr="00BD44A1">
        <w:rPr>
          <w:rFonts w:ascii="Times New Roman" w:hAnsi="Times New Roman" w:cs="Times New Roman"/>
          <w:sz w:val="24"/>
          <w:szCs w:val="24"/>
        </w:rPr>
        <w:t xml:space="preserve"> Яков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4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4A1">
        <w:rPr>
          <w:rFonts w:ascii="Times New Roman" w:hAnsi="Times New Roman" w:cs="Times New Roman"/>
          <w:sz w:val="24"/>
          <w:szCs w:val="24"/>
        </w:rPr>
        <w:t>Мерабович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D44A1">
        <w:rPr>
          <w:rFonts w:ascii="Times New Roman" w:hAnsi="Times New Roman" w:cs="Times New Roman"/>
          <w:sz w:val="24"/>
          <w:szCs w:val="24"/>
        </w:rPr>
        <w:t xml:space="preserve"> (119454,</w:t>
      </w:r>
      <w:proofErr w:type="gramEnd"/>
      <w:r w:rsidRPr="00BD44A1">
        <w:rPr>
          <w:rFonts w:ascii="Times New Roman" w:hAnsi="Times New Roman" w:cs="Times New Roman"/>
          <w:sz w:val="24"/>
          <w:szCs w:val="24"/>
        </w:rPr>
        <w:t xml:space="preserve"> Москва, ул. </w:t>
      </w:r>
      <w:proofErr w:type="spellStart"/>
      <w:r w:rsidRPr="00BD44A1">
        <w:rPr>
          <w:rFonts w:ascii="Times New Roman" w:hAnsi="Times New Roman" w:cs="Times New Roman"/>
          <w:sz w:val="24"/>
          <w:szCs w:val="24"/>
        </w:rPr>
        <w:t>Коштоянца</w:t>
      </w:r>
      <w:proofErr w:type="spellEnd"/>
      <w:r w:rsidRPr="00BD44A1">
        <w:rPr>
          <w:rFonts w:ascii="Times New Roman" w:hAnsi="Times New Roman" w:cs="Times New Roman"/>
          <w:sz w:val="24"/>
          <w:szCs w:val="24"/>
        </w:rPr>
        <w:t>, д.33, а/я 50, ИНН:290122419095, СНИЛС:11792687495, jakovarm@mail.ru, 89163820044),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44A1">
        <w:rPr>
          <w:rFonts w:ascii="Times New Roman" w:hAnsi="Times New Roman" w:cs="Times New Roman"/>
          <w:sz w:val="24"/>
          <w:szCs w:val="24"/>
        </w:rPr>
        <w:t xml:space="preserve"> Союза арбитражных управляющих «Саморегулируемая организация «Северная Столица» (</w:t>
      </w:r>
      <w:smartTag w:uri="urn:schemas-microsoft-com:office:smarttags" w:element="metricconverter">
        <w:smartTagPr>
          <w:attr w:name="ProductID" w:val="194100, г"/>
        </w:smartTagPr>
        <w:r w:rsidRPr="00BD44A1">
          <w:rPr>
            <w:rFonts w:ascii="Times New Roman" w:hAnsi="Times New Roman" w:cs="Times New Roman"/>
            <w:sz w:val="24"/>
            <w:szCs w:val="24"/>
          </w:rPr>
          <w:t>194100, г</w:t>
        </w:r>
      </w:smartTag>
      <w:r w:rsidRPr="00BD44A1">
        <w:rPr>
          <w:rFonts w:ascii="Times New Roman" w:hAnsi="Times New Roman" w:cs="Times New Roman"/>
          <w:sz w:val="24"/>
          <w:szCs w:val="24"/>
        </w:rPr>
        <w:t xml:space="preserve">. Санкт-Петербург, ул. </w:t>
      </w:r>
      <w:proofErr w:type="spellStart"/>
      <w:r w:rsidRPr="00BD44A1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Pr="00BD44A1">
        <w:rPr>
          <w:rFonts w:ascii="Times New Roman" w:hAnsi="Times New Roman" w:cs="Times New Roman"/>
          <w:sz w:val="24"/>
          <w:szCs w:val="24"/>
        </w:rPr>
        <w:t xml:space="preserve">, д. 15, лит. </w:t>
      </w:r>
      <w:proofErr w:type="gramStart"/>
      <w:r w:rsidRPr="00BD44A1">
        <w:rPr>
          <w:rFonts w:ascii="Times New Roman" w:hAnsi="Times New Roman" w:cs="Times New Roman"/>
          <w:sz w:val="24"/>
          <w:szCs w:val="24"/>
        </w:rPr>
        <w:t>«А», ОГРН:10278068761</w:t>
      </w:r>
      <w:r>
        <w:rPr>
          <w:rFonts w:ascii="Times New Roman" w:hAnsi="Times New Roman" w:cs="Times New Roman"/>
          <w:sz w:val="24"/>
          <w:szCs w:val="24"/>
        </w:rPr>
        <w:t>73, ИНН:7813175754), действующего</w:t>
      </w:r>
      <w:r w:rsidRPr="00BD44A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36C87" w:rsidRPr="00536C87">
        <w:rPr>
          <w:rFonts w:ascii="Times New Roman" w:hAnsi="Times New Roman" w:cs="Times New Roman"/>
          <w:sz w:val="24"/>
          <w:szCs w:val="24"/>
        </w:rPr>
        <w:t>Решения Арбитражного суда Смоленской области по</w:t>
      </w:r>
      <w:r w:rsidR="0038293D">
        <w:rPr>
          <w:rFonts w:ascii="Times New Roman" w:hAnsi="Times New Roman" w:cs="Times New Roman"/>
          <w:sz w:val="24"/>
          <w:szCs w:val="24"/>
        </w:rPr>
        <w:t xml:space="preserve"> делу №А62-1914/2017 от 29.01.</w:t>
      </w:r>
      <w:bookmarkStart w:id="0" w:name="_GoBack"/>
      <w:bookmarkEnd w:id="0"/>
      <w:r w:rsidR="00536C87" w:rsidRPr="00536C87">
        <w:rPr>
          <w:rFonts w:ascii="Times New Roman" w:hAnsi="Times New Roman" w:cs="Times New Roman"/>
          <w:sz w:val="24"/>
          <w:szCs w:val="24"/>
        </w:rPr>
        <w:t>20 г. и определения от 15.12.20 г.</w:t>
      </w:r>
      <w:r w:rsidR="00245155" w:rsidRPr="00AD6D60">
        <w:rPr>
          <w:rFonts w:ascii="Times New Roman" w:eastAsia="Calibri" w:hAnsi="Times New Roman" w:cs="Times New Roman"/>
          <w:sz w:val="24"/>
          <w:szCs w:val="24"/>
        </w:rPr>
        <w:t>,</w:t>
      </w:r>
      <w:r w:rsidR="0038293D" w:rsidRPr="0038293D">
        <w:rPr>
          <w:rFonts w:ascii="Times New Roman" w:hAnsi="Times New Roman" w:cs="Times New Roman"/>
          <w:sz w:val="24"/>
          <w:szCs w:val="24"/>
        </w:rPr>
        <w:t xml:space="preserve"> </w:t>
      </w:r>
      <w:r w:rsidR="0038293D" w:rsidRPr="00AA2F1B">
        <w:rPr>
          <w:rFonts w:ascii="Times New Roman" w:hAnsi="Times New Roman" w:cs="Times New Roman"/>
          <w:sz w:val="24"/>
          <w:szCs w:val="24"/>
        </w:rPr>
        <w:t>16.03.22 г., 21.06.22 г.</w:t>
      </w:r>
      <w:r w:rsidR="00245155" w:rsidRPr="00AD6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155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далее «</w:t>
      </w:r>
      <w:r w:rsidR="00245155" w:rsidRPr="00AD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Продавец»</w:t>
      </w:r>
      <w:r w:rsidR="00245155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  <w:proofErr w:type="gramEnd"/>
    </w:p>
    <w:p w14:paraId="54A1BB65" w14:textId="77777777" w:rsidR="00245155" w:rsidRPr="00C570DD" w:rsidRDefault="00245155" w:rsidP="0024515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6D60">
        <w:rPr>
          <w:rFonts w:ascii="Times New Roman" w:hAnsi="Times New Roman" w:cs="Times New Roman"/>
          <w:b/>
          <w:sz w:val="24"/>
          <w:szCs w:val="24"/>
        </w:rPr>
        <w:t xml:space="preserve">____________________________, </w:t>
      </w:r>
      <w:r w:rsidRPr="00AD6D60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FD0611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Pr="00AD6D60">
        <w:rPr>
          <w:rFonts w:ascii="Times New Roman" w:hAnsi="Times New Roman" w:cs="Times New Roman"/>
          <w:sz w:val="24"/>
          <w:szCs w:val="24"/>
        </w:rPr>
        <w:t>, с другой стороны, совместно именуемые в тексте настоящего Договора</w:t>
      </w:r>
      <w:r w:rsidRPr="00C570DD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14:paraId="5B9EE396" w14:textId="0F3361D3" w:rsidR="00245155" w:rsidRPr="00EA0112" w:rsidRDefault="00245155" w:rsidP="00EA0112">
      <w:pPr>
        <w:pStyle w:val="a6"/>
        <w:numPr>
          <w:ilvl w:val="0"/>
          <w:numId w:val="3"/>
        </w:numPr>
        <w:spacing w:after="240"/>
        <w:jc w:val="center"/>
        <w:rPr>
          <w:rFonts w:eastAsia="Calibri"/>
          <w:snapToGrid w:val="0"/>
          <w:sz w:val="24"/>
          <w:szCs w:val="24"/>
        </w:rPr>
      </w:pPr>
      <w:r w:rsidRPr="00EA0112">
        <w:rPr>
          <w:rFonts w:eastAsia="Calibri"/>
          <w:snapToGrid w:val="0"/>
          <w:sz w:val="24"/>
          <w:szCs w:val="24"/>
        </w:rPr>
        <w:t>ПРЕДМЕТ ДОГОВОРА</w:t>
      </w:r>
    </w:p>
    <w:p w14:paraId="798DDFC9" w14:textId="77777777" w:rsidR="00245155" w:rsidRPr="00536C87" w:rsidRDefault="00245155" w:rsidP="001D660F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14:paraId="15C4E62B" w14:textId="77777777" w:rsidR="00536C87" w:rsidRPr="00536C87" w:rsidRDefault="00536C87" w:rsidP="00EA0112">
      <w:pPr>
        <w:pStyle w:val="a6"/>
        <w:numPr>
          <w:ilvl w:val="0"/>
          <w:numId w:val="9"/>
        </w:numPr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b/>
          <w:snapToGrid w:val="0"/>
          <w:sz w:val="24"/>
          <w:szCs w:val="24"/>
        </w:rPr>
        <w:t>Движимое и недвижимое имущество</w:t>
      </w:r>
      <w:r w:rsidRPr="00536C87">
        <w:rPr>
          <w:rFonts w:eastAsia="Calibri"/>
          <w:snapToGrid w:val="0"/>
          <w:sz w:val="24"/>
          <w:szCs w:val="24"/>
        </w:rPr>
        <w:t xml:space="preserve">, расположенное по адресу: Смоленская область, Смоленский район, д. </w:t>
      </w:r>
      <w:proofErr w:type="spellStart"/>
      <w:r w:rsidRPr="00536C87">
        <w:rPr>
          <w:rFonts w:eastAsia="Calibri"/>
          <w:snapToGrid w:val="0"/>
          <w:sz w:val="24"/>
          <w:szCs w:val="24"/>
        </w:rPr>
        <w:t>Стабна</w:t>
      </w:r>
      <w:proofErr w:type="spellEnd"/>
      <w:r w:rsidRPr="00536C87">
        <w:rPr>
          <w:rFonts w:eastAsia="Calibri"/>
          <w:snapToGrid w:val="0"/>
          <w:sz w:val="24"/>
          <w:szCs w:val="24"/>
        </w:rPr>
        <w:t>:</w:t>
      </w:r>
    </w:p>
    <w:p w14:paraId="4789E428" w14:textId="3DBEC561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Административный корпус на 20 рабочих мест,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>. №67:18:0030101:938, общ</w:t>
      </w:r>
      <w:proofErr w:type="gramStart"/>
      <w:r w:rsidRPr="00536C87">
        <w:rPr>
          <w:rFonts w:eastAsia="Calibri"/>
          <w:snapToGrid w:val="0"/>
          <w:sz w:val="24"/>
          <w:szCs w:val="24"/>
        </w:rPr>
        <w:t>.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>п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л. 77,5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.; </w:t>
      </w:r>
    </w:p>
    <w:p w14:paraId="54560AC2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Свинарник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откормочник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>. №67:18:0030101:936, общ</w:t>
      </w:r>
      <w:proofErr w:type="gramStart"/>
      <w:r w:rsidRPr="00536C87">
        <w:rPr>
          <w:rFonts w:eastAsia="Calibri"/>
          <w:snapToGrid w:val="0"/>
          <w:sz w:val="24"/>
          <w:szCs w:val="24"/>
        </w:rPr>
        <w:t>.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>п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л. 3714,4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.; </w:t>
      </w:r>
    </w:p>
    <w:p w14:paraId="64A1F2BA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Свинарник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откормочник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>. №67:18:0030101:941, общ</w:t>
      </w:r>
      <w:proofErr w:type="gramStart"/>
      <w:r w:rsidRPr="00536C87">
        <w:rPr>
          <w:rFonts w:eastAsia="Calibri"/>
          <w:snapToGrid w:val="0"/>
          <w:sz w:val="24"/>
          <w:szCs w:val="24"/>
        </w:rPr>
        <w:t>.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>п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л. 3706,7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.; </w:t>
      </w:r>
    </w:p>
    <w:p w14:paraId="270ECF39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Свинарник под литерой,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>. №67:18:0030101:937, общ</w:t>
      </w:r>
      <w:proofErr w:type="gramStart"/>
      <w:r w:rsidRPr="00536C87">
        <w:rPr>
          <w:rFonts w:eastAsia="Calibri"/>
          <w:snapToGrid w:val="0"/>
          <w:sz w:val="24"/>
          <w:szCs w:val="24"/>
        </w:rPr>
        <w:t>.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>п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л.  3793,20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.; </w:t>
      </w:r>
    </w:p>
    <w:p w14:paraId="23BAC684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proofErr w:type="spellStart"/>
      <w:r w:rsidRPr="00536C87">
        <w:rPr>
          <w:rFonts w:eastAsia="Calibri"/>
          <w:snapToGrid w:val="0"/>
          <w:sz w:val="24"/>
          <w:szCs w:val="24"/>
        </w:rPr>
        <w:t>Артскважина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>. №67:18:0030101:939, общ</w:t>
      </w:r>
      <w:proofErr w:type="gramStart"/>
      <w:r w:rsidRPr="00536C87">
        <w:rPr>
          <w:rFonts w:eastAsia="Calibri"/>
          <w:snapToGrid w:val="0"/>
          <w:sz w:val="24"/>
          <w:szCs w:val="24"/>
        </w:rPr>
        <w:t>.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>п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л. 11,7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.; </w:t>
      </w:r>
    </w:p>
    <w:p w14:paraId="75BFDE74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Трансформаторная подстанция,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>. №67:18:0030101:931, общ</w:t>
      </w:r>
      <w:proofErr w:type="gramStart"/>
      <w:r w:rsidRPr="00536C87">
        <w:rPr>
          <w:rFonts w:eastAsia="Calibri"/>
          <w:snapToGrid w:val="0"/>
          <w:sz w:val="24"/>
          <w:szCs w:val="24"/>
        </w:rPr>
        <w:t>.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>п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л. 54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.; </w:t>
      </w:r>
    </w:p>
    <w:p w14:paraId="358E1A75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proofErr w:type="spellStart"/>
      <w:r w:rsidRPr="00536C87">
        <w:rPr>
          <w:rFonts w:eastAsia="Calibri"/>
          <w:snapToGrid w:val="0"/>
          <w:sz w:val="24"/>
          <w:szCs w:val="24"/>
        </w:rPr>
        <w:t>Артскважина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>. №67:18:0030101:934, общ</w:t>
      </w:r>
      <w:proofErr w:type="gramStart"/>
      <w:r w:rsidRPr="00536C87">
        <w:rPr>
          <w:rFonts w:eastAsia="Calibri"/>
          <w:snapToGrid w:val="0"/>
          <w:sz w:val="24"/>
          <w:szCs w:val="24"/>
        </w:rPr>
        <w:t>.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>п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л. 11,6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.; </w:t>
      </w:r>
    </w:p>
    <w:p w14:paraId="508B8723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Водонапорная башня,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>. №67:18:1850101:125, общ</w:t>
      </w:r>
      <w:proofErr w:type="gramStart"/>
      <w:r w:rsidRPr="00536C87">
        <w:rPr>
          <w:rFonts w:eastAsia="Calibri"/>
          <w:snapToGrid w:val="0"/>
          <w:sz w:val="24"/>
          <w:szCs w:val="24"/>
        </w:rPr>
        <w:t>.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>п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л. 14,2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.; </w:t>
      </w:r>
    </w:p>
    <w:p w14:paraId="1865FCCE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Кормоцех,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>. №67:18:0030101:932, общ</w:t>
      </w:r>
      <w:proofErr w:type="gramStart"/>
      <w:r w:rsidRPr="00536C87">
        <w:rPr>
          <w:rFonts w:eastAsia="Calibri"/>
          <w:snapToGrid w:val="0"/>
          <w:sz w:val="24"/>
          <w:szCs w:val="24"/>
        </w:rPr>
        <w:t>.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>п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л. 2341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.; </w:t>
      </w:r>
    </w:p>
    <w:p w14:paraId="6B1079B4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Свинарник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откормочник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>. №67:18:0030101:940, общ</w:t>
      </w:r>
      <w:proofErr w:type="gramStart"/>
      <w:r w:rsidRPr="00536C87">
        <w:rPr>
          <w:rFonts w:eastAsia="Calibri"/>
          <w:snapToGrid w:val="0"/>
          <w:sz w:val="24"/>
          <w:szCs w:val="24"/>
        </w:rPr>
        <w:t>.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>п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л. 3727,9 кв. м.; </w:t>
      </w:r>
    </w:p>
    <w:p w14:paraId="6539CD8A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Свинарник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откормочник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>. №67:18:0030101:933, общ</w:t>
      </w:r>
      <w:proofErr w:type="gramStart"/>
      <w:r w:rsidRPr="00536C87">
        <w:rPr>
          <w:rFonts w:eastAsia="Calibri"/>
          <w:snapToGrid w:val="0"/>
          <w:sz w:val="24"/>
          <w:szCs w:val="24"/>
        </w:rPr>
        <w:t>.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>п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л. 3762,20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.; </w:t>
      </w:r>
    </w:p>
    <w:p w14:paraId="0CBA4463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Склад с АВМ,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>. №67:18:0030101:935, общ</w:t>
      </w:r>
      <w:proofErr w:type="gramStart"/>
      <w:r w:rsidRPr="00536C87">
        <w:rPr>
          <w:rFonts w:eastAsia="Calibri"/>
          <w:snapToGrid w:val="0"/>
          <w:sz w:val="24"/>
          <w:szCs w:val="24"/>
        </w:rPr>
        <w:t>.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>п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л. 933,6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.; </w:t>
      </w:r>
    </w:p>
    <w:p w14:paraId="4A85D719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Земельный участок, пл. 2583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 №67:18:0030101:0635, категория земель: Земли с/х назначения; </w:t>
      </w:r>
    </w:p>
    <w:p w14:paraId="2594D402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Земельный участок пл. 2628,0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 №67:18:0030101:0637, категория земель: Земли с/х назначения; </w:t>
      </w:r>
    </w:p>
    <w:p w14:paraId="6D8D7525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Земельный участок, пл. 76234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 №67:18:0030101:0638, категория земель: Земли с/х назначения; </w:t>
      </w:r>
    </w:p>
    <w:p w14:paraId="6B725BAD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Оборудование цеха для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доращивания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поросят (фирма-производитель - «</w:t>
      </w:r>
      <w:proofErr w:type="spellStart"/>
      <w:r w:rsidRPr="00536C87">
        <w:rPr>
          <w:rFonts w:eastAsia="Calibri"/>
          <w:snapToGrid w:val="0"/>
          <w:sz w:val="24"/>
          <w:szCs w:val="24"/>
        </w:rPr>
        <w:t>Весстрон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Продукт», 2006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г.</w:t>
      </w:r>
      <w:proofErr w:type="gramStart"/>
      <w:r w:rsidRPr="00536C87">
        <w:rPr>
          <w:rFonts w:eastAsia="Calibri"/>
          <w:snapToGrid w:val="0"/>
          <w:sz w:val="24"/>
          <w:szCs w:val="24"/>
        </w:rPr>
        <w:t>в</w:t>
      </w:r>
      <w:proofErr w:type="spellEnd"/>
      <w:proofErr w:type="gramEnd"/>
      <w:r w:rsidRPr="00536C87">
        <w:rPr>
          <w:rFonts w:eastAsia="Calibri"/>
          <w:snapToGrid w:val="0"/>
          <w:sz w:val="24"/>
          <w:szCs w:val="24"/>
        </w:rPr>
        <w:t xml:space="preserve">.); </w:t>
      </w:r>
    </w:p>
    <w:p w14:paraId="6AA1DB33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proofErr w:type="gramStart"/>
      <w:r w:rsidRPr="00536C87">
        <w:rPr>
          <w:rFonts w:eastAsia="Calibri"/>
          <w:snapToGrid w:val="0"/>
          <w:sz w:val="24"/>
          <w:szCs w:val="24"/>
        </w:rPr>
        <w:lastRenderedPageBreak/>
        <w:t>Оборудование цеха для опоросов и содержания поросят (фирма-производитель: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>«</w:t>
      </w:r>
      <w:proofErr w:type="spellStart"/>
      <w:r w:rsidRPr="00536C87">
        <w:rPr>
          <w:rFonts w:eastAsia="Calibri"/>
          <w:snapToGrid w:val="0"/>
          <w:sz w:val="24"/>
          <w:szCs w:val="24"/>
        </w:rPr>
        <w:t>Весстрон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Продукт», 2006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г.в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.); </w:t>
      </w:r>
      <w:proofErr w:type="gramEnd"/>
    </w:p>
    <w:p w14:paraId="137D9D96" w14:textId="6CBDDB3E" w:rsid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proofErr w:type="gramStart"/>
      <w:r w:rsidRPr="00536C87">
        <w:rPr>
          <w:rFonts w:eastAsia="Calibri"/>
          <w:snapToGrid w:val="0"/>
          <w:sz w:val="24"/>
          <w:szCs w:val="24"/>
        </w:rPr>
        <w:t xml:space="preserve">Оборудование цеха для содержания </w:t>
      </w:r>
      <w:proofErr w:type="spellStart"/>
      <w:r w:rsidRPr="00536C87">
        <w:rPr>
          <w:rFonts w:eastAsia="Calibri"/>
          <w:snapToGrid w:val="0"/>
          <w:sz w:val="24"/>
          <w:szCs w:val="24"/>
        </w:rPr>
        <w:t>супорос</w:t>
      </w:r>
      <w:proofErr w:type="spellEnd"/>
      <w:r w:rsidRPr="00536C87">
        <w:rPr>
          <w:rFonts w:eastAsia="Calibri"/>
          <w:snapToGrid w:val="0"/>
          <w:sz w:val="24"/>
          <w:szCs w:val="24"/>
        </w:rPr>
        <w:t>, свиноматок (фирма - производитель: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spellStart"/>
      <w:proofErr w:type="gramStart"/>
      <w:r w:rsidRPr="00536C87">
        <w:rPr>
          <w:rFonts w:eastAsia="Calibri"/>
          <w:snapToGrid w:val="0"/>
          <w:sz w:val="24"/>
          <w:szCs w:val="24"/>
        </w:rPr>
        <w:t>Wesstron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PPH, 2007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г.в</w:t>
      </w:r>
      <w:proofErr w:type="spellEnd"/>
      <w:r w:rsidRPr="00536C87">
        <w:rPr>
          <w:rFonts w:eastAsia="Calibri"/>
          <w:snapToGrid w:val="0"/>
          <w:sz w:val="24"/>
          <w:szCs w:val="24"/>
        </w:rPr>
        <w:t>.)</w:t>
      </w:r>
      <w:r>
        <w:rPr>
          <w:rFonts w:eastAsia="Calibri"/>
          <w:snapToGrid w:val="0"/>
          <w:sz w:val="24"/>
          <w:szCs w:val="24"/>
        </w:rPr>
        <w:t>;</w:t>
      </w:r>
      <w:proofErr w:type="gramEnd"/>
    </w:p>
    <w:p w14:paraId="27E3E466" w14:textId="4DE330F3" w:rsidR="00536C87" w:rsidRPr="00536C87" w:rsidRDefault="00536C87" w:rsidP="00EA0112">
      <w:pPr>
        <w:pStyle w:val="a6"/>
        <w:numPr>
          <w:ilvl w:val="0"/>
          <w:numId w:val="9"/>
        </w:numPr>
        <w:ind w:left="0" w:firstLine="0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b/>
          <w:snapToGrid w:val="0"/>
          <w:sz w:val="24"/>
          <w:szCs w:val="24"/>
        </w:rPr>
        <w:t>Движимое имущество:</w:t>
      </w:r>
      <w:r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 xml:space="preserve">Автомобиль для загрузки сухих кормов ЗАСК 10Б; Весы для взвешивания животных; Воздухонагреватель ВГ 0,07; Котел газовый ИШМА 100; Моечный агрегат высокого давления; Насос НЦИФ 100; Компрессор ВЕС50-2;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Гранулятор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КЛ230В электрический (мод L); Дробилка 15 кВт; Универсальная машина для чистки кишок; УПТ 10; Фаршемешалка ИПКС 019; Фаршемешалка ФШТ-М 150 л; </w:t>
      </w:r>
      <w:proofErr w:type="spellStart"/>
      <w:r w:rsidRPr="00536C87">
        <w:rPr>
          <w:rFonts w:eastAsia="Calibri"/>
          <w:snapToGrid w:val="0"/>
          <w:sz w:val="24"/>
          <w:szCs w:val="24"/>
        </w:rPr>
        <w:t>Шайбо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-цепь к контейнеру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кормораздачи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диаметр 60мм;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spellStart"/>
      <w:r w:rsidRPr="00536C87">
        <w:rPr>
          <w:rFonts w:eastAsia="Calibri"/>
          <w:snapToGrid w:val="0"/>
          <w:sz w:val="24"/>
          <w:szCs w:val="24"/>
        </w:rPr>
        <w:t>Шпарчан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фирмы «HAAS» модель HNMR/L тип 200; Электрошоковое устройство для оглушения свиней; Воздухонагреватель ВГ 0,07; ЦМФ 65-14 Режущий насос; Котел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ишма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-100У2; </w:t>
      </w:r>
      <w:proofErr w:type="spellStart"/>
      <w:r w:rsidRPr="00536C87">
        <w:rPr>
          <w:rFonts w:eastAsia="Calibri"/>
          <w:snapToGrid w:val="0"/>
          <w:sz w:val="24"/>
          <w:szCs w:val="24"/>
        </w:rPr>
        <w:t>Хол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 агрегат </w:t>
      </w:r>
      <w:proofErr w:type="spellStart"/>
      <w:r w:rsidRPr="00536C87">
        <w:rPr>
          <w:rFonts w:eastAsia="Calibri"/>
          <w:snapToGrid w:val="0"/>
          <w:sz w:val="24"/>
          <w:szCs w:val="24"/>
        </w:rPr>
        <w:t>Copeland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FN28-ZB 21KQ; Воздухоохладитель ЕСО СТЕ 63 Мб ЕО; Вакуум-упаковочная машина </w:t>
      </w:r>
      <w:proofErr w:type="spellStart"/>
      <w:r w:rsidRPr="00536C87">
        <w:rPr>
          <w:rFonts w:eastAsia="Calibri"/>
          <w:snapToGrid w:val="0"/>
          <w:sz w:val="24"/>
          <w:szCs w:val="24"/>
        </w:rPr>
        <w:t>Compact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spellStart"/>
      <w:r w:rsidRPr="00536C87">
        <w:rPr>
          <w:rFonts w:eastAsia="Calibri"/>
          <w:snapToGrid w:val="0"/>
          <w:sz w:val="24"/>
          <w:szCs w:val="24"/>
        </w:rPr>
        <w:t>eco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; Весы монорельсовые; Весы ЭВДУ – 072; Камера термодымовая; Камера холодильная 40 куб м; Камера холодильная 90 куб м; Камера холодильная для готовой продукции 90 куб м; Комплект секции ТШ 150-М; Котел пищеварочный электрический КЭ-160; Крематор </w:t>
      </w:r>
      <w:proofErr w:type="gramStart"/>
      <w:r w:rsidRPr="00536C87">
        <w:rPr>
          <w:rFonts w:eastAsia="Calibri"/>
          <w:snapToGrid w:val="0"/>
          <w:sz w:val="24"/>
          <w:szCs w:val="24"/>
        </w:rPr>
        <w:t>КР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100 газовый в стандартной комплектации;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Массажер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вакуумный 100 л; Мойка аппарата высокого давления; Несущие конструкции подвесного полосового пути; Нория НЗ-10-40т/ч 15м; Нория НЗ-10-40т/ч 13м; Пельменный аппарат JGL135; </w:t>
      </w:r>
      <w:proofErr w:type="gramStart"/>
      <w:r w:rsidRPr="00536C87">
        <w:rPr>
          <w:rFonts w:eastAsia="Calibri"/>
          <w:snapToGrid w:val="0"/>
          <w:sz w:val="24"/>
          <w:szCs w:val="24"/>
        </w:rPr>
        <w:t xml:space="preserve">Рама РСГ 0.5; Смеситель СВГ-ЗМ; Смеситель СГ 0,5; Сплит система </w:t>
      </w:r>
      <w:proofErr w:type="spellStart"/>
      <w:r w:rsidRPr="00536C87">
        <w:rPr>
          <w:rFonts w:eastAsia="Calibri"/>
          <w:snapToGrid w:val="0"/>
          <w:sz w:val="24"/>
          <w:szCs w:val="24"/>
        </w:rPr>
        <w:t>Polar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SM 222 S; Стрела тип 1 для подъема свиней; Транспортер </w:t>
      </w:r>
      <w:proofErr w:type="spellStart"/>
      <w:r w:rsidRPr="00536C87">
        <w:rPr>
          <w:rFonts w:eastAsia="Calibri"/>
          <w:snapToGrid w:val="0"/>
          <w:sz w:val="24"/>
          <w:szCs w:val="24"/>
        </w:rPr>
        <w:t>шнеквый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ТШ 150/</w:t>
      </w:r>
      <w:proofErr w:type="spellStart"/>
      <w:r w:rsidRPr="00536C87">
        <w:rPr>
          <w:rFonts w:eastAsia="Calibri"/>
          <w:snapToGrid w:val="0"/>
          <w:sz w:val="24"/>
          <w:szCs w:val="24"/>
        </w:rPr>
        <w:t>Зм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7; Транспортер </w:t>
      </w:r>
      <w:proofErr w:type="spellStart"/>
      <w:r w:rsidRPr="00536C87">
        <w:rPr>
          <w:rFonts w:eastAsia="Calibri"/>
          <w:snapToGrid w:val="0"/>
          <w:sz w:val="24"/>
          <w:szCs w:val="24"/>
        </w:rPr>
        <w:t>шнеквый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ТШ 300/11М 6; Транспортер </w:t>
      </w:r>
      <w:proofErr w:type="spellStart"/>
      <w:r w:rsidRPr="00536C87">
        <w:rPr>
          <w:rFonts w:eastAsia="Calibri"/>
          <w:snapToGrid w:val="0"/>
          <w:sz w:val="24"/>
          <w:szCs w:val="24"/>
        </w:rPr>
        <w:t>шнеквый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ТШ 300/М 6; Трансформатор ТМГ; Транспортер секционный шнековый ТСШ-200П (7,5м) в желобе;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Пеногенератор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АСG 25 л.; Вал головки нории Н3-10 (RV110);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 xml:space="preserve">Дверь РДО 1000*2800*100мм; Крюк для посадки троллей; Механическая раздвижка для свиней; Стол для приема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кишсырья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; Стол для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опоржнения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желудков; Стол для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проливки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кишок (левый); Стол технологический с доской; Тележка чан ПМ ФТЧ 100 без захватов; Стол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нуртовочный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со склизом; Стол приема свиней; Стол разбора вторичных субпродуктов; Стол технологический с бортиком;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 xml:space="preserve">Стол выгрузки и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доскреба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свиней; Тележка ковшовая (рикша); Тележка чан 100 л; Тележка чан 200 л; Транспортер шнековый ТШ-150/1 М-6; Система вентиляции для 8-ми секторов опороса на 165 станков; Система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кормораздачик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для 8-ми секторов опороса 165 станков; Система содержания для 4-х секторов поросят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отъмышей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на 1280 голов; Система содержания для 8-ми секторов опороса на 165 станков;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Оборудование цеха для откорма свиней; Система вентиляции для 4-х секторов поросят - отъемышей на 1280 голов; Погрузчик фронтальный МТЗ.</w:t>
      </w:r>
    </w:p>
    <w:p w14:paraId="1440037D" w14:textId="14CFC98D" w:rsidR="00245155" w:rsidRPr="00CF5415" w:rsidRDefault="00245155" w:rsidP="00536C87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</w:t>
      </w:r>
      <w:r w:rsidR="00BD44A1" w:rsidRPr="00BD44A1">
        <w:rPr>
          <w:rFonts w:ascii="Times New Roman" w:hAnsi="Times New Roman" w:cs="Times New Roman"/>
          <w:b/>
          <w:bCs/>
          <w:sz w:val="24"/>
          <w:szCs w:val="24"/>
        </w:rPr>
        <w:t xml:space="preserve">Обществу с ограниченной ответственностью </w:t>
      </w:r>
      <w:r w:rsidR="00536C87" w:rsidRPr="00536C87">
        <w:rPr>
          <w:rFonts w:ascii="Times New Roman" w:hAnsi="Times New Roman" w:cs="Times New Roman"/>
          <w:b/>
          <w:bCs/>
          <w:sz w:val="24"/>
          <w:szCs w:val="24"/>
        </w:rPr>
        <w:t>«АГРОСОЮЗ»</w:t>
      </w:r>
      <w:r w:rsidRPr="00CF5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</w:t>
      </w:r>
      <w:r w:rsidR="00536C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17B713" w14:textId="4F82A753" w:rsidR="00245155" w:rsidRDefault="00245155" w:rsidP="00CF5415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F5415">
        <w:rPr>
          <w:sz w:val="24"/>
          <w:szCs w:val="24"/>
        </w:rPr>
        <w:t xml:space="preserve">Существующие ограничения (обременения) прав на Имущество: </w:t>
      </w:r>
    </w:p>
    <w:p w14:paraId="7B525E0E" w14:textId="086D9893" w:rsidR="00EA0112" w:rsidRPr="00EA0112" w:rsidRDefault="00EA0112" w:rsidP="00EA0112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</w:t>
      </w:r>
      <w:r>
        <w:rPr>
          <w:sz w:val="24"/>
          <w:szCs w:val="24"/>
        </w:rPr>
        <w:tab/>
      </w:r>
      <w:r w:rsidRPr="00EA0112">
        <w:rPr>
          <w:sz w:val="24"/>
          <w:szCs w:val="24"/>
        </w:rPr>
        <w:t xml:space="preserve">Имущество, указанное в </w:t>
      </w:r>
      <w:proofErr w:type="spellStart"/>
      <w:r w:rsidRPr="00EA0112">
        <w:rPr>
          <w:sz w:val="24"/>
          <w:szCs w:val="24"/>
        </w:rPr>
        <w:t>пп</w:t>
      </w:r>
      <w:proofErr w:type="spellEnd"/>
      <w:r w:rsidRPr="00EA0112">
        <w:rPr>
          <w:sz w:val="24"/>
          <w:szCs w:val="24"/>
        </w:rPr>
        <w:t xml:space="preserve">. </w:t>
      </w:r>
      <w:r w:rsidRPr="00EA0112">
        <w:rPr>
          <w:b/>
          <w:sz w:val="24"/>
          <w:szCs w:val="24"/>
        </w:rPr>
        <w:t>а)</w:t>
      </w:r>
      <w:r w:rsidRPr="00EA0112">
        <w:rPr>
          <w:sz w:val="24"/>
          <w:szCs w:val="24"/>
        </w:rPr>
        <w:t xml:space="preserve"> п. 1.1. настоящего договора обременено </w:t>
      </w:r>
      <w:r>
        <w:rPr>
          <w:sz w:val="24"/>
          <w:szCs w:val="24"/>
        </w:rPr>
        <w:t>залогом</w:t>
      </w:r>
      <w:r w:rsidRPr="00EA01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EA0112">
        <w:rPr>
          <w:sz w:val="24"/>
          <w:szCs w:val="24"/>
        </w:rPr>
        <w:t>пользу АО «</w:t>
      </w:r>
      <w:proofErr w:type="spellStart"/>
      <w:r w:rsidRPr="00EA0112">
        <w:rPr>
          <w:sz w:val="24"/>
          <w:szCs w:val="24"/>
        </w:rPr>
        <w:t>Россельхозбанк</w:t>
      </w:r>
      <w:proofErr w:type="spellEnd"/>
      <w:r w:rsidRPr="00EA0112">
        <w:rPr>
          <w:sz w:val="24"/>
          <w:szCs w:val="24"/>
        </w:rPr>
        <w:t>».</w:t>
      </w:r>
    </w:p>
    <w:p w14:paraId="1DC774CD" w14:textId="21EF37A6" w:rsidR="00EA0112" w:rsidRPr="00CF5415" w:rsidRDefault="00EA0112" w:rsidP="00EA0112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</w:rPr>
      </w:pPr>
      <w:proofErr w:type="gramStart"/>
      <w:r w:rsidRPr="00EA0112">
        <w:rPr>
          <w:sz w:val="24"/>
          <w:szCs w:val="24"/>
        </w:rPr>
        <w:t>В соответствии с п.12 Постановление Пленума ВАС РФ от 23.07.2009 N 58 «О некоторых вопросах, связанных с удовлетворением требований залогодержателя при банкротстве залогодателя» 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</w:t>
      </w:r>
      <w:proofErr w:type="gramEnd"/>
      <w:r w:rsidRPr="00EA0112">
        <w:rPr>
          <w:sz w:val="24"/>
          <w:szCs w:val="24"/>
        </w:rPr>
        <w:t xml:space="preserve"> подпункту 4 пункта 1 статьи 352 ГК РФ, абзацу шестому пункта 5 статьи 18.1 Закона о банкротстве.</w:t>
      </w:r>
    </w:p>
    <w:p w14:paraId="43588903" w14:textId="77777777" w:rsidR="00245155" w:rsidRDefault="00245155" w:rsidP="00245155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14:paraId="368D2171" w14:textId="77777777" w:rsidR="00245155" w:rsidRDefault="00245155" w:rsidP="00245155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указывается процесс торгов</w:t>
      </w:r>
    </w:p>
    <w:p w14:paraId="5F48AE5C" w14:textId="77777777" w:rsidR="00245155" w:rsidRDefault="00245155" w:rsidP="00245155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55F61D" w14:textId="77777777" w:rsidR="00245155" w:rsidRPr="00F51930" w:rsidRDefault="00245155" w:rsidP="00245155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F5193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ЦЕНА ДОГОВОРА И ПОРЯДОК ОПЛАТЫ</w:t>
      </w:r>
    </w:p>
    <w:p w14:paraId="563502EC" w14:textId="77777777" w:rsidR="00F51930" w:rsidRPr="00F51930" w:rsidRDefault="00F51930" w:rsidP="00F5193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стоимость Имущества по настоящему договору составляет </w:t>
      </w:r>
      <w:r w:rsidRPr="00F51930">
        <w:rPr>
          <w:rFonts w:ascii="Times New Roman" w:eastAsia="Calibri" w:hAnsi="Times New Roman" w:cs="Times New Roman"/>
          <w:b/>
          <w:sz w:val="24"/>
          <w:szCs w:val="24"/>
        </w:rPr>
        <w:t>__________________</w:t>
      </w:r>
      <w:r w:rsidRPr="00F51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F519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соответствии с результатами торгов</w:t>
      </w:r>
      <w:r w:rsidRPr="00F51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в том числе:</w:t>
      </w:r>
    </w:p>
    <w:p w14:paraId="4ABE0C9F" w14:textId="77777777" w:rsidR="00F51930" w:rsidRPr="00F51930" w:rsidRDefault="00F51930" w:rsidP="00F5193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 - стоимость имущества, указанного в пункте </w:t>
      </w:r>
      <w:proofErr w:type="spellStart"/>
      <w:r w:rsidRPr="00F51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51930">
        <w:rPr>
          <w:rFonts w:ascii="Times New Roman" w:eastAsia="Times New Roman" w:hAnsi="Times New Roman" w:cs="Times New Roman"/>
          <w:sz w:val="24"/>
          <w:szCs w:val="24"/>
          <w:lang w:eastAsia="ru-RU"/>
        </w:rPr>
        <w:t>. а) п. 1.1</w:t>
      </w:r>
      <w:r w:rsidRPr="00F51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настоящего договора, в том числе: </w:t>
      </w:r>
      <w:r w:rsidRPr="00F519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 (указывается стоимость каждого объекта недвижимости)</w:t>
      </w:r>
      <w:r w:rsidRPr="00F51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__________________;</w:t>
      </w:r>
    </w:p>
    <w:p w14:paraId="77F71762" w14:textId="77777777" w:rsidR="00F51930" w:rsidRPr="00F51930" w:rsidRDefault="00F51930" w:rsidP="00F519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___________________ - стоимость имущества, указанного в пункте </w:t>
      </w:r>
      <w:proofErr w:type="spellStart"/>
      <w:r w:rsidRPr="00F51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5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519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51930">
        <w:rPr>
          <w:rFonts w:ascii="Times New Roman" w:eastAsia="Times New Roman" w:hAnsi="Times New Roman" w:cs="Times New Roman"/>
          <w:sz w:val="24"/>
          <w:szCs w:val="24"/>
          <w:lang w:eastAsia="ru-RU"/>
        </w:rPr>
        <w:t>) п. 1.1</w:t>
      </w:r>
      <w:r w:rsidRPr="00F51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настоящего договора.</w:t>
      </w:r>
    </w:p>
    <w:p w14:paraId="5D4912D2" w14:textId="46AC34B4" w:rsidR="00F51930" w:rsidRPr="00736A8E" w:rsidRDefault="00F51930" w:rsidP="00F5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F51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F51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Оплата производится в размере, указанном в п. 2.1 настоящего Договора, за вычетом суммы задатка (________ рублей), внесенного Покупателем, в течение 30 (тридцати) дней с момента подписания договора купли-продажи путем перечисления Покупателем денежных средств по следующим реквизитам:</w:t>
      </w:r>
    </w:p>
    <w:p w14:paraId="576EC6E4" w14:textId="0B11127E" w:rsidR="00F51930" w:rsidRPr="00F51930" w:rsidRDefault="00F51930" w:rsidP="00F51930">
      <w:pPr>
        <w:pStyle w:val="ae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51930">
        <w:rPr>
          <w:rFonts w:ascii="Times New Roman" w:hAnsi="Times New Roman" w:cs="Times New Roman"/>
          <w:sz w:val="24"/>
          <w:szCs w:val="24"/>
          <w:lang w:eastAsia="ru-RU"/>
        </w:rPr>
        <w:t>ООО «АГРОСОЮЗ» (ИНН:6731042818, КПП:671401001) р/сч:40702810263720000027 в РФ АО «</w:t>
      </w:r>
      <w:proofErr w:type="spellStart"/>
      <w:r w:rsidRPr="00F51930">
        <w:rPr>
          <w:rFonts w:ascii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F51930">
        <w:rPr>
          <w:rFonts w:ascii="Times New Roman" w:hAnsi="Times New Roman" w:cs="Times New Roman"/>
          <w:sz w:val="24"/>
          <w:szCs w:val="24"/>
          <w:lang w:eastAsia="ru-RU"/>
        </w:rPr>
        <w:t xml:space="preserve">» - «ЦРМБ» </w:t>
      </w:r>
      <w:proofErr w:type="spellStart"/>
      <w:r w:rsidRPr="00F51930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51930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51930">
        <w:rPr>
          <w:rFonts w:ascii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F51930">
        <w:rPr>
          <w:rFonts w:ascii="Times New Roman" w:hAnsi="Times New Roman" w:cs="Times New Roman"/>
          <w:sz w:val="24"/>
          <w:szCs w:val="24"/>
          <w:lang w:eastAsia="ru-RU"/>
        </w:rPr>
        <w:t>, к/с:30101810045250000430, БИК:044525430 - для оплаты залогового имущества;</w:t>
      </w:r>
    </w:p>
    <w:p w14:paraId="1F9486FB" w14:textId="1C77B6FC" w:rsidR="00245155" w:rsidRDefault="00F51930" w:rsidP="00F51930">
      <w:pPr>
        <w:pStyle w:val="ae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51930">
        <w:rPr>
          <w:rFonts w:ascii="Times New Roman" w:hAnsi="Times New Roman" w:cs="Times New Roman"/>
          <w:sz w:val="24"/>
          <w:szCs w:val="24"/>
          <w:lang w:eastAsia="ru-RU"/>
        </w:rPr>
        <w:t xml:space="preserve">ООО «АГРОСОЮЗ» (ИНН:6731042818, КПП:671401001) </w:t>
      </w:r>
      <w:proofErr w:type="gramStart"/>
      <w:r w:rsidRPr="00F51930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51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/сч:40702810943000000349 </w:t>
      </w:r>
      <w:r w:rsidRPr="00F519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Смоленском РФ ОАО «</w:t>
      </w:r>
      <w:proofErr w:type="spellStart"/>
      <w:r w:rsidRPr="00F519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Россельхозбанк</w:t>
      </w:r>
      <w:proofErr w:type="spellEnd"/>
      <w:r w:rsidRPr="00F519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» г. Смоленск,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к/с:</w:t>
      </w:r>
      <w:r w:rsidRPr="00F519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30101810500000000776,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БИК:</w:t>
      </w:r>
      <w:r w:rsidRPr="00F519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046614776,- для оплаты </w:t>
      </w:r>
      <w:proofErr w:type="spellStart"/>
      <w:r w:rsidRPr="00F519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незалогового</w:t>
      </w:r>
      <w:proofErr w:type="spellEnd"/>
      <w:r w:rsidRPr="00F519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имущества.</w:t>
      </w:r>
    </w:p>
    <w:p w14:paraId="37B3ABCD" w14:textId="77777777" w:rsidR="00F51930" w:rsidRPr="00F51930" w:rsidRDefault="00F51930" w:rsidP="00F51930">
      <w:pPr>
        <w:pStyle w:val="ae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14:paraId="200B00C2" w14:textId="77777777" w:rsidR="00245155" w:rsidRDefault="00245155" w:rsidP="00245155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14:paraId="6128E772" w14:textId="77777777" w:rsidR="00245155" w:rsidRDefault="00245155" w:rsidP="00245155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с даты подписания передаточного акта.</w:t>
      </w:r>
    </w:p>
    <w:p w14:paraId="7943D980" w14:textId="77777777" w:rsidR="00245155" w:rsidRDefault="00245155" w:rsidP="00245155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14:paraId="3AFC0294" w14:textId="77777777" w:rsidR="00245155" w:rsidRDefault="00245155" w:rsidP="00245155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14:paraId="70FBC400" w14:textId="77777777" w:rsidR="00245155" w:rsidRDefault="00245155" w:rsidP="00245155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059B24D9" w14:textId="77777777" w:rsidR="00245155" w:rsidRDefault="00245155" w:rsidP="00245155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14:paraId="2BE13B3A" w14:textId="77777777" w:rsidR="00245155" w:rsidRDefault="00245155" w:rsidP="00245155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14:paraId="7AA9E1DB" w14:textId="77777777" w:rsidR="00245155" w:rsidRDefault="00245155" w:rsidP="00245155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14:paraId="624A7AD4" w14:textId="67631E59" w:rsidR="00245155" w:rsidRDefault="00245155" w:rsidP="00245155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картографии.</w:t>
      </w:r>
    </w:p>
    <w:p w14:paraId="5E5702FC" w14:textId="77777777" w:rsidR="00245155" w:rsidRDefault="00245155" w:rsidP="00245155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Все расходы по государственной регистрации перехода права собственности на Имущество несет Покупатель.</w:t>
      </w:r>
    </w:p>
    <w:p w14:paraId="4B1A73EF" w14:textId="77777777" w:rsidR="00245155" w:rsidRDefault="00245155" w:rsidP="00245155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14:paraId="50DE715D" w14:textId="77777777" w:rsidR="00245155" w:rsidRDefault="00245155" w:rsidP="00245155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14:paraId="00AFD8F3" w14:textId="77777777" w:rsidR="00245155" w:rsidRDefault="00245155" w:rsidP="00245155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14:paraId="7522A5C9" w14:textId="77777777" w:rsidR="00245155" w:rsidRDefault="00245155" w:rsidP="0024515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14:paraId="4D3F031C" w14:textId="77777777" w:rsidR="00245155" w:rsidRDefault="00245155" w:rsidP="0024515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а в случае разногласий - в судебном порядке.</w:t>
      </w:r>
    </w:p>
    <w:p w14:paraId="05672E8E" w14:textId="77777777" w:rsidR="00245155" w:rsidRDefault="00245155" w:rsidP="00245155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14:paraId="6271A7D8" w14:textId="77777777" w:rsidR="00245155" w:rsidRDefault="00245155" w:rsidP="00245155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3D40F464" w14:textId="77777777" w:rsidR="00245155" w:rsidRDefault="00245155" w:rsidP="00245155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14:paraId="7FEC81E2" w14:textId="77777777" w:rsidR="00245155" w:rsidRDefault="00245155" w:rsidP="00245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14:paraId="2F3FA7F9" w14:textId="77777777" w:rsidR="00245155" w:rsidRDefault="00245155" w:rsidP="0024515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14:paraId="381BD273" w14:textId="77777777" w:rsidR="00245155" w:rsidRDefault="00245155" w:rsidP="00245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14:paraId="1E655B33" w14:textId="77777777" w:rsidR="00245155" w:rsidRDefault="00245155" w:rsidP="00245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316869B4" w14:textId="77777777" w:rsidR="00245155" w:rsidRDefault="00245155" w:rsidP="00245155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245155" w14:paraId="08CDC92A" w14:textId="77777777" w:rsidTr="000316E5">
        <w:tc>
          <w:tcPr>
            <w:tcW w:w="4952" w:type="dxa"/>
          </w:tcPr>
          <w:p w14:paraId="0DABDE62" w14:textId="77777777" w:rsidR="00245155" w:rsidRPr="000A73BA" w:rsidRDefault="00245155" w:rsidP="000316E5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550653">
              <w:rPr>
                <w:b/>
                <w:bCs/>
                <w:sz w:val="24"/>
                <w:szCs w:val="24"/>
                <w:u w:val="single"/>
              </w:rPr>
              <w:t>Продавец</w:t>
            </w: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>:</w:t>
            </w:r>
          </w:p>
          <w:p w14:paraId="641C3164" w14:textId="1EC4960A" w:rsidR="00245155" w:rsidRPr="00CC28EB" w:rsidRDefault="00245155" w:rsidP="0024515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14:paraId="289FB4A1" w14:textId="77777777" w:rsidR="00245155" w:rsidRPr="000A73BA" w:rsidRDefault="00245155" w:rsidP="000316E5">
            <w:pPr>
              <w:widowControl w:val="0"/>
              <w:autoSpaceDE w:val="0"/>
              <w:autoSpaceDN w:val="0"/>
              <w:adjustRightInd w:val="0"/>
              <w:ind w:left="9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Покупатель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:</w:t>
            </w:r>
          </w:p>
          <w:p w14:paraId="11E13C2A" w14:textId="77777777" w:rsidR="00245155" w:rsidRDefault="00245155" w:rsidP="000316E5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45155" w14:paraId="3C27382B" w14:textId="77777777" w:rsidTr="000316E5">
        <w:tc>
          <w:tcPr>
            <w:tcW w:w="4952" w:type="dxa"/>
          </w:tcPr>
          <w:p w14:paraId="59AB02AF" w14:textId="77777777" w:rsidR="00245155" w:rsidRDefault="00245155" w:rsidP="000316E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14:paraId="1092D6C8" w14:textId="77777777" w:rsidR="00245155" w:rsidRPr="00550653" w:rsidRDefault="00245155" w:rsidP="000316E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6C467D03" w14:textId="77777777" w:rsidR="00245155" w:rsidRDefault="00245155" w:rsidP="00031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736CB6E" w14:textId="77777777" w:rsidR="00245155" w:rsidRPr="00550653" w:rsidRDefault="00245155" w:rsidP="00031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7A2911A" w14:textId="77777777" w:rsidR="00245155" w:rsidRDefault="00245155" w:rsidP="0024515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14:paraId="42A57739" w14:textId="77777777" w:rsidR="00245155" w:rsidRDefault="00245155" w:rsidP="0024515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14:paraId="60DBAB4F" w14:textId="77777777" w:rsidR="00245155" w:rsidRDefault="00245155" w:rsidP="0024515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14:paraId="6647DB3A" w14:textId="77777777" w:rsidR="00245155" w:rsidRDefault="00245155" w:rsidP="0024515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14:paraId="5C7E626A" w14:textId="717C91CB" w:rsidR="007B34AF" w:rsidRPr="00411710" w:rsidRDefault="00245155" w:rsidP="0041171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sectPr w:rsidR="007B34AF" w:rsidRPr="00411710">
      <w:footerReference w:type="even" r:id="rId8"/>
      <w:footerReference w:type="default" r:id="rId9"/>
      <w:pgSz w:w="12240" w:h="15840"/>
      <w:pgMar w:top="851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C236C" w14:textId="77777777" w:rsidR="00AC05A7" w:rsidRDefault="00AC05A7" w:rsidP="00245155">
      <w:pPr>
        <w:spacing w:after="0" w:line="240" w:lineRule="auto"/>
      </w:pPr>
      <w:r>
        <w:separator/>
      </w:r>
    </w:p>
  </w:endnote>
  <w:endnote w:type="continuationSeparator" w:id="0">
    <w:p w14:paraId="04E5421E" w14:textId="77777777" w:rsidR="00AC05A7" w:rsidRDefault="00AC05A7" w:rsidP="0024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B61CC" w14:textId="77777777" w:rsidR="002F2F4C" w:rsidRDefault="00DA03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0A39F0E" w14:textId="77777777" w:rsidR="002F2F4C" w:rsidRDefault="00AC05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E0141" w14:textId="77777777" w:rsidR="002F2F4C" w:rsidRDefault="00DA03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293D">
      <w:rPr>
        <w:rStyle w:val="a5"/>
        <w:noProof/>
      </w:rPr>
      <w:t>4</w:t>
    </w:r>
    <w:r>
      <w:rPr>
        <w:rStyle w:val="a5"/>
      </w:rPr>
      <w:fldChar w:fldCharType="end"/>
    </w:r>
  </w:p>
  <w:p w14:paraId="5652C552" w14:textId="77777777" w:rsidR="002F2F4C" w:rsidRDefault="00AC05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BAE0F" w14:textId="77777777" w:rsidR="00AC05A7" w:rsidRDefault="00AC05A7" w:rsidP="00245155">
      <w:pPr>
        <w:spacing w:after="0" w:line="240" w:lineRule="auto"/>
      </w:pPr>
      <w:r>
        <w:separator/>
      </w:r>
    </w:p>
  </w:footnote>
  <w:footnote w:type="continuationSeparator" w:id="0">
    <w:p w14:paraId="43674CB3" w14:textId="77777777" w:rsidR="00AC05A7" w:rsidRDefault="00AC05A7" w:rsidP="00245155">
      <w:pPr>
        <w:spacing w:after="0" w:line="240" w:lineRule="auto"/>
      </w:pPr>
      <w:r>
        <w:continuationSeparator/>
      </w:r>
    </w:p>
  </w:footnote>
  <w:footnote w:id="1">
    <w:p w14:paraId="78F6F900" w14:textId="77777777" w:rsidR="00245155" w:rsidRDefault="00245155" w:rsidP="00245155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Проект договора содержит </w:t>
      </w:r>
      <w:r w:rsidRPr="009822F2">
        <w:rPr>
          <w:rFonts w:ascii="Times New Roman" w:hAnsi="Times New Roman" w:cs="Times New Roman"/>
        </w:rPr>
        <w:t>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86A"/>
    <w:multiLevelType w:val="hybridMultilevel"/>
    <w:tmpl w:val="FC9EC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98D716E"/>
    <w:multiLevelType w:val="hybridMultilevel"/>
    <w:tmpl w:val="D87CADAC"/>
    <w:lvl w:ilvl="0" w:tplc="43EE88D6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CE63DFD"/>
    <w:multiLevelType w:val="hybridMultilevel"/>
    <w:tmpl w:val="84E84DB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7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59142755"/>
    <w:multiLevelType w:val="hybridMultilevel"/>
    <w:tmpl w:val="3FAC21BA"/>
    <w:lvl w:ilvl="0" w:tplc="E53A6536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0E"/>
    <w:rsid w:val="000320A4"/>
    <w:rsid w:val="001D660F"/>
    <w:rsid w:val="001F3442"/>
    <w:rsid w:val="00245155"/>
    <w:rsid w:val="0038293D"/>
    <w:rsid w:val="00411710"/>
    <w:rsid w:val="00536C87"/>
    <w:rsid w:val="00632386"/>
    <w:rsid w:val="00736A8E"/>
    <w:rsid w:val="007B34AF"/>
    <w:rsid w:val="00814095"/>
    <w:rsid w:val="0091470E"/>
    <w:rsid w:val="00A437DF"/>
    <w:rsid w:val="00AC05A7"/>
    <w:rsid w:val="00BD44A1"/>
    <w:rsid w:val="00CF5415"/>
    <w:rsid w:val="00DA03BF"/>
    <w:rsid w:val="00EA0112"/>
    <w:rsid w:val="00EA51C1"/>
    <w:rsid w:val="00F51930"/>
    <w:rsid w:val="00F9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54A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4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45155"/>
  </w:style>
  <w:style w:type="character" w:styleId="a5">
    <w:name w:val="page number"/>
    <w:rsid w:val="00245155"/>
    <w:rPr>
      <w:rFonts w:cs="Times New Roman"/>
    </w:rPr>
  </w:style>
  <w:style w:type="paragraph" w:styleId="a6">
    <w:name w:val="List Paragraph"/>
    <w:basedOn w:val="a"/>
    <w:uiPriority w:val="34"/>
    <w:qFormat/>
    <w:rsid w:val="00245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245155"/>
    <w:rPr>
      <w:b/>
      <w:bCs/>
    </w:rPr>
  </w:style>
  <w:style w:type="paragraph" w:customStyle="1" w:styleId="ConsNormal">
    <w:name w:val="ConsNormal"/>
    <w:rsid w:val="00245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451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39"/>
    <w:rsid w:val="0024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451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4515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4515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4515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1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1710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F51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4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45155"/>
  </w:style>
  <w:style w:type="character" w:styleId="a5">
    <w:name w:val="page number"/>
    <w:rsid w:val="00245155"/>
    <w:rPr>
      <w:rFonts w:cs="Times New Roman"/>
    </w:rPr>
  </w:style>
  <w:style w:type="paragraph" w:styleId="a6">
    <w:name w:val="List Paragraph"/>
    <w:basedOn w:val="a"/>
    <w:uiPriority w:val="34"/>
    <w:qFormat/>
    <w:rsid w:val="00245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245155"/>
    <w:rPr>
      <w:b/>
      <w:bCs/>
    </w:rPr>
  </w:style>
  <w:style w:type="paragraph" w:customStyle="1" w:styleId="ConsNormal">
    <w:name w:val="ConsNormal"/>
    <w:rsid w:val="00245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451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39"/>
    <w:rsid w:val="0024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451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4515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4515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4515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1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1710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F51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Новожилова</dc:creator>
  <cp:keywords/>
  <dc:description/>
  <cp:lastModifiedBy>Катя</cp:lastModifiedBy>
  <cp:revision>10</cp:revision>
  <cp:lastPrinted>2020-07-23T11:04:00Z</cp:lastPrinted>
  <dcterms:created xsi:type="dcterms:W3CDTF">2020-07-23T10:41:00Z</dcterms:created>
  <dcterms:modified xsi:type="dcterms:W3CDTF">2022-11-02T10:57:00Z</dcterms:modified>
</cp:coreProperties>
</file>