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FB8A9" w14:textId="42742E83" w:rsidR="00DC4433" w:rsidRDefault="009D5251" w:rsidP="00DC44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25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9D525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D525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D525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D525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D5251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торгов), действующее на основании договора с Обществом с ограниченной ответственностью Коммерческий банк «</w:t>
      </w:r>
      <w:proofErr w:type="spellStart"/>
      <w:r w:rsidRPr="009D5251">
        <w:rPr>
          <w:rFonts w:ascii="Times New Roman" w:hAnsi="Times New Roman" w:cs="Times New Roman"/>
          <w:color w:val="000000"/>
          <w:sz w:val="24"/>
          <w:szCs w:val="24"/>
        </w:rPr>
        <w:t>Лайт</w:t>
      </w:r>
      <w:proofErr w:type="spellEnd"/>
      <w:r w:rsidRPr="009D5251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Pr="009D5251">
        <w:rPr>
          <w:rFonts w:ascii="Times New Roman" w:hAnsi="Times New Roman" w:cs="Times New Roman"/>
          <w:color w:val="000000"/>
          <w:sz w:val="24"/>
          <w:szCs w:val="24"/>
        </w:rPr>
        <w:t>Лайтбанк</w:t>
      </w:r>
      <w:proofErr w:type="spellEnd"/>
      <w:r w:rsidRPr="009D5251">
        <w:rPr>
          <w:rFonts w:ascii="Times New Roman" w:hAnsi="Times New Roman" w:cs="Times New Roman"/>
          <w:color w:val="000000"/>
          <w:sz w:val="24"/>
          <w:szCs w:val="24"/>
        </w:rPr>
        <w:t xml:space="preserve">») (адрес регистрации: 107078, г. Москва, ул. Новая </w:t>
      </w:r>
      <w:proofErr w:type="spellStart"/>
      <w:r w:rsidRPr="009D5251">
        <w:rPr>
          <w:rFonts w:ascii="Times New Roman" w:hAnsi="Times New Roman" w:cs="Times New Roman"/>
          <w:color w:val="000000"/>
          <w:sz w:val="24"/>
          <w:szCs w:val="24"/>
        </w:rPr>
        <w:t>Басманная</w:t>
      </w:r>
      <w:proofErr w:type="spellEnd"/>
      <w:r w:rsidRPr="009D5251">
        <w:rPr>
          <w:rFonts w:ascii="Times New Roman" w:hAnsi="Times New Roman" w:cs="Times New Roman"/>
          <w:color w:val="000000"/>
          <w:sz w:val="24"/>
          <w:szCs w:val="24"/>
        </w:rPr>
        <w:t>, д. 22/2, строение 5,6,7, ИНН 7710046757, ОГРН 1027739223775) (далее – финансовая организация), конкурсным управляющим (ликвидатором) которого на основании решения Арбитражного суда г. Москвы от 22 мая 2018 г. по делу № А40-86173/18-71-117</w:t>
      </w:r>
      <w:proofErr w:type="gramStart"/>
      <w:r w:rsidRPr="009D5251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9D5251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DC4433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внесении изменений в сообщение № </w:t>
      </w:r>
      <w:r w:rsidR="00F752FA" w:rsidRPr="00F752FA">
        <w:rPr>
          <w:rFonts w:ascii="Times New Roman" w:hAnsi="Times New Roman" w:cs="Times New Roman"/>
          <w:color w:val="000000"/>
          <w:sz w:val="24"/>
          <w:szCs w:val="24"/>
        </w:rPr>
        <w:t>2030161904</w:t>
      </w:r>
      <w:r w:rsidR="00DC4433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</w:t>
      </w:r>
      <w:r w:rsidR="00F752FA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DC443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752FA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DC4433">
        <w:rPr>
          <w:rFonts w:ascii="Times New Roman" w:hAnsi="Times New Roman" w:cs="Times New Roman"/>
          <w:color w:val="000000"/>
          <w:sz w:val="24"/>
          <w:szCs w:val="24"/>
        </w:rPr>
        <w:t>.2022 №</w:t>
      </w:r>
      <w:r w:rsidR="00F752FA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DC4433">
        <w:rPr>
          <w:rFonts w:ascii="Times New Roman" w:hAnsi="Times New Roman" w:cs="Times New Roman"/>
          <w:color w:val="000000"/>
          <w:sz w:val="24"/>
          <w:szCs w:val="24"/>
        </w:rPr>
        <w:t>(7</w:t>
      </w:r>
      <w:r w:rsidR="00F752FA">
        <w:rPr>
          <w:rFonts w:ascii="Times New Roman" w:hAnsi="Times New Roman" w:cs="Times New Roman"/>
          <w:color w:val="000000"/>
          <w:sz w:val="24"/>
          <w:szCs w:val="24"/>
        </w:rPr>
        <w:t>403</w:t>
      </w:r>
      <w:bookmarkStart w:id="0" w:name="_GoBack"/>
      <w:bookmarkEnd w:id="0"/>
      <w:r w:rsidR="00DC4433">
        <w:rPr>
          <w:rFonts w:ascii="Times New Roman" w:hAnsi="Times New Roman" w:cs="Times New Roman"/>
          <w:color w:val="000000"/>
          <w:sz w:val="24"/>
          <w:szCs w:val="24"/>
        </w:rPr>
        <w:t>), а именно об отмене торгов по следующ</w:t>
      </w:r>
      <w:r w:rsidR="00DC443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DC443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C4433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DC4433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DC4433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DC44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88A8FFB" w14:textId="4149C890" w:rsidR="00E440A7" w:rsidRPr="00E440A7" w:rsidRDefault="00E440A7" w:rsidP="00E440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440A7">
        <w:rPr>
          <w:color w:val="000000"/>
        </w:rPr>
        <w:t xml:space="preserve">Лот 3 - </w:t>
      </w:r>
      <w:proofErr w:type="spellStart"/>
      <w:r w:rsidRPr="00E440A7">
        <w:rPr>
          <w:color w:val="000000"/>
        </w:rPr>
        <w:t>Амиров</w:t>
      </w:r>
      <w:proofErr w:type="spellEnd"/>
      <w:r w:rsidRPr="00E440A7">
        <w:rPr>
          <w:color w:val="000000"/>
        </w:rPr>
        <w:t xml:space="preserve"> Ринат </w:t>
      </w:r>
      <w:proofErr w:type="spellStart"/>
      <w:r w:rsidRPr="00E440A7">
        <w:rPr>
          <w:color w:val="000000"/>
        </w:rPr>
        <w:t>Сапаргалиевич</w:t>
      </w:r>
      <w:proofErr w:type="spellEnd"/>
      <w:r w:rsidRPr="00E440A7">
        <w:rPr>
          <w:color w:val="000000"/>
        </w:rPr>
        <w:t xml:space="preserve">, КД 120Г/2016 от 16.12.2016, заочное решение </w:t>
      </w:r>
      <w:proofErr w:type="spellStart"/>
      <w:r w:rsidRPr="00E440A7">
        <w:rPr>
          <w:color w:val="000000"/>
        </w:rPr>
        <w:t>Трусовского</w:t>
      </w:r>
      <w:proofErr w:type="spellEnd"/>
      <w:r w:rsidRPr="00E440A7">
        <w:rPr>
          <w:color w:val="000000"/>
        </w:rPr>
        <w:t xml:space="preserve"> районного суда города Астрахани от 13.08.2019 по делу 2-1408/2019 (210 928,71 руб.)</w:t>
      </w:r>
      <w:r w:rsidR="00DC4433">
        <w:rPr>
          <w:color w:val="000000"/>
        </w:rPr>
        <w:t>.</w:t>
      </w:r>
    </w:p>
    <w:sectPr w:rsidR="00E440A7" w:rsidRPr="00E440A7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1317C5"/>
    <w:rsid w:val="0015099D"/>
    <w:rsid w:val="001F039D"/>
    <w:rsid w:val="001F72E0"/>
    <w:rsid w:val="00205880"/>
    <w:rsid w:val="00274274"/>
    <w:rsid w:val="003142EB"/>
    <w:rsid w:val="00343B72"/>
    <w:rsid w:val="003E308F"/>
    <w:rsid w:val="00413CB7"/>
    <w:rsid w:val="00467D6B"/>
    <w:rsid w:val="005939EB"/>
    <w:rsid w:val="005E0573"/>
    <w:rsid w:val="005F1F68"/>
    <w:rsid w:val="00662676"/>
    <w:rsid w:val="007229EA"/>
    <w:rsid w:val="00722C3D"/>
    <w:rsid w:val="007C4C92"/>
    <w:rsid w:val="007D09F4"/>
    <w:rsid w:val="007F4A55"/>
    <w:rsid w:val="0081733B"/>
    <w:rsid w:val="00865FD7"/>
    <w:rsid w:val="009009D5"/>
    <w:rsid w:val="00943B03"/>
    <w:rsid w:val="009D3077"/>
    <w:rsid w:val="009D5251"/>
    <w:rsid w:val="00A06B7B"/>
    <w:rsid w:val="00AD16D1"/>
    <w:rsid w:val="00AF1817"/>
    <w:rsid w:val="00B52EAF"/>
    <w:rsid w:val="00B545BB"/>
    <w:rsid w:val="00BC1AAC"/>
    <w:rsid w:val="00C11EFF"/>
    <w:rsid w:val="00CA33E5"/>
    <w:rsid w:val="00CD02F2"/>
    <w:rsid w:val="00CE2424"/>
    <w:rsid w:val="00D60AD1"/>
    <w:rsid w:val="00D61515"/>
    <w:rsid w:val="00D62667"/>
    <w:rsid w:val="00D77DA4"/>
    <w:rsid w:val="00DC4433"/>
    <w:rsid w:val="00E144DB"/>
    <w:rsid w:val="00E440A7"/>
    <w:rsid w:val="00E614D3"/>
    <w:rsid w:val="00F7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144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29</cp:revision>
  <dcterms:created xsi:type="dcterms:W3CDTF">2019-07-23T07:49:00Z</dcterms:created>
  <dcterms:modified xsi:type="dcterms:W3CDTF">2022-11-07T09:07:00Z</dcterms:modified>
</cp:coreProperties>
</file>