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7B604833" w14:textId="014CC338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 w:rsidR="00E56661">
        <w:rPr>
          <w:b/>
          <w:bCs/>
        </w:rPr>
        <w:t>14 декабря</w:t>
      </w:r>
      <w:r w:rsidR="00E63F5C">
        <w:rPr>
          <w:b/>
          <w:bCs/>
        </w:rPr>
        <w:t xml:space="preserve"> </w:t>
      </w:r>
      <w:r w:rsidRPr="00530F2C">
        <w:rPr>
          <w:b/>
          <w:bCs/>
        </w:rPr>
        <w:t>2022 г. в 12:00</w:t>
      </w:r>
    </w:p>
    <w:p w14:paraId="37BED63F" w14:textId="77777777" w:rsidR="008F55E7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на электронной торговой площадке АО «Российский аукционный дом» </w:t>
      </w:r>
    </w:p>
    <w:p w14:paraId="2F2E0355" w14:textId="77777777" w:rsidR="008F55E7" w:rsidRPr="00530F2C" w:rsidRDefault="00000000" w:rsidP="008F55E7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8F55E7" w:rsidRPr="00F76743">
          <w:rPr>
            <w:rStyle w:val="a3"/>
            <w:b/>
            <w:bCs/>
          </w:rPr>
          <w:t>www.lot-online.ru</w:t>
        </w:r>
      </w:hyperlink>
      <w:r w:rsidR="008F55E7">
        <w:rPr>
          <w:b/>
          <w:bCs/>
        </w:rPr>
        <w:t xml:space="preserve"> (далее – ЭТП)</w:t>
      </w:r>
    </w:p>
    <w:p w14:paraId="1342A28F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7E62F0C8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34BC28A3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316FB1FC" w14:textId="06D796B8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>
        <w:rPr>
          <w:b/>
          <w:bCs/>
        </w:rPr>
        <w:t>1</w:t>
      </w:r>
      <w:r w:rsidR="00E56661">
        <w:rPr>
          <w:b/>
          <w:bCs/>
        </w:rPr>
        <w:t>6</w:t>
      </w:r>
      <w:r w:rsidRPr="00530F2C">
        <w:rPr>
          <w:b/>
          <w:bCs/>
        </w:rPr>
        <w:t xml:space="preserve">:00 </w:t>
      </w:r>
      <w:r w:rsidR="00E56661">
        <w:rPr>
          <w:b/>
          <w:bCs/>
        </w:rPr>
        <w:t>11 ноября</w:t>
      </w:r>
      <w:r w:rsidR="00E63F5C">
        <w:rPr>
          <w:b/>
          <w:bCs/>
        </w:rPr>
        <w:t xml:space="preserve"> </w:t>
      </w:r>
      <w:r w:rsidRPr="00530F2C">
        <w:rPr>
          <w:b/>
          <w:bCs/>
        </w:rPr>
        <w:t xml:space="preserve">2022 г. по </w:t>
      </w:r>
      <w:r w:rsidR="00E56661">
        <w:rPr>
          <w:b/>
          <w:bCs/>
        </w:rPr>
        <w:t>12 декабря</w:t>
      </w:r>
      <w:r w:rsidRPr="00530F2C">
        <w:rPr>
          <w:b/>
          <w:bCs/>
        </w:rPr>
        <w:t xml:space="preserve"> 2022 г. до 1</w:t>
      </w:r>
      <w:r w:rsidR="00E56661">
        <w:rPr>
          <w:b/>
          <w:bCs/>
        </w:rPr>
        <w:t>0</w:t>
      </w:r>
      <w:r w:rsidRPr="00530F2C">
        <w:rPr>
          <w:b/>
          <w:bCs/>
        </w:rPr>
        <w:t>:00.</w:t>
      </w:r>
    </w:p>
    <w:p w14:paraId="250BCFF0" w14:textId="2AA87580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Задаток должен поступить на счет Организатора аукциона не позднее </w:t>
      </w:r>
      <w:r w:rsidR="00E56661">
        <w:rPr>
          <w:b/>
          <w:bCs/>
        </w:rPr>
        <w:t>10</w:t>
      </w:r>
      <w:r w:rsidRPr="00530F2C">
        <w:rPr>
          <w:b/>
          <w:bCs/>
        </w:rPr>
        <w:t xml:space="preserve">:00 </w:t>
      </w:r>
      <w:r w:rsidR="00E56661">
        <w:rPr>
          <w:b/>
          <w:bCs/>
        </w:rPr>
        <w:t>12 декабря</w:t>
      </w:r>
      <w:r w:rsidR="00E56661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5134F74A" w14:textId="54ED97AE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E56661">
        <w:rPr>
          <w:b/>
          <w:bCs/>
        </w:rPr>
        <w:t>1</w:t>
      </w:r>
      <w:r w:rsidR="00E56661">
        <w:rPr>
          <w:b/>
          <w:bCs/>
        </w:rPr>
        <w:t>3</w:t>
      </w:r>
      <w:r w:rsidR="00E56661">
        <w:rPr>
          <w:b/>
          <w:bCs/>
        </w:rPr>
        <w:t xml:space="preserve"> декабря</w:t>
      </w:r>
      <w:r w:rsidR="00E56661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77FFA832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25E48FF6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C738557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>
        <w:t>ЭТП</w:t>
      </w:r>
      <w:r w:rsidRPr="00530F2C">
        <w:t>.</w:t>
      </w:r>
    </w:p>
    <w:p w14:paraId="06CF448F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5885CF48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>
        <w:t>понижения</w:t>
      </w:r>
      <w:r w:rsidRPr="00530F2C">
        <w:t xml:space="preserve"> начальной цены продажи («</w:t>
      </w:r>
      <w:r>
        <w:t>голландский</w:t>
      </w:r>
      <w:r w:rsidRPr="00530F2C">
        <w:t>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5114455F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>ПАО «Казаньоргсинтез»</w:t>
      </w:r>
      <w:r w:rsidRPr="00137E01">
        <w:t>» (далее – Продавец) и продаются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EF71D11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75 004 +/- 192 кв. м., кадастровый №16:15:181301:1,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Теньковское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д. </w:t>
      </w:r>
      <w:proofErr w:type="spellStart"/>
      <w:r w:rsidRPr="005E168B">
        <w:rPr>
          <w:rFonts w:eastAsia="Times New Roman" w:cs="Times New Roman"/>
          <w:lang w:eastAsia="ru-RU"/>
        </w:rPr>
        <w:t>Лабышка</w:t>
      </w:r>
      <w:proofErr w:type="spellEnd"/>
      <w:r w:rsidRPr="005E168B">
        <w:rPr>
          <w:rFonts w:eastAsia="Times New Roman" w:cs="Times New Roman"/>
          <w:lang w:eastAsia="ru-RU"/>
        </w:rPr>
        <w:t>, кв-л 181301, з/у 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«актуальные, ранее учтенные».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дачного строительства». Ограничения и обременения: Ограничения прав на земельный участок, предусмотренные статьями 56, 56.1 Земельного кодекса РФ.</w:t>
      </w:r>
    </w:p>
    <w:p w14:paraId="1922F589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22 891 +/- 1 323,86 кв. м., кадастровый №16:15:181301:41,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Теньковское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д. </w:t>
      </w:r>
      <w:proofErr w:type="spellStart"/>
      <w:r w:rsidRPr="005E168B">
        <w:rPr>
          <w:rFonts w:eastAsia="Times New Roman" w:cs="Times New Roman"/>
          <w:lang w:eastAsia="ru-RU"/>
        </w:rPr>
        <w:t>Лабышка</w:t>
      </w:r>
      <w:proofErr w:type="spellEnd"/>
      <w:r w:rsidRPr="005E168B">
        <w:rPr>
          <w:rFonts w:eastAsia="Times New Roman" w:cs="Times New Roman"/>
          <w:lang w:eastAsia="ru-RU"/>
        </w:rPr>
        <w:t>, кв-л 181301, з/у 41;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6D325305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142 053 +/- 3 298 кв. м., кадастровый №16:15:181301:129, адрес: установлено относительно ориентира, расположенного в границах участка, почтовый адрес </w:t>
      </w:r>
      <w:r w:rsidRPr="005E168B">
        <w:rPr>
          <w:rFonts w:eastAsia="Times New Roman" w:cs="Times New Roman"/>
          <w:lang w:eastAsia="ru-RU"/>
        </w:rPr>
        <w:lastRenderedPageBreak/>
        <w:t xml:space="preserve">ориентира: Российская Федерация, Республика Татарстан, Камско-Устьинский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Теньковское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д. </w:t>
      </w:r>
      <w:proofErr w:type="spellStart"/>
      <w:r w:rsidRPr="005E168B">
        <w:rPr>
          <w:rFonts w:eastAsia="Times New Roman" w:cs="Times New Roman"/>
          <w:lang w:eastAsia="ru-RU"/>
        </w:rPr>
        <w:t>Лабышка</w:t>
      </w:r>
      <w:proofErr w:type="spellEnd"/>
      <w:r w:rsidRPr="005E168B">
        <w:rPr>
          <w:rFonts w:eastAsia="Times New Roman" w:cs="Times New Roman"/>
          <w:lang w:eastAsia="ru-RU"/>
        </w:rPr>
        <w:t>, кв-л 181301, з/у 129; категория земель: земли сельскохозяйственного назначения, виды разрешенного использования: для сельскохозяйственного производства. Сведения об объекте недвижимости имеют статус «актуальные». Для данного земельного участка обеспечен доступ посредством земельных участков с кадастровыми №15:15:181301:7, №16:15:000000:248.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3EA7E73E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298 кв. м., назначение: жилой дом, кадастровый №16:15:181301:132, количество этажей, в т.ч. подземных: 2, адрес: Республика Татарстан, Верхнеуслонский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с. </w:t>
      </w:r>
      <w:proofErr w:type="spellStart"/>
      <w:r w:rsidRPr="005E168B">
        <w:rPr>
          <w:rFonts w:eastAsia="Times New Roman" w:cs="Times New Roman"/>
          <w:lang w:eastAsia="ru-RU"/>
        </w:rPr>
        <w:t>Шеланга</w:t>
      </w:r>
      <w:proofErr w:type="spellEnd"/>
      <w:r w:rsidRPr="005E168B">
        <w:rPr>
          <w:rFonts w:eastAsia="Times New Roman" w:cs="Times New Roman"/>
          <w:lang w:eastAsia="ru-RU"/>
        </w:rPr>
        <w:t xml:space="preserve">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A5F1C40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1 349 кв. м., назначение: жилой дом, кадастровый №16:15:181301:133, количество этажей, в т.ч. подземных: 2, адрес: Республика Татарстан, Верхнеуслонский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3DCB9E3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284 кв. м., назначение: жилой дом, кадастровый №16:15:181301:134, количество этажей, в т.ч. подземных: 1, адрес: Республика Татарстан, Верхнеуслонский муниципальный район, с. </w:t>
      </w:r>
      <w:proofErr w:type="spellStart"/>
      <w:r w:rsidRPr="005E168B">
        <w:rPr>
          <w:rFonts w:eastAsia="Times New Roman" w:cs="Times New Roman"/>
          <w:lang w:eastAsia="ru-RU"/>
        </w:rPr>
        <w:t>Шеланга</w:t>
      </w:r>
      <w:proofErr w:type="spellEnd"/>
      <w:r w:rsidRPr="005E168B">
        <w:rPr>
          <w:rFonts w:eastAsia="Times New Roman" w:cs="Times New Roman"/>
          <w:lang w:eastAsia="ru-RU"/>
        </w:rPr>
        <w:t xml:space="preserve">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7816B16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304 кв. м., назначение: нежилое здание, наименование: гараж, кадастровый №16:15:181301:140, количество этажей, в т.ч. подземных: 1, адрес: Республика Татарстан, Верхнеуслонский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поселение. Сведения об объекте недвижимости имеют статус «актуальные». Сведения о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т.ч. подземных этажей отсутствует. </w:t>
      </w:r>
    </w:p>
    <w:p w14:paraId="4AF6134B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10,9 кв. м., назначение: нежилое здание, кадастровый №16:15:181301:141, количество этажей, в т.ч. подземных: 1, адрес: Республика Татарстан, Верхнеуслонский муниципальный район, с/п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>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«Здание», количеством этажей, в т.ч. подземных этажей отсутствует.</w:t>
      </w:r>
    </w:p>
    <w:p w14:paraId="5D4EF81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Сооружение протяженностью 879 м., назначение: забор, наименование: забор, кадастровый №16:15:181301:142, адрес: Республика Татарстан, Верхнеуслонский муниципальный район, с/п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>. Сведения об объекте недвижимости имеют статус «актуальные». Значение характеристики линейного сооружения – протяженность 878,56 м. округлено до 1 метра.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39906E03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Сооружение протяженностью 578 м., кадастровый №16:15:000000:2125. Назначение: «иное сооружение» (сооружение газоснабжения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№16:15:181301:41). Наименование: </w:t>
      </w:r>
      <w:r w:rsidRPr="005E168B">
        <w:rPr>
          <w:rFonts w:eastAsia="Times New Roman" w:cs="Times New Roman"/>
          <w:lang w:eastAsia="ru-RU"/>
        </w:rPr>
        <w:lastRenderedPageBreak/>
        <w:t xml:space="preserve">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давления. Адрес: Верхнеуслонский муниципальный район, 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 от места врезки седловым отводом 110-63 в существующий </w:t>
      </w:r>
      <w:proofErr w:type="spellStart"/>
      <w:r w:rsidRPr="005E168B">
        <w:rPr>
          <w:rFonts w:eastAsia="Times New Roman" w:cs="Times New Roman"/>
          <w:lang w:eastAsia="ru-RU"/>
        </w:rPr>
        <w:t>г.с.д.О</w:t>
      </w:r>
      <w:proofErr w:type="spellEnd"/>
      <w:r w:rsidRPr="005E168B">
        <w:rPr>
          <w:rFonts w:eastAsia="Times New Roman" w:cs="Times New Roman"/>
          <w:lang w:eastAsia="ru-RU"/>
        </w:rPr>
        <w:t xml:space="preserve"> 110, проложенный к базе отдыха «Красный Восток», с установкой ПЭ крана О 63 в подземном исполнении до ГРШП-400-01. Сведения об объекте недвижимости имеют статус «актуальные».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418E5688" w14:textId="281D61AE" w:rsidR="002829E2" w:rsidRDefault="002829E2" w:rsidP="002829E2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2829E2">
        <w:rPr>
          <w:rFonts w:eastAsia="Times New Roman" w:cs="Times New Roman"/>
          <w:lang w:eastAsia="ru-RU"/>
        </w:rPr>
        <w:t>Иное имущество (на объекты недвижимости права не зарегистрированы, кадастровый номер отсутствует): Дом летчика, Хозяйственная постройка сборно-разборная, Благоустройство родника, Дорожно-</w:t>
      </w:r>
      <w:proofErr w:type="spellStart"/>
      <w:r w:rsidRPr="002829E2">
        <w:rPr>
          <w:rFonts w:eastAsia="Times New Roman" w:cs="Times New Roman"/>
          <w:lang w:eastAsia="ru-RU"/>
        </w:rPr>
        <w:t>тропиночная</w:t>
      </w:r>
      <w:proofErr w:type="spellEnd"/>
      <w:r w:rsidRPr="002829E2">
        <w:rPr>
          <w:rFonts w:eastAsia="Times New Roman" w:cs="Times New Roman"/>
          <w:lang w:eastAsia="ru-RU"/>
        </w:rPr>
        <w:t xml:space="preserve"> сеть (щебеночное покрытие), Система накопительных емкостей, Шпунтовая стена, Подпорная стена, Бетонная площадка, Дорожно-</w:t>
      </w:r>
      <w:proofErr w:type="spellStart"/>
      <w:r w:rsidRPr="002829E2">
        <w:rPr>
          <w:rFonts w:eastAsia="Times New Roman" w:cs="Times New Roman"/>
          <w:lang w:eastAsia="ru-RU"/>
        </w:rPr>
        <w:t>тропиночная</w:t>
      </w:r>
      <w:proofErr w:type="spellEnd"/>
      <w:r w:rsidRPr="002829E2">
        <w:rPr>
          <w:rFonts w:eastAsia="Times New Roman" w:cs="Times New Roman"/>
          <w:lang w:eastAsia="ru-RU"/>
        </w:rPr>
        <w:t xml:space="preserve"> сеть (бетонное покрытие), Забор из профнастила (протяженность 793 м), Наружное электроснабжение, Наружное электроосвещение территории, Наружная канализация, Наружные сети водопровода, Газопровод низкого давления</w:t>
      </w:r>
      <w:r w:rsidR="001652FC">
        <w:rPr>
          <w:rFonts w:eastAsia="Times New Roman" w:cs="Times New Roman"/>
          <w:lang w:eastAsia="ru-RU"/>
        </w:rPr>
        <w:t>.</w:t>
      </w:r>
      <w:r w:rsidRPr="002829E2">
        <w:rPr>
          <w:rFonts w:eastAsia="Times New Roman" w:cs="Times New Roman"/>
          <w:lang w:eastAsia="ru-RU"/>
        </w:rPr>
        <w:t xml:space="preserve"> Движимое имущество.</w:t>
      </w:r>
    </w:p>
    <w:p w14:paraId="4B8251CF" w14:textId="6910B8CC" w:rsidR="008F55E7" w:rsidRPr="00A637E7" w:rsidRDefault="008F55E7" w:rsidP="002829E2">
      <w:pPr>
        <w:ind w:right="-57" w:firstLine="567"/>
        <w:contextualSpacing/>
        <w:jc w:val="both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A637E7">
        <w:rPr>
          <w:rFonts w:eastAsia="Times New Roman" w:cs="Times New Roman"/>
          <w:b/>
          <w:i/>
          <w:iCs/>
          <w:color w:val="000000" w:themeColor="text1"/>
          <w:lang w:eastAsia="ru-RU"/>
        </w:rPr>
        <w:t>Подробный перечень реализуемого имущества приведен в файле «Состав Лота».</w:t>
      </w:r>
    </w:p>
    <w:p w14:paraId="78193821" w14:textId="77777777" w:rsidR="002829E2" w:rsidRDefault="002829E2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3FD5B7C7" w14:textId="3D7FE075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Начальная (стартовая) стоимость – </w:t>
      </w:r>
      <w:r w:rsidR="00E56661" w:rsidRPr="00E56661">
        <w:rPr>
          <w:rFonts w:eastAsia="Times New Roman" w:cs="Times New Roman"/>
          <w:b/>
          <w:bCs/>
          <w:lang w:eastAsia="ru-RU"/>
        </w:rPr>
        <w:t>550 000 000 (Пятьсот пятьдесят миллионов) рублей 00 копеек, в том числе НДС 20% - 81 485 833 (Восемьдесят один миллион четыреста восемьдесят пять тысяч восемьсот тридцать три) рубля 33 копейки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04F83153" w14:textId="5B944F71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Минимальная стоимость – </w:t>
      </w:r>
      <w:r w:rsidR="00E56661" w:rsidRPr="00E56661">
        <w:rPr>
          <w:rFonts w:eastAsia="Times New Roman" w:cs="Times New Roman"/>
          <w:b/>
          <w:bCs/>
          <w:lang w:eastAsia="ru-RU"/>
        </w:rPr>
        <w:t>385 000 000 (Триста восемьдесят пять миллионов) рублей 00 копеек, в том числе НДС 20% - 57 040 083 (Пятьдесят семь миллионов сорок тысяч восемьдесят три) рубля 33 копейки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4089036F" w14:textId="77777777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Задаток – 15 000 000 (Пятнадцать миллионов) рублей 00 копеек.</w:t>
      </w:r>
    </w:p>
    <w:p w14:paraId="6355A1B3" w14:textId="6BDB03BE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Шаг аукциона на понижение – </w:t>
      </w:r>
      <w:r w:rsidR="00E56661" w:rsidRPr="00E56661">
        <w:rPr>
          <w:rFonts w:eastAsia="Times New Roman" w:cs="Times New Roman"/>
          <w:b/>
          <w:bCs/>
          <w:lang w:eastAsia="ru-RU"/>
        </w:rPr>
        <w:t>16 500 000 (Шестнадцать миллионов пятьсот тысяч) рублей 00 копеек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554A5A1B" w14:textId="315D59A4" w:rsidR="005F4FCB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Шаг аукциона на повышение – 10 000 000 (Десять миллионов) рублей 00 копеек.</w:t>
      </w:r>
    </w:p>
    <w:p w14:paraId="6544B2C1" w14:textId="77777777" w:rsidR="008F55E7" w:rsidRDefault="008F55E7" w:rsidP="008F55E7">
      <w:pPr>
        <w:tabs>
          <w:tab w:val="left" w:pos="3969"/>
        </w:tabs>
        <w:ind w:right="-1" w:firstLine="567"/>
        <w:jc w:val="center"/>
        <w:rPr>
          <w:b/>
          <w:bCs/>
          <w:shd w:val="clear" w:color="auto" w:fill="FFFFFF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5B6DB34F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проводится в порядке, установленном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</w:t>
      </w:r>
      <w:r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Pr="00EB6F01">
        <w:rPr>
          <w:bCs/>
          <w:u w:val="single"/>
          <w:lang w:val="en-US"/>
        </w:rPr>
        <w:t>lot</w:t>
      </w:r>
      <w:r w:rsidRPr="00EB6F01">
        <w:rPr>
          <w:bCs/>
          <w:u w:val="single"/>
        </w:rPr>
        <w:t>-</w:t>
      </w:r>
      <w:r w:rsidRPr="00EB6F01">
        <w:rPr>
          <w:bCs/>
          <w:u w:val="single"/>
          <w:lang w:val="en-US"/>
        </w:rPr>
        <w:t>online</w:t>
      </w:r>
      <w:r w:rsidRPr="00EB6F01">
        <w:rPr>
          <w:bCs/>
          <w:u w:val="single"/>
        </w:rPr>
        <w:t>.</w:t>
      </w:r>
      <w:proofErr w:type="spellStart"/>
      <w:r w:rsidRPr="00EB6F01">
        <w:rPr>
          <w:bCs/>
          <w:u w:val="single"/>
          <w:lang w:val="en-US"/>
        </w:rPr>
        <w:t>ru</w:t>
      </w:r>
      <w:proofErr w:type="spellEnd"/>
      <w:r w:rsidRPr="00EB6F01">
        <w:rPr>
          <w:bCs/>
        </w:rPr>
        <w:t>.</w:t>
      </w:r>
    </w:p>
    <w:p w14:paraId="1A84C3D4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</w:pPr>
      <w:r w:rsidRPr="00EB6F01">
        <w:t xml:space="preserve">К участию в электронном аукционе допускаются физические и юридические лица, своевременно прошедшие регистрацию на </w:t>
      </w:r>
      <w:r>
        <w:t>ЭТП</w:t>
      </w:r>
      <w:r w:rsidRPr="00EB6F01">
        <w:t xml:space="preserve">, подавшие заявку на участие в электронном аукционе, обеспечившие в установленный срок поступление на счет </w:t>
      </w:r>
      <w:r>
        <w:t>Оператора ЭТП</w:t>
      </w:r>
      <w:r w:rsidRPr="00EB6F01">
        <w:t xml:space="preserve">, указанный в настоящем информационном сообщении, суммы задатка. </w:t>
      </w:r>
    </w:p>
    <w:p w14:paraId="72596598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>
        <w:t>т.ч.</w:t>
      </w:r>
      <w:r w:rsidRPr="00EB6F01">
        <w:t xml:space="preserve"> индивидуальный предприниматель, являющееся </w:t>
      </w:r>
      <w:r>
        <w:t>п</w:t>
      </w:r>
      <w:r w:rsidRPr="00EB6F01">
        <w:t xml:space="preserve">ользователем </w:t>
      </w:r>
      <w:r>
        <w:t>ЭТП</w:t>
      </w:r>
      <w:r w:rsidRPr="00EB6F01">
        <w:t>.</w:t>
      </w:r>
    </w:p>
    <w:p w14:paraId="6A9B604B" w14:textId="77777777" w:rsidR="00E56661" w:rsidRPr="00EB6F01" w:rsidRDefault="00E56661" w:rsidP="00E56661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>
        <w:t>й</w:t>
      </w:r>
      <w:r w:rsidRPr="00EB6F01">
        <w:t>, установленных законодательством Российской Федерации.</w:t>
      </w:r>
    </w:p>
    <w:p w14:paraId="65CA029F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1D384C0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lastRenderedPageBreak/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B6F01" w:rsidRDefault="003D073C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4E5019F0" w14:textId="77777777" w:rsidR="00E5666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71FFE26D" w14:textId="77777777" w:rsidR="00E56661" w:rsidRPr="00BB76D0" w:rsidRDefault="00E56661" w:rsidP="00E56661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009E726D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</w:t>
      </w:r>
      <w:r>
        <w:t>Оператора ЭТП</w:t>
      </w:r>
      <w:r w:rsidRPr="00EB6F01">
        <w:rPr>
          <w:shd w:val="clear" w:color="auto" w:fill="FFFFFF"/>
        </w:rPr>
        <w:t xml:space="preserve">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proofErr w:type="spellStart"/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99878C4" w14:textId="77777777" w:rsidR="00E56661" w:rsidRPr="00A12EEF" w:rsidRDefault="00E56661" w:rsidP="00E56661">
      <w:pPr>
        <w:tabs>
          <w:tab w:val="left" w:pos="3969"/>
        </w:tabs>
        <w:ind w:firstLine="567"/>
        <w:jc w:val="both"/>
        <w:rPr>
          <w:b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</w:t>
      </w:r>
      <w:r w:rsidRPr="005A7CBB">
        <w:rPr>
          <w:b/>
          <w:shd w:val="clear" w:color="auto" w:fill="FFFFFF"/>
        </w:rPr>
        <w:t xml:space="preserve">на расчетный счет Оператора </w:t>
      </w:r>
      <w:r>
        <w:rPr>
          <w:b/>
          <w:shd w:val="clear" w:color="auto" w:fill="FFFFFF"/>
        </w:rPr>
        <w:t>ЭТП</w:t>
      </w:r>
      <w:r w:rsidRPr="005A7CBB">
        <w:rPr>
          <w:b/>
          <w:shd w:val="clear" w:color="auto" w:fill="FFFFFF"/>
        </w:rPr>
        <w:t xml:space="preserve">: </w:t>
      </w:r>
      <w:r>
        <w:rPr>
          <w:b/>
          <w:shd w:val="clear" w:color="auto" w:fill="FFFFFF"/>
        </w:rPr>
        <w:t>п</w:t>
      </w:r>
      <w:r w:rsidRPr="005A7CBB">
        <w:rPr>
          <w:b/>
          <w:shd w:val="clear" w:color="auto" w:fill="FFFFFF"/>
        </w:rPr>
        <w:t>олучатель - АО «Российский аукционный дом» (ИНН 7838430413, КПП 783801001):</w:t>
      </w:r>
      <w:r>
        <w:rPr>
          <w:b/>
          <w:shd w:val="clear" w:color="auto" w:fill="FFFFFF"/>
        </w:rPr>
        <w:t xml:space="preserve"> </w:t>
      </w:r>
      <w:r w:rsidRPr="005A7CBB">
        <w:rPr>
          <w:b/>
          <w:shd w:val="clear" w:color="auto" w:fill="FFFFFF"/>
        </w:rPr>
        <w:t>р/с № 40702810355000036459 в СЕВЕРО-ЗАПАДНЫЙ БАНК ПАО СБЕРБАНК,</w:t>
      </w:r>
      <w:r>
        <w:rPr>
          <w:b/>
          <w:shd w:val="clear" w:color="auto" w:fill="FFFFFF"/>
        </w:rPr>
        <w:t xml:space="preserve"> </w:t>
      </w:r>
      <w:r w:rsidRPr="005A7CBB">
        <w:rPr>
          <w:b/>
          <w:shd w:val="clear" w:color="auto" w:fill="FFFFFF"/>
        </w:rPr>
        <w:t>БИК 044030653, к/с 30101810500000000653.</w:t>
      </w:r>
      <w:r w:rsidRPr="005A7CBB">
        <w:rPr>
          <w:rFonts w:cs="Times New Roman"/>
          <w:b/>
          <w:color w:val="000000"/>
          <w:shd w:val="clear" w:color="auto" w:fill="FFFFFF"/>
        </w:rPr>
        <w:t xml:space="preserve"> </w:t>
      </w:r>
    </w:p>
    <w:p w14:paraId="495DE7BF" w14:textId="77777777" w:rsidR="00E56661" w:rsidRPr="00A12EEF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A12EEF">
        <w:rPr>
          <w:rFonts w:cs="Times New Roman"/>
          <w:bCs/>
          <w:color w:val="000000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329068F3" w14:textId="77777777" w:rsidR="00E56661" w:rsidRPr="00C71517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C71517">
        <w:rPr>
          <w:rFonts w:cs="Times New Roman"/>
          <w:bCs/>
          <w:color w:val="000000"/>
          <w:shd w:val="clear" w:color="auto" w:fill="FFFFFF"/>
        </w:rPr>
        <w:t>Задаток считается внесенным с даты поступления всей суммы Задатка на указанный счет.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В случае, когда сумма Задатка от Претендента не зачислена на расчетный счет Оператора </w:t>
      </w:r>
      <w:r>
        <w:rPr>
          <w:rFonts w:cs="Times New Roman"/>
          <w:bCs/>
          <w:color w:val="000000"/>
          <w:shd w:val="clear" w:color="auto" w:fill="FFFFFF"/>
        </w:rPr>
        <w:t>ЭТП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 на дату, указанную в </w:t>
      </w:r>
      <w:r>
        <w:rPr>
          <w:rFonts w:cs="Times New Roman"/>
          <w:bCs/>
          <w:color w:val="000000"/>
          <w:shd w:val="clear" w:color="auto" w:fill="FFFFFF"/>
        </w:rPr>
        <w:t xml:space="preserve">настоящем </w:t>
      </w:r>
      <w:r w:rsidRPr="00C71517">
        <w:rPr>
          <w:rFonts w:cs="Times New Roman"/>
          <w:bCs/>
          <w:color w:val="000000"/>
          <w:shd w:val="clear" w:color="auto" w:fill="FFFFFF"/>
        </w:rPr>
        <w:t>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916EE98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>
        <w:rPr>
          <w:rFonts w:cs="Times New Roman"/>
          <w:color w:val="000000"/>
          <w:shd w:val="clear" w:color="auto" w:fill="FFFFFF"/>
        </w:rPr>
        <w:t>ЭТП.</w:t>
      </w:r>
    </w:p>
    <w:p w14:paraId="2FCC1F87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Оператора </w:t>
      </w:r>
      <w:r>
        <w:rPr>
          <w:rFonts w:cs="Times New Roman"/>
          <w:bCs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44E23D82" w14:textId="77777777" w:rsidR="00E5666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Задаток перечисляется непосредственно стороной по договору о задатке (договору </w:t>
      </w:r>
      <w:r w:rsidRPr="00EB6F01">
        <w:rPr>
          <w:rFonts w:cs="Times New Roman"/>
          <w:color w:val="000000"/>
          <w:shd w:val="clear" w:color="auto" w:fill="FFFFFF"/>
        </w:rPr>
        <w:lastRenderedPageBreak/>
        <w:t>присоединения).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365E784C" w14:textId="77777777" w:rsidR="00E56661" w:rsidRDefault="00E56661" w:rsidP="00E5666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условиями договора о задатке (договора присоединения) и соглашения</w:t>
      </w:r>
      <w:r w:rsidRPr="007D1FBC">
        <w:rPr>
          <w:shd w:val="clear" w:color="auto" w:fill="FFFFFF"/>
        </w:rPr>
        <w:t xml:space="preserve"> о выплате вознаграждения.</w:t>
      </w:r>
    </w:p>
    <w:p w14:paraId="6139CDCE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C71517">
        <w:rPr>
          <w:rFonts w:cs="Times New Roman"/>
          <w:color w:val="000000"/>
          <w:shd w:val="clear" w:color="auto" w:fill="FFFFFF"/>
        </w:rPr>
        <w:t xml:space="preserve">Сроки и порядок возврата суммы задатка, внесенного Претендентом на счет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Оператором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Претенденту, возврат производится путем разблокировки денежных средств   в размере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на лицевом счете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color w:val="000000"/>
          <w:shd w:val="clear" w:color="auto" w:fill="FFFFFF"/>
        </w:rPr>
        <w:t xml:space="preserve">Претендента. С момента разблокировки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на лицевом счете Претендента обязательства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по возврату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считаются исполненными.</w:t>
      </w:r>
    </w:p>
    <w:p w14:paraId="01993BA5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6E91DA51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Pr="00E8051E">
        <w:rPr>
          <w:rFonts w:cs="Times New Roman"/>
          <w:shd w:val="clear" w:color="auto" w:fill="FFFFFF"/>
        </w:rPr>
        <w:t xml:space="preserve">Победителя, </w:t>
      </w:r>
      <w:r w:rsidRPr="00E8051E">
        <w:rPr>
          <w:rFonts w:cs="Times New Roman"/>
          <w:color w:val="000000"/>
          <w:shd w:val="clear" w:color="auto" w:fill="FFFFFF"/>
        </w:rPr>
        <w:t xml:space="preserve">по заключению договора купли-продажи и оплате цены продажи Лота. </w:t>
      </w:r>
      <w:r w:rsidRPr="00E8051E">
        <w:rPr>
          <w:rFonts w:cs="Times New Roman"/>
          <w:shd w:val="clear" w:color="auto" w:fill="FFFFFF"/>
        </w:rPr>
        <w:t>Задаток, перечисленный Победителем, засчитывается в счет оплаты цены продажи Лота по договору купли-продажи.</w:t>
      </w:r>
    </w:p>
    <w:p w14:paraId="6C714A2A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Единственным участником/ участником Торгов, предложение по цене которого на Торгах было предыдущим от предложения Победителя, засчитывается в счет оплаты цены продажи Лота по договору купли-продажи, в случае заключения </w:t>
      </w:r>
      <w:r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5137127C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Pr="00E8051E">
        <w:rPr>
          <w:rFonts w:cs="Times New Roman"/>
          <w:shd w:val="clear" w:color="auto" w:fill="FFFFFF"/>
        </w:rPr>
        <w:t>участника Торгов, предложение по цене которого на Торгах было предыдущим от предложения Победителя</w:t>
      </w:r>
      <w:r w:rsidRPr="00E8051E">
        <w:rPr>
          <w:rFonts w:cs="Times New Roman"/>
          <w:color w:val="000000"/>
          <w:shd w:val="clear" w:color="auto" w:fill="FFFFFF"/>
        </w:rPr>
        <w:t>, возвращается в течении 10 (Десяти) рабочих дней</w:t>
      </w:r>
      <w:r>
        <w:rPr>
          <w:rFonts w:cs="Times New Roman"/>
          <w:color w:val="000000"/>
          <w:shd w:val="clear" w:color="auto" w:fill="FFFFFF"/>
        </w:rPr>
        <w:t>.</w:t>
      </w:r>
    </w:p>
    <w:p w14:paraId="48CD082C" w14:textId="77777777" w:rsidR="00E56661" w:rsidRPr="00E8051E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</w:t>
      </w:r>
      <w:r>
        <w:rPr>
          <w:color w:val="000000" w:themeColor="text1"/>
        </w:rPr>
        <w:t xml:space="preserve">а </w:t>
      </w:r>
      <w:r w:rsidRPr="00E8051E">
        <w:rPr>
          <w:color w:val="000000" w:themeColor="text1"/>
        </w:rPr>
        <w:t>по договору купли-продажи.</w:t>
      </w:r>
    </w:p>
    <w:p w14:paraId="7CBF53C0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 лот.</w:t>
      </w:r>
    </w:p>
    <w:p w14:paraId="52FCEFCC" w14:textId="77777777" w:rsidR="00E56661" w:rsidRPr="00EB6F0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4C885979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Сроки и порядок возврата суммы задатка согласно Регламенту.</w:t>
      </w:r>
      <w:r w:rsidRPr="00FE07B4">
        <w:rPr>
          <w:rFonts w:cs="Times New Roman"/>
          <w:shd w:val="clear" w:color="auto" w:fill="FFFFFF"/>
        </w:rPr>
        <w:t xml:space="preserve"> </w:t>
      </w:r>
    </w:p>
    <w:p w14:paraId="25DD542B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36F2CDF6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1BD43621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372D48B6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5F4B34D9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633754A7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5CB7731E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Оператора ЭТП на дату, указанную в </w:t>
      </w:r>
      <w:r w:rsidRPr="00FE07B4">
        <w:rPr>
          <w:rFonts w:cs="Times New Roman"/>
          <w:color w:val="000000"/>
          <w:shd w:val="clear" w:color="auto" w:fill="FFFFFF"/>
        </w:rPr>
        <w:lastRenderedPageBreak/>
        <w:t>информационном сообщении.</w:t>
      </w:r>
    </w:p>
    <w:p w14:paraId="04C827AF" w14:textId="77777777" w:rsidR="00E56661" w:rsidRPr="00FE07B4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Ознакомиться с условиями договора о задатке, соглашения о выплате вознаграждения и договора купли-продажи, а также иными сведениями об Объекте, можно на официальном Интернет-сайте Организатора торгов </w:t>
      </w:r>
      <w:r w:rsidRPr="00FE07B4">
        <w:rPr>
          <w:rStyle w:val="a3"/>
          <w:rFonts w:cs="Times New Roman"/>
          <w:shd w:val="clear" w:color="auto" w:fill="FFFFFF"/>
          <w:lang w:val="en-US"/>
        </w:rPr>
        <w:t>www</w:t>
      </w:r>
      <w:r w:rsidRPr="00FE07B4">
        <w:rPr>
          <w:rStyle w:val="a3"/>
          <w:rFonts w:cs="Times New Roman"/>
          <w:shd w:val="clear" w:color="auto" w:fill="FFFFFF"/>
        </w:rPr>
        <w:t>.</w:t>
      </w:r>
      <w:r w:rsidRPr="00FE07B4">
        <w:rPr>
          <w:rStyle w:val="a3"/>
          <w:rFonts w:cs="Times New Roman"/>
          <w:shd w:val="clear" w:color="auto" w:fill="FFFFFF"/>
          <w:lang w:val="en-US"/>
        </w:rPr>
        <w:t>auction</w:t>
      </w:r>
      <w:r w:rsidRPr="00FE07B4">
        <w:rPr>
          <w:rStyle w:val="a3"/>
          <w:rFonts w:cs="Times New Roman"/>
          <w:shd w:val="clear" w:color="auto" w:fill="FFFFFF"/>
        </w:rPr>
        <w:t>-</w:t>
      </w:r>
      <w:r w:rsidRPr="00FE07B4">
        <w:rPr>
          <w:rStyle w:val="a3"/>
          <w:rFonts w:cs="Times New Roman"/>
          <w:shd w:val="clear" w:color="auto" w:fill="FFFFFF"/>
          <w:lang w:val="en-US"/>
        </w:rPr>
        <w:t>house</w:t>
      </w:r>
      <w:r w:rsidRPr="00FE07B4">
        <w:rPr>
          <w:rStyle w:val="a3"/>
          <w:rFonts w:cs="Times New Roman"/>
          <w:shd w:val="clear" w:color="auto" w:fill="FFFFFF"/>
        </w:rPr>
        <w:t>.</w:t>
      </w:r>
      <w:proofErr w:type="spellStart"/>
      <w:r w:rsidRPr="00FE07B4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FE07B4">
        <w:rPr>
          <w:rFonts w:cs="Times New Roman"/>
          <w:color w:val="000000"/>
          <w:shd w:val="clear" w:color="auto" w:fill="FFFFFF"/>
        </w:rPr>
        <w:t xml:space="preserve"> и на ЭТП.</w:t>
      </w:r>
    </w:p>
    <w:p w14:paraId="3BEF37EA" w14:textId="2BE13D6E" w:rsidR="0053213C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возврату, сроки и порядок возврата суммы задатка согласно Регламенту.</w:t>
      </w:r>
    </w:p>
    <w:p w14:paraId="7AFE6253" w14:textId="77777777" w:rsidR="00E56661" w:rsidRDefault="00E56661" w:rsidP="00E5666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5AAD83ED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DB6FDC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4E46004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DB6FDC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DB6FDC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15B26074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обедителя аукциона на заключение договора купли-продажи </w:t>
      </w:r>
      <w:r w:rsidR="00DB6FDC">
        <w:rPr>
          <w:rFonts w:cs="Times New Roman"/>
        </w:rPr>
        <w:t>Объектов</w:t>
      </w:r>
      <w:r w:rsidR="008F55E7">
        <w:rPr>
          <w:rFonts w:cs="Times New Roman"/>
        </w:rPr>
        <w:t xml:space="preserve"> </w:t>
      </w:r>
      <w:r w:rsidRPr="00EB6F01">
        <w:rPr>
          <w:rFonts w:cs="Times New Roman"/>
        </w:rPr>
        <w:t>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36408ADA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Договор купли-продажи </w:t>
      </w:r>
      <w:r w:rsidR="00DB6FDC">
        <w:rPr>
          <w:color w:val="000000" w:themeColor="text1"/>
          <w:shd w:val="clear" w:color="auto" w:fill="FFFFFF"/>
        </w:rPr>
        <w:t xml:space="preserve">Объектов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4B07FA9F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8F55E7">
        <w:rPr>
          <w:color w:val="000000" w:themeColor="text1"/>
          <w:shd w:val="clear" w:color="auto" w:fill="FFFFFF"/>
        </w:rPr>
        <w:t>ов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</w:t>
      </w:r>
      <w:r w:rsidRPr="003F4FF3">
        <w:rPr>
          <w:color w:val="000000" w:themeColor="text1"/>
          <w:shd w:val="clear" w:color="auto" w:fill="FFFFFF"/>
        </w:rPr>
        <w:lastRenderedPageBreak/>
        <w:t xml:space="preserve">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60DFCCB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 xml:space="preserve">Оплата цены продажи </w:t>
      </w:r>
      <w:r w:rsidR="008F55E7">
        <w:t>Лота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8F55E7">
        <w:t>ов</w:t>
      </w:r>
      <w:r>
        <w:t>.</w:t>
      </w:r>
    </w:p>
    <w:p w14:paraId="775A9A5A" w14:textId="0C613EC6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 Объект</w:t>
      </w:r>
      <w:r w:rsidR="00DB6FDC">
        <w:rPr>
          <w:color w:val="000000" w:themeColor="text1"/>
        </w:rPr>
        <w:t>ов</w:t>
      </w:r>
      <w:r w:rsidRPr="003F09F1">
        <w:rPr>
          <w:color w:val="000000" w:themeColor="text1"/>
        </w:rPr>
        <w:t xml:space="preserve">, нарушении сроков оплаты </w:t>
      </w:r>
      <w:r w:rsidR="00DB6FDC">
        <w:rPr>
          <w:color w:val="000000" w:themeColor="text1"/>
        </w:rPr>
        <w:t>Лота</w:t>
      </w:r>
      <w:r w:rsidRPr="003F09F1">
        <w:rPr>
          <w:color w:val="000000" w:themeColor="text1"/>
        </w:rPr>
        <w:t>, задаток ему не возвращается, и он утрачивает право на заключение указанного договора.</w:t>
      </w:r>
    </w:p>
    <w:p w14:paraId="0D2FD32D" w14:textId="27BC7953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 xml:space="preserve">, оплачивает Организатору торгов вознаграждение за организацию и проведение продажи </w:t>
      </w:r>
      <w:r w:rsidR="00DB6FDC">
        <w:rPr>
          <w:b/>
          <w:bCs/>
        </w:rPr>
        <w:t>Лота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66300E48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549ADA80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67B68D63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63D701FB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</w:t>
      </w:r>
      <w:r w:rsidR="00DB6FDC">
        <w:t>Лота</w:t>
      </w:r>
      <w:r>
        <w:t xml:space="preserve"> </w:t>
      </w:r>
      <w:r w:rsidRPr="00252F88">
        <w:t xml:space="preserve">и уплачивается сверх цены продажи </w:t>
      </w:r>
      <w:r w:rsidR="00DB6FDC">
        <w:t>Лота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A45832">
      <w:pgSz w:w="11906" w:h="16838"/>
      <w:pgMar w:top="567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52FC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27A2"/>
    <w:rsid w:val="001D4F87"/>
    <w:rsid w:val="001E07FC"/>
    <w:rsid w:val="001E0D3E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18A2"/>
    <w:rsid w:val="002829E2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1F5A"/>
    <w:rsid w:val="005C5789"/>
    <w:rsid w:val="005E4553"/>
    <w:rsid w:val="005F02F6"/>
    <w:rsid w:val="005F2BA1"/>
    <w:rsid w:val="005F4FCB"/>
    <w:rsid w:val="00612C6F"/>
    <w:rsid w:val="00641986"/>
    <w:rsid w:val="0064579B"/>
    <w:rsid w:val="00655B57"/>
    <w:rsid w:val="00685764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73F22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55E7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3382D"/>
    <w:rsid w:val="00A45832"/>
    <w:rsid w:val="00A518A8"/>
    <w:rsid w:val="00A53FB0"/>
    <w:rsid w:val="00A55CB2"/>
    <w:rsid w:val="00A637E7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5AEB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6FDC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56661"/>
    <w:rsid w:val="00E611CF"/>
    <w:rsid w:val="00E63F5C"/>
    <w:rsid w:val="00E64121"/>
    <w:rsid w:val="00E67FD8"/>
    <w:rsid w:val="00E700F1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52E8"/>
    <w:rsid w:val="00EE3979"/>
    <w:rsid w:val="00EE6410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11</cp:revision>
  <cp:lastPrinted>2022-03-30T08:27:00Z</cp:lastPrinted>
  <dcterms:created xsi:type="dcterms:W3CDTF">2022-03-30T14:45:00Z</dcterms:created>
  <dcterms:modified xsi:type="dcterms:W3CDTF">2022-11-10T08:03:00Z</dcterms:modified>
</cp:coreProperties>
</file>