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E1B8D28" w:rsidR="00FC7902" w:rsidRDefault="00800366" w:rsidP="00FC7902">
      <w:pPr>
        <w:spacing w:before="120" w:after="120"/>
        <w:jc w:val="both"/>
        <w:rPr>
          <w:color w:val="000000"/>
        </w:rPr>
      </w:pPr>
      <w:r w:rsidRPr="00B562D5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562D5">
        <w:t>e-mail</w:t>
      </w:r>
      <w:proofErr w:type="spellEnd"/>
      <w:r>
        <w:t xml:space="preserve"> </w:t>
      </w:r>
      <w:r w:rsidRPr="008A6E1D">
        <w:t xml:space="preserve">ersh@auction-house.ru) (далее - Организатор торгов, ОТ), действующее на основании договора с </w:t>
      </w:r>
      <w:r w:rsidRPr="00FE7DF4">
        <w:rPr>
          <w:b/>
          <w:bCs/>
        </w:rPr>
        <w:t>Акционерным обществом «РУССКИЙ СТРОИТЕЛЬНЫЙ БАНК» (АО «РУССТРОЙБАНК»)</w:t>
      </w:r>
      <w:r w:rsidRPr="008A6E1D">
        <w:t xml:space="preserve">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B562D5">
        <w:t xml:space="preserve">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8A6E1D">
        <w:t>02030125838 в газете АО «Коммерсантъ» №57(7258) от 02.04.2022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B490A" w:rsidRPr="00AB490A">
        <w:t xml:space="preserve">31 октября 2022 г. по 06 ноября 2022 г. </w:t>
      </w:r>
      <w:r w:rsidR="007E00D7">
        <w:t>заключе</w:t>
      </w:r>
      <w:r>
        <w:t>н</w:t>
      </w:r>
      <w:r w:rsidR="004713E7">
        <w:t>ы</w:t>
      </w:r>
      <w:r w:rsidR="007E00D7">
        <w:rPr>
          <w:color w:val="000000"/>
        </w:rPr>
        <w:t xml:space="preserve"> следующи</w:t>
      </w:r>
      <w:r w:rsidR="004713E7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t>р</w:t>
      </w:r>
      <w:r w:rsidR="004713E7">
        <w:t>ы:</w:t>
      </w:r>
    </w:p>
    <w:tbl>
      <w:tblPr>
        <w:tblStyle w:val="ae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18"/>
        <w:gridCol w:w="2126"/>
        <w:gridCol w:w="2410"/>
        <w:gridCol w:w="2268"/>
      </w:tblGrid>
      <w:tr w:rsidR="00800366" w:rsidRPr="007C3D82" w14:paraId="5FE9E2E2" w14:textId="77777777" w:rsidTr="00280F98">
        <w:trPr>
          <w:jc w:val="center"/>
        </w:trPr>
        <w:tc>
          <w:tcPr>
            <w:tcW w:w="846" w:type="dxa"/>
          </w:tcPr>
          <w:p w14:paraId="6A9F23D2" w14:textId="77777777" w:rsidR="00800366" w:rsidRPr="007C3D82" w:rsidRDefault="00800366" w:rsidP="00280F9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18" w:type="dxa"/>
          </w:tcPr>
          <w:p w14:paraId="762E2A3E" w14:textId="77777777" w:rsidR="00800366" w:rsidRPr="007C3D82" w:rsidRDefault="00800366" w:rsidP="00280F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4178F7F" w14:textId="77777777" w:rsidR="00800366" w:rsidRPr="007C3D82" w:rsidRDefault="00800366" w:rsidP="00280F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6E8E874" w14:textId="77777777" w:rsidR="00800366" w:rsidRPr="007C3D82" w:rsidRDefault="00800366" w:rsidP="00280F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02AAADE" w14:textId="77777777" w:rsidR="00800366" w:rsidRPr="007C3D82" w:rsidRDefault="00800366" w:rsidP="00280F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713E7" w:rsidRPr="00A67201" w14:paraId="1A85E693" w14:textId="77777777" w:rsidTr="00524F6F">
        <w:trPr>
          <w:trHeight w:val="709"/>
          <w:jc w:val="center"/>
        </w:trPr>
        <w:tc>
          <w:tcPr>
            <w:tcW w:w="846" w:type="dxa"/>
            <w:vAlign w:val="center"/>
          </w:tcPr>
          <w:p w14:paraId="17DDAF2C" w14:textId="77777777" w:rsidR="004713E7" w:rsidRPr="009017D6" w:rsidRDefault="004713E7" w:rsidP="004713E7">
            <w:pPr>
              <w:jc w:val="center"/>
              <w:rPr>
                <w:b/>
                <w:sz w:val="22"/>
                <w:szCs w:val="22"/>
              </w:rPr>
            </w:pPr>
            <w:r w:rsidRPr="009017D6">
              <w:rPr>
                <w:sz w:val="22"/>
                <w:szCs w:val="22"/>
              </w:rPr>
              <w:t>1</w:t>
            </w:r>
          </w:p>
          <w:p w14:paraId="39B14C88" w14:textId="77777777" w:rsidR="004713E7" w:rsidRPr="00AB490A" w:rsidRDefault="004713E7" w:rsidP="004713E7">
            <w:pPr>
              <w:jc w:val="center"/>
              <w:rPr>
                <w:bCs/>
              </w:rPr>
            </w:pPr>
          </w:p>
        </w:tc>
        <w:tc>
          <w:tcPr>
            <w:tcW w:w="1818" w:type="dxa"/>
            <w:vAlign w:val="center"/>
          </w:tcPr>
          <w:p w14:paraId="487AF1BC" w14:textId="459B5104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2022-13254/119</w:t>
            </w:r>
          </w:p>
        </w:tc>
        <w:tc>
          <w:tcPr>
            <w:tcW w:w="2126" w:type="dxa"/>
            <w:vAlign w:val="center"/>
          </w:tcPr>
          <w:p w14:paraId="09DBC834" w14:textId="2D03637B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10.11.2022</w:t>
            </w:r>
          </w:p>
        </w:tc>
        <w:tc>
          <w:tcPr>
            <w:tcW w:w="2410" w:type="dxa"/>
            <w:vAlign w:val="center"/>
          </w:tcPr>
          <w:p w14:paraId="3433B8ED" w14:textId="4F5544B2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2 500,00</w:t>
            </w:r>
          </w:p>
        </w:tc>
        <w:tc>
          <w:tcPr>
            <w:tcW w:w="2268" w:type="dxa"/>
          </w:tcPr>
          <w:p w14:paraId="3F4A254E" w14:textId="503E3042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Фалилеева Надежда Яковлевна</w:t>
            </w:r>
          </w:p>
        </w:tc>
      </w:tr>
      <w:tr w:rsidR="004713E7" w:rsidRPr="00A67201" w14:paraId="3A3437D2" w14:textId="77777777" w:rsidTr="00524F6F">
        <w:trPr>
          <w:trHeight w:val="709"/>
          <w:jc w:val="center"/>
        </w:trPr>
        <w:tc>
          <w:tcPr>
            <w:tcW w:w="846" w:type="dxa"/>
            <w:vAlign w:val="center"/>
          </w:tcPr>
          <w:p w14:paraId="35A0DFB9" w14:textId="7CCE3228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8</w:t>
            </w:r>
          </w:p>
        </w:tc>
        <w:tc>
          <w:tcPr>
            <w:tcW w:w="1818" w:type="dxa"/>
            <w:vAlign w:val="center"/>
          </w:tcPr>
          <w:p w14:paraId="77B38269" w14:textId="0D67351A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2022-13255/119</w:t>
            </w:r>
          </w:p>
        </w:tc>
        <w:tc>
          <w:tcPr>
            <w:tcW w:w="2126" w:type="dxa"/>
            <w:vAlign w:val="center"/>
          </w:tcPr>
          <w:p w14:paraId="3C9EFDEA" w14:textId="4B6CD0A1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10.11.2022</w:t>
            </w:r>
          </w:p>
        </w:tc>
        <w:tc>
          <w:tcPr>
            <w:tcW w:w="2410" w:type="dxa"/>
            <w:vAlign w:val="center"/>
          </w:tcPr>
          <w:p w14:paraId="3A7FD8F1" w14:textId="288C9472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7 300,00</w:t>
            </w:r>
          </w:p>
        </w:tc>
        <w:tc>
          <w:tcPr>
            <w:tcW w:w="2268" w:type="dxa"/>
          </w:tcPr>
          <w:p w14:paraId="55B274B5" w14:textId="342798BB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Фалилеева Надежда Яковлевна</w:t>
            </w:r>
          </w:p>
        </w:tc>
      </w:tr>
      <w:tr w:rsidR="004713E7" w:rsidRPr="00A67201" w14:paraId="26F4A292" w14:textId="77777777" w:rsidTr="00524F6F">
        <w:trPr>
          <w:trHeight w:val="709"/>
          <w:jc w:val="center"/>
        </w:trPr>
        <w:tc>
          <w:tcPr>
            <w:tcW w:w="846" w:type="dxa"/>
            <w:vAlign w:val="center"/>
          </w:tcPr>
          <w:p w14:paraId="7F336728" w14:textId="6E1B0410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9</w:t>
            </w:r>
          </w:p>
        </w:tc>
        <w:tc>
          <w:tcPr>
            <w:tcW w:w="1818" w:type="dxa"/>
            <w:vAlign w:val="center"/>
          </w:tcPr>
          <w:p w14:paraId="720970ED" w14:textId="1D77DA9E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2022-13256/119</w:t>
            </w:r>
          </w:p>
        </w:tc>
        <w:tc>
          <w:tcPr>
            <w:tcW w:w="2126" w:type="dxa"/>
            <w:vAlign w:val="center"/>
          </w:tcPr>
          <w:p w14:paraId="6F3E16A0" w14:textId="1A0A9C2B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10.11.2022</w:t>
            </w:r>
          </w:p>
        </w:tc>
        <w:tc>
          <w:tcPr>
            <w:tcW w:w="2410" w:type="dxa"/>
            <w:vAlign w:val="center"/>
          </w:tcPr>
          <w:p w14:paraId="3BF6F2EF" w14:textId="2415DD03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18 008,00</w:t>
            </w:r>
          </w:p>
        </w:tc>
        <w:tc>
          <w:tcPr>
            <w:tcW w:w="2268" w:type="dxa"/>
          </w:tcPr>
          <w:p w14:paraId="0BD28994" w14:textId="75CC8930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ООО «Рецикл Экспорт»</w:t>
            </w:r>
          </w:p>
        </w:tc>
      </w:tr>
      <w:tr w:rsidR="004713E7" w:rsidRPr="00A67201" w14:paraId="68186FEA" w14:textId="77777777" w:rsidTr="00524F6F">
        <w:trPr>
          <w:trHeight w:val="709"/>
          <w:jc w:val="center"/>
        </w:trPr>
        <w:tc>
          <w:tcPr>
            <w:tcW w:w="846" w:type="dxa"/>
            <w:vAlign w:val="center"/>
          </w:tcPr>
          <w:p w14:paraId="1E1D8F78" w14:textId="42B7F31E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15</w:t>
            </w:r>
          </w:p>
        </w:tc>
        <w:tc>
          <w:tcPr>
            <w:tcW w:w="1818" w:type="dxa"/>
            <w:vAlign w:val="center"/>
          </w:tcPr>
          <w:p w14:paraId="6F15A1FE" w14:textId="25F6A955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2022-13253/119</w:t>
            </w:r>
          </w:p>
        </w:tc>
        <w:tc>
          <w:tcPr>
            <w:tcW w:w="2126" w:type="dxa"/>
            <w:vAlign w:val="center"/>
          </w:tcPr>
          <w:p w14:paraId="2BF47E57" w14:textId="02CAD6C8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10.11.2022</w:t>
            </w:r>
          </w:p>
        </w:tc>
        <w:tc>
          <w:tcPr>
            <w:tcW w:w="2410" w:type="dxa"/>
            <w:vAlign w:val="center"/>
          </w:tcPr>
          <w:p w14:paraId="5D9FAD30" w14:textId="3A9E7346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2 567,00</w:t>
            </w:r>
          </w:p>
        </w:tc>
        <w:tc>
          <w:tcPr>
            <w:tcW w:w="2268" w:type="dxa"/>
          </w:tcPr>
          <w:p w14:paraId="51C4059E" w14:textId="6BB91C3F" w:rsidR="004713E7" w:rsidRPr="00AB490A" w:rsidRDefault="004713E7" w:rsidP="004713E7">
            <w:pPr>
              <w:jc w:val="center"/>
              <w:rPr>
                <w:bCs/>
              </w:rPr>
            </w:pPr>
            <w:r w:rsidRPr="009017D6">
              <w:rPr>
                <w:sz w:val="22"/>
                <w:szCs w:val="22"/>
              </w:rPr>
              <w:t>Котов Владимир Федорович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3E7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00366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B490A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003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00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2022-11-11T13:04:00Z</dcterms:created>
  <dcterms:modified xsi:type="dcterms:W3CDTF">2022-11-11T13:04:00Z</dcterms:modified>
</cp:coreProperties>
</file>