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68EA" w14:textId="77777777" w:rsidR="001F0D10" w:rsidRDefault="007645FC" w:rsidP="001F0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0D1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5079FB" w:rsidRPr="001F0D1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</w:t>
      </w:r>
      <w:r w:rsidR="00EA1A0A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АО «РАД» 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ОГРН 1097847233351 ИНН 7838430413, 190000, Санкт-Петербург, </w:t>
      </w:r>
      <w:proofErr w:type="spellStart"/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пер.Гривцова</w:t>
      </w:r>
      <w:proofErr w:type="spellEnd"/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д.5, </w:t>
      </w:r>
      <w:proofErr w:type="spellStart"/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лит.В</w:t>
      </w:r>
      <w:proofErr w:type="spellEnd"/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8(473)210-64-31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8(800)777-57-57, </w:t>
      </w:r>
      <w:proofErr w:type="spellStart"/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proofErr w:type="spellEnd"/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@auction-house.ru) (далее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ОТ), действующее на основании договора поручения с ООО "Хохольский мел"</w:t>
      </w:r>
      <w:r w:rsidR="0008493A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ОГРН 1053676521667, ИНН 3631005447, КПП 363101001, адрес: 396832, Воронежская обл</w:t>
      </w:r>
      <w:r w:rsidR="0008493A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Хохольский р</w:t>
      </w:r>
      <w:r w:rsidR="0008493A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село Хохол, ул. Садовая,д.54 (далее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Должник), в лице </w:t>
      </w:r>
      <w:r w:rsidR="005079FB" w:rsidRPr="001F0D1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конкурсного управляющего Андреева Дмитрия Валерьевича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(далее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КУ) (ИНН 370500265287, СНИЛС 038-956-877 26, адрес для корреспонденции: 127051, Москва, а/я 62, рег.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№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7305, член СРО Союз арбитражных управляющих "Авангард" (ИНН 7705479434, ОГРН 1027705031320, адрес 105062, Москва, ул. Макаренко, д.5, стр.1А, </w:t>
      </w:r>
      <w:proofErr w:type="spellStart"/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пом.I</w:t>
      </w:r>
      <w:proofErr w:type="spellEnd"/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комн.8,9,10), действующего на основании Решения Арбитражного суда Воронежской обл</w:t>
      </w:r>
      <w:r w:rsidR="00EA1A0A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5079FB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24.06.2019 по делу № А14-24262/2018</w:t>
      </w:r>
      <w:r w:rsidR="00464486" w:rsidRPr="004134EE">
        <w:rPr>
          <w:rFonts w:ascii="Times New Roman" w:hAnsi="Times New Roman" w:cs="Times New Roman"/>
          <w:sz w:val="25"/>
          <w:szCs w:val="25"/>
        </w:rPr>
        <w:t>,</w:t>
      </w:r>
      <w:r w:rsidR="006160C5" w:rsidRPr="004134EE">
        <w:rPr>
          <w:rFonts w:ascii="Times New Roman" w:hAnsi="Times New Roman" w:cs="Times New Roman"/>
          <w:sz w:val="25"/>
          <w:szCs w:val="25"/>
        </w:rPr>
        <w:t xml:space="preserve"> </w:t>
      </w:r>
      <w:r w:rsidR="00CD43A4" w:rsidRPr="004134EE">
        <w:rPr>
          <w:rFonts w:ascii="Times New Roman" w:hAnsi="Times New Roman" w:cs="Times New Roman"/>
          <w:sz w:val="25"/>
          <w:szCs w:val="25"/>
        </w:rPr>
        <w:t xml:space="preserve">сообщает </w:t>
      </w:r>
      <w:r w:rsidR="00CD43A4" w:rsidRPr="004134EE">
        <w:rPr>
          <w:rFonts w:ascii="Times New Roman" w:hAnsi="Times New Roman" w:cs="Times New Roman"/>
          <w:b/>
          <w:sz w:val="25"/>
          <w:szCs w:val="25"/>
        </w:rPr>
        <w:t>о</w:t>
      </w:r>
      <w:r w:rsidR="00CD43A4" w:rsidRPr="004134E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проведении торгов посредством публичного предложения</w:t>
      </w:r>
      <w:r w:rsidR="00CD43A4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Торги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>, ТППП</w:t>
      </w:r>
      <w:r w:rsidR="00CD43A4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>) на</w:t>
      </w:r>
      <w:r w:rsidR="00302D80" w:rsidRPr="004134EE">
        <w:rPr>
          <w:rFonts w:ascii="Times New Roman" w:hAnsi="Times New Roman" w:cs="Times New Roman"/>
          <w:sz w:val="25"/>
          <w:szCs w:val="25"/>
        </w:rPr>
        <w:t xml:space="preserve"> </w:t>
      </w:r>
      <w:r w:rsidR="00302D80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>электронной площадке АО «</w:t>
      </w:r>
      <w:r w:rsidR="00EA1A0A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>РАД</w:t>
      </w:r>
      <w:r w:rsidR="00302D80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>», по адресу в сети Интернет: http://www.lot-online.ru/ (далее – ЭП)</w:t>
      </w:r>
      <w:r w:rsidR="004B6930" w:rsidRPr="004134EE">
        <w:rPr>
          <w:rFonts w:ascii="Times New Roman" w:hAnsi="Times New Roman" w:cs="Times New Roman"/>
          <w:sz w:val="25"/>
          <w:szCs w:val="25"/>
        </w:rPr>
        <w:t>.</w:t>
      </w:r>
      <w:r w:rsidR="0039127B" w:rsidRPr="004134EE">
        <w:rPr>
          <w:rFonts w:ascii="Times New Roman" w:hAnsi="Times New Roman" w:cs="Times New Roman"/>
          <w:sz w:val="25"/>
          <w:szCs w:val="25"/>
        </w:rPr>
        <w:t xml:space="preserve"> </w:t>
      </w:r>
      <w:r w:rsidR="00C5303D" w:rsidRPr="004134E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A2C8114" w14:textId="77777777" w:rsidR="001F0D10" w:rsidRDefault="00CD43A4" w:rsidP="001F0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134E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Начало приема заявок </w:t>
      </w:r>
      <w:r w:rsidRPr="004134EE">
        <w:rPr>
          <w:rFonts w:ascii="Times New Roman" w:hAnsi="Times New Roman" w:cs="Times New Roman"/>
          <w:b/>
          <w:sz w:val="25"/>
          <w:szCs w:val="25"/>
        </w:rPr>
        <w:t xml:space="preserve">– </w:t>
      </w:r>
      <w:r w:rsidR="008E61FE" w:rsidRPr="004134EE">
        <w:rPr>
          <w:rFonts w:ascii="Times New Roman" w:hAnsi="Times New Roman" w:cs="Times New Roman"/>
          <w:b/>
          <w:sz w:val="25"/>
          <w:szCs w:val="25"/>
        </w:rPr>
        <w:t>21</w:t>
      </w:r>
      <w:r w:rsidRPr="004134EE">
        <w:rPr>
          <w:rFonts w:ascii="Times New Roman" w:hAnsi="Times New Roman" w:cs="Times New Roman"/>
          <w:b/>
          <w:sz w:val="25"/>
          <w:szCs w:val="25"/>
        </w:rPr>
        <w:t>.</w:t>
      </w:r>
      <w:r w:rsidR="008E61FE" w:rsidRPr="004134EE">
        <w:rPr>
          <w:rFonts w:ascii="Times New Roman" w:hAnsi="Times New Roman" w:cs="Times New Roman"/>
          <w:b/>
          <w:sz w:val="25"/>
          <w:szCs w:val="25"/>
        </w:rPr>
        <w:t>11</w:t>
      </w:r>
      <w:r w:rsidRPr="004134EE">
        <w:rPr>
          <w:rFonts w:ascii="Times New Roman" w:hAnsi="Times New Roman" w:cs="Times New Roman"/>
          <w:b/>
          <w:sz w:val="25"/>
          <w:szCs w:val="25"/>
        </w:rPr>
        <w:t>.202</w:t>
      </w:r>
      <w:r w:rsidR="00570C2F" w:rsidRPr="004134EE">
        <w:rPr>
          <w:rFonts w:ascii="Times New Roman" w:hAnsi="Times New Roman" w:cs="Times New Roman"/>
          <w:b/>
          <w:sz w:val="25"/>
          <w:szCs w:val="25"/>
        </w:rPr>
        <w:t>2</w:t>
      </w:r>
      <w:r w:rsidRPr="004134E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D7BCD" w:rsidRPr="004134EE">
        <w:rPr>
          <w:rFonts w:ascii="Times New Roman" w:hAnsi="Times New Roman" w:cs="Times New Roman"/>
          <w:b/>
          <w:sz w:val="25"/>
          <w:szCs w:val="25"/>
        </w:rPr>
        <w:t xml:space="preserve">г. </w:t>
      </w:r>
      <w:r w:rsidRPr="004134E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 1</w:t>
      </w:r>
      <w:r w:rsidR="00CD7BCD" w:rsidRPr="004134E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</w:t>
      </w:r>
      <w:r w:rsidRPr="004134E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час.</w:t>
      </w:r>
      <w:r w:rsidR="00CD7BCD" w:rsidRPr="004134E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4134E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00 мин. (</w:t>
      </w:r>
      <w:proofErr w:type="spellStart"/>
      <w:r w:rsidRPr="004134E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мск</w:t>
      </w:r>
      <w:proofErr w:type="spellEnd"/>
      <w:r w:rsidRPr="004134E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).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Сокращение: календарный день – к/день. Прием заявок составляет: в 1-ом периоде - </w:t>
      </w:r>
      <w:r w:rsidR="007645FC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14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к/дней без изменения начальной цены</w:t>
      </w:r>
      <w:r w:rsidR="007645FC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Лота (далее НЦЛ)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со 2-го по </w:t>
      </w:r>
      <w:r w:rsidR="007645FC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-</w:t>
      </w:r>
      <w:r w:rsidR="00A0451C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ы</w:t>
      </w:r>
      <w:r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й периоды – </w:t>
      </w:r>
      <w:r w:rsidR="0070700B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к/дней,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величина снижения </w:t>
      </w:r>
      <w:r w:rsidR="00E23867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– </w:t>
      </w:r>
      <w:r w:rsidR="005D1489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% от </w:t>
      </w:r>
      <w:r w:rsidR="007645FC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НЦЛ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установленной на </w:t>
      </w:r>
      <w:r w:rsidR="008E61FE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>1-м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периоде</w:t>
      </w:r>
      <w:r w:rsidR="002A2A64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2A2A64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Минимальная цена (цена отсечения) </w:t>
      </w:r>
      <w:r w:rsidR="00CA02A5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14488162,20 </w:t>
      </w:r>
      <w:r w:rsidR="00A0451C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руб</w:t>
      </w:r>
      <w:r w:rsidR="002A2A64"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</w:t>
      </w:r>
      <w:r w:rsidR="009B3DBD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009042FC" w14:textId="77777777" w:rsidR="001F0D10" w:rsidRDefault="00CD43A4" w:rsidP="001F0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D1489" w:rsidRPr="004134E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BB0E8A7" w14:textId="77777777" w:rsidR="001F0D10" w:rsidRDefault="005D1489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Продаже на Торгах подлежит имущество в составе одного лота (далее – Лот). </w:t>
      </w:r>
      <w:r w:rsidRPr="004134E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Лот 1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:</w:t>
      </w:r>
    </w:p>
    <w:p w14:paraId="2933BA6A" w14:textId="089CA9C1" w:rsidR="001F0D10" w:rsidRDefault="005D1489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Объект 1. Право аренды земельного участка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(далее ЗУ)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площадью 973 112 кв.м., категория земель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(далее КЗ)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: земли сель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хоз.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назначения, вид разрешенного использования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(далее ВРИ)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: для сель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хоз.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производства, </w:t>
      </w:r>
      <w:proofErr w:type="spellStart"/>
      <w:r w:rsidR="007645FC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кн</w:t>
      </w:r>
      <w:proofErr w:type="spellEnd"/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: 36:31:3800011:77, по адресу: Воронежская обл</w:t>
      </w:r>
      <w:r w:rsidR="007645FC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р-н Хохольский, северо-восточная часть кадастрового квартала 36:31:3800011. Ограничения/обременения: аренда, в том числе субаренда; </w:t>
      </w:r>
    </w:p>
    <w:p w14:paraId="034E3877" w14:textId="7D2907A8" w:rsidR="001F0D10" w:rsidRDefault="005D1489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Объект 2. Право аренды 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ЗУ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площадью 604 146 кв.м., 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КЗ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: земли 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сельхоз.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назначения, 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ВРИ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: для 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сельхоз.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производства, </w:t>
      </w:r>
      <w:proofErr w:type="spellStart"/>
      <w:r w:rsidR="007645FC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кн</w:t>
      </w:r>
      <w:proofErr w:type="spellEnd"/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: 36:31:3800011:104, по адресу: Воронежская обл</w:t>
      </w:r>
      <w:r w:rsidR="007645FC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р-н Хохольский, западная часть кадастрового квартала 36:31:3800011, участок № 1. Ограничения/обременения: аренда, в том числе субаренда, ограничения на основании ст. 56, 56.1. ЗК РФ; </w:t>
      </w:r>
    </w:p>
    <w:p w14:paraId="249F1F73" w14:textId="2A17C13A" w:rsidR="001F0D10" w:rsidRDefault="005D1489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Объект 3. Право аренды 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ЗУ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площадью 456 000 кв.м., </w:t>
      </w:r>
      <w:r w:rsidR="00D16774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КЗ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: земли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назначения, </w:t>
      </w:r>
      <w:r w:rsidR="00D16774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ВРИ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: для размещения </w:t>
      </w:r>
      <w:proofErr w:type="spellStart"/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пром</w:t>
      </w:r>
      <w:proofErr w:type="spellEnd"/>
      <w:r w:rsidR="00D16774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объектов, </w:t>
      </w:r>
      <w:proofErr w:type="spellStart"/>
      <w:r w:rsidR="007645FC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кн</w:t>
      </w:r>
      <w:proofErr w:type="spellEnd"/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: 36:31 :3800011:102, по адресу: Воронежская обл</w:t>
      </w:r>
      <w:r w:rsidR="007645FC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р-н Хохольский, западная часть кадастрового квартала 36:31:3800011, участок № 2. Ограничения/обременения: аренда, в том числе субаренда, ограничения на основании ст. 56, 56.1. ЗК РФ; </w:t>
      </w:r>
    </w:p>
    <w:p w14:paraId="4428836E" w14:textId="77777777" w:rsidR="001F0D10" w:rsidRDefault="005D1489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Объект 4. Право аренды </w:t>
      </w:r>
      <w:r w:rsidR="001333A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ЗУ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площадью 310 068 кв.м., </w:t>
      </w:r>
      <w:r w:rsidR="00D16774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КЗ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: земли </w:t>
      </w:r>
      <w:r w:rsidR="00D16774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сельхоз.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назначения, </w:t>
      </w:r>
      <w:r w:rsidR="00D16774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ВРИ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: для </w:t>
      </w:r>
      <w:r w:rsidR="00D16774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сельхоз. 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использования, </w:t>
      </w:r>
      <w:proofErr w:type="spellStart"/>
      <w:r w:rsidR="007645FC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кн</w:t>
      </w:r>
      <w:proofErr w:type="spellEnd"/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: 36:31:3800011:120, по адресу: Воронежская обл</w:t>
      </w:r>
      <w:r w:rsidR="007645FC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, р-н Хохольский, западная часть кадастрового квартала 36:31:3800011, уч. № 3. Ограничения/обременения: аренда, в том числе субаренда, ограничения на основании ст. 56, 56.1. ЗК РФ.</w:t>
      </w:r>
      <w:r w:rsidR="00C5303D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</w:p>
    <w:p w14:paraId="2B4CB65F" w14:textId="07863EEB" w:rsidR="001F0D10" w:rsidRDefault="004A7D20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134E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Начальная цена продажи Лота </w:t>
      </w:r>
      <w:r w:rsidR="007645FC" w:rsidRPr="004134E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24979590,00 </w:t>
      </w:r>
      <w:r w:rsidRPr="004134E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руб., НДС не облагается.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4134EE"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  </w:t>
      </w:r>
    </w:p>
    <w:p w14:paraId="608703A3" w14:textId="77777777" w:rsidR="001F0D10" w:rsidRDefault="004134EE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134EE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Поверенному по тел. </w:t>
      </w:r>
      <w:r w:rsidRPr="004134EE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8(473)210-64-31, 8(916)600-02-13 и email: </w:t>
      </w:r>
      <w:hyperlink r:id="rId5" w:history="1">
        <w:r w:rsidRPr="004134EE">
          <w:rPr>
            <w:rFonts w:ascii="Times New Roman" w:hAnsi="Times New Roman" w:cs="Times New Roman"/>
            <w:b/>
            <w:bCs/>
            <w:color w:val="0563C1" w:themeColor="hyperlink"/>
            <w:sz w:val="25"/>
            <w:szCs w:val="25"/>
            <w:u w:val="single"/>
            <w:lang w:bidi="ru-RU"/>
          </w:rPr>
          <w:t>valek@auction-house.ru</w:t>
        </w:r>
      </w:hyperlink>
      <w:r w:rsidRPr="004134EE">
        <w:rPr>
          <w:rFonts w:ascii="Times New Roman" w:hAnsi="Times New Roman" w:cs="Times New Roman"/>
          <w:b/>
          <w:bCs/>
          <w:color w:val="0563C1" w:themeColor="hyperlink"/>
          <w:sz w:val="25"/>
          <w:szCs w:val="25"/>
          <w:lang w:bidi="ru-RU"/>
        </w:rPr>
        <w:t xml:space="preserve"> </w:t>
      </w:r>
      <w:r w:rsidRPr="004134EE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по месту его нахождения, доступ свободный.</w:t>
      </w:r>
      <w:r w:rsidRPr="004134EE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</w:p>
    <w:p w14:paraId="33F64A30" w14:textId="77777777" w:rsidR="001F0D10" w:rsidRDefault="004134EE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134EE">
        <w:rPr>
          <w:rFonts w:ascii="Times New Roman" w:hAnsi="Times New Roman" w:cs="Times New Roman"/>
          <w:b/>
          <w:bCs/>
          <w:sz w:val="25"/>
          <w:szCs w:val="25"/>
        </w:rPr>
        <w:lastRenderedPageBreak/>
        <w:t>З</w:t>
      </w:r>
      <w:r w:rsidRPr="004134EE">
        <w:rPr>
          <w:rFonts w:ascii="Times New Roman" w:hAnsi="Times New Roman" w:cs="Times New Roman"/>
          <w:b/>
          <w:bCs/>
          <w:color w:val="000000"/>
          <w:sz w:val="25"/>
          <w:szCs w:val="25"/>
        </w:rPr>
        <w:t>адаток – 10 % от НЦЛ</w:t>
      </w:r>
      <w:r w:rsidRPr="004134EE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, </w:t>
      </w:r>
      <w:r w:rsidRPr="004134E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установленный для определенного периода Торгов, </w:t>
      </w:r>
      <w:r w:rsidRPr="004134E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должен поступить </w:t>
      </w:r>
      <w:r w:rsidRPr="004134EE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на счет </w:t>
      </w:r>
      <w:r w:rsidRPr="004134EE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Оператора ЭП </w:t>
      </w:r>
      <w:r w:rsidRPr="004134EE">
        <w:rPr>
          <w:rFonts w:ascii="Times New Roman" w:hAnsi="Times New Roman" w:cs="Times New Roman"/>
          <w:color w:val="000000"/>
          <w:sz w:val="25"/>
          <w:szCs w:val="25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размещённом на ЭП, </w:t>
      </w:r>
      <w:r w:rsidRPr="004134E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 в соответствующем периоде проведения Торгов. 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Реквизиты для внесения задатка: </w:t>
      </w:r>
      <w:r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</w:p>
    <w:p w14:paraId="407CA00E" w14:textId="77777777" w:rsidR="001F0D10" w:rsidRDefault="004134EE" w:rsidP="001F0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назначении платежа необходимо указывать: </w:t>
      </w:r>
      <w:r w:rsidRPr="004134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134E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 Документом, подтверждающим поступление задатка на счет Оператора ЭП, является выписка со счета ОТ. Исполнение обязанности по внесению суммы задатка третьими лицами не допускается. </w:t>
      </w:r>
    </w:p>
    <w:p w14:paraId="7802F122" w14:textId="77777777" w:rsidR="001F0D10" w:rsidRDefault="004134EE" w:rsidP="001F0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4134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 участию в Торгах </w:t>
      </w:r>
      <w:r w:rsidRPr="004134EE">
        <w:rPr>
          <w:rFonts w:ascii="Times New Roman" w:hAnsi="Times New Roman" w:cs="Times New Roman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134EE">
        <w:rPr>
          <w:rFonts w:ascii="Times New Roman" w:hAnsi="Times New Roman" w:cs="Times New Roman"/>
          <w:sz w:val="25"/>
          <w:szCs w:val="25"/>
        </w:rPr>
        <w:t>иностр</w:t>
      </w:r>
      <w:proofErr w:type="spellEnd"/>
      <w:r w:rsidRPr="004134EE">
        <w:rPr>
          <w:rFonts w:ascii="Times New Roman" w:hAnsi="Times New Roman" w:cs="Times New Roman"/>
          <w:sz w:val="25"/>
          <w:szCs w:val="25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>
        <w:rPr>
          <w:rFonts w:ascii="Times New Roman" w:hAnsi="Times New Roman" w:cs="Times New Roman"/>
          <w:sz w:val="25"/>
          <w:szCs w:val="25"/>
        </w:rPr>
        <w:t>К</w:t>
      </w:r>
      <w:r w:rsidRPr="004134EE">
        <w:rPr>
          <w:rFonts w:ascii="Times New Roman" w:hAnsi="Times New Roman" w:cs="Times New Roman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>
        <w:rPr>
          <w:rFonts w:ascii="Times New Roman" w:hAnsi="Times New Roman" w:cs="Times New Roman"/>
          <w:sz w:val="25"/>
          <w:szCs w:val="25"/>
        </w:rPr>
        <w:t>К</w:t>
      </w:r>
      <w:r w:rsidRPr="004134EE">
        <w:rPr>
          <w:rFonts w:ascii="Times New Roman" w:hAnsi="Times New Roman" w:cs="Times New Roman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  <w:sz w:val="25"/>
          <w:szCs w:val="25"/>
        </w:rPr>
        <w:t>К</w:t>
      </w:r>
      <w:r w:rsidRPr="004134EE">
        <w:rPr>
          <w:rFonts w:ascii="Times New Roman" w:hAnsi="Times New Roman" w:cs="Times New Roman"/>
          <w:sz w:val="25"/>
          <w:szCs w:val="25"/>
        </w:rPr>
        <w:t xml:space="preserve">У. </w:t>
      </w:r>
      <w:r w:rsidRPr="004134E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 </w:t>
      </w:r>
    </w:p>
    <w:p w14:paraId="50C3EB23" w14:textId="77777777" w:rsidR="001F0D10" w:rsidRDefault="004134EE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4134EE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02DF5C8A" w14:textId="77777777" w:rsidR="001F0D10" w:rsidRDefault="004134EE" w:rsidP="001F0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134EE">
        <w:rPr>
          <w:rFonts w:ascii="Times New Roman" w:hAnsi="Times New Roman" w:cs="Times New Roman"/>
          <w:sz w:val="25"/>
          <w:szCs w:val="25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</w:t>
      </w:r>
      <w:r>
        <w:rPr>
          <w:rFonts w:ascii="Times New Roman" w:hAnsi="Times New Roman" w:cs="Times New Roman"/>
          <w:sz w:val="25"/>
          <w:szCs w:val="25"/>
        </w:rPr>
        <w:t>НЦЛ</w:t>
      </w:r>
      <w:r w:rsidRPr="004134EE">
        <w:rPr>
          <w:rFonts w:ascii="Times New Roman" w:hAnsi="Times New Roman" w:cs="Times New Roman"/>
          <w:sz w:val="25"/>
          <w:szCs w:val="25"/>
        </w:rPr>
        <w:t xml:space="preserve">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</w:t>
      </w:r>
      <w:r>
        <w:rPr>
          <w:rFonts w:ascii="Times New Roman" w:hAnsi="Times New Roman" w:cs="Times New Roman"/>
          <w:sz w:val="25"/>
          <w:szCs w:val="25"/>
        </w:rPr>
        <w:t>НЦЛ</w:t>
      </w:r>
      <w:r w:rsidRPr="004134EE">
        <w:rPr>
          <w:rFonts w:ascii="Times New Roman" w:hAnsi="Times New Roman" w:cs="Times New Roman"/>
          <w:sz w:val="25"/>
          <w:szCs w:val="25"/>
        </w:rPr>
        <w:t xml:space="preserve">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</w:t>
      </w:r>
      <w:r>
        <w:rPr>
          <w:rFonts w:ascii="Times New Roman" w:hAnsi="Times New Roman" w:cs="Times New Roman"/>
          <w:sz w:val="25"/>
          <w:szCs w:val="25"/>
        </w:rPr>
        <w:t>НЦЛ</w:t>
      </w:r>
      <w:r w:rsidRPr="004134EE">
        <w:rPr>
          <w:rFonts w:ascii="Times New Roman" w:hAnsi="Times New Roman" w:cs="Times New Roman"/>
          <w:sz w:val="25"/>
          <w:szCs w:val="25"/>
        </w:rPr>
        <w:t xml:space="preserve">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242B83C" w14:textId="77777777" w:rsidR="001F0D10" w:rsidRDefault="004134EE" w:rsidP="001F0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134EE">
        <w:rPr>
          <w:rFonts w:ascii="Times New Roman" w:hAnsi="Times New Roman" w:cs="Times New Roman"/>
          <w:sz w:val="25"/>
          <w:szCs w:val="25"/>
        </w:rPr>
        <w:t xml:space="preserve">Проект договора купли-продажи (далее  ДКП) размещен на </w:t>
      </w:r>
      <w:r w:rsidR="001F0D10">
        <w:rPr>
          <w:rFonts w:ascii="Times New Roman" w:hAnsi="Times New Roman" w:cs="Times New Roman"/>
          <w:sz w:val="25"/>
          <w:szCs w:val="25"/>
        </w:rPr>
        <w:t>электронной площадке АО РАД</w:t>
      </w:r>
      <w:r w:rsidRPr="004134EE">
        <w:rPr>
          <w:rFonts w:ascii="Times New Roman" w:hAnsi="Times New Roman" w:cs="Times New Roman"/>
          <w:sz w:val="25"/>
          <w:szCs w:val="25"/>
        </w:rPr>
        <w:t xml:space="preserve">. ДКП заключается с </w:t>
      </w:r>
      <w:r w:rsidR="001F0D10" w:rsidRPr="001F0D10">
        <w:rPr>
          <w:rFonts w:ascii="Times New Roman" w:hAnsi="Times New Roman" w:cs="Times New Roman"/>
          <w:sz w:val="25"/>
          <w:szCs w:val="25"/>
        </w:rPr>
        <w:t>победителем торгов</w:t>
      </w:r>
      <w:r w:rsidRPr="004134EE">
        <w:rPr>
          <w:rFonts w:ascii="Times New Roman" w:hAnsi="Times New Roman" w:cs="Times New Roman"/>
          <w:sz w:val="25"/>
          <w:szCs w:val="25"/>
        </w:rPr>
        <w:t xml:space="preserve"> в течение 5 дней с даты получения </w:t>
      </w:r>
      <w:r w:rsidR="001F0D10">
        <w:rPr>
          <w:rFonts w:ascii="Times New Roman" w:hAnsi="Times New Roman" w:cs="Times New Roman"/>
          <w:sz w:val="25"/>
          <w:szCs w:val="25"/>
        </w:rPr>
        <w:t>победителем торгов</w:t>
      </w:r>
      <w:r w:rsidRPr="004134EE">
        <w:rPr>
          <w:rFonts w:ascii="Times New Roman" w:hAnsi="Times New Roman" w:cs="Times New Roman"/>
          <w:sz w:val="25"/>
          <w:szCs w:val="25"/>
        </w:rPr>
        <w:t xml:space="preserve"> ДКП от </w:t>
      </w:r>
      <w:r w:rsidR="001F0D10">
        <w:rPr>
          <w:rFonts w:ascii="Times New Roman" w:hAnsi="Times New Roman" w:cs="Times New Roman"/>
          <w:sz w:val="25"/>
          <w:szCs w:val="25"/>
        </w:rPr>
        <w:t>К</w:t>
      </w:r>
      <w:r w:rsidRPr="004134EE">
        <w:rPr>
          <w:rFonts w:ascii="Times New Roman" w:hAnsi="Times New Roman" w:cs="Times New Roman"/>
          <w:sz w:val="25"/>
          <w:szCs w:val="25"/>
        </w:rPr>
        <w:t xml:space="preserve">У. </w:t>
      </w:r>
    </w:p>
    <w:p w14:paraId="3BFA8E4E" w14:textId="7EF1186B" w:rsidR="004134EE" w:rsidRDefault="004134EE" w:rsidP="001F0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34EE">
        <w:rPr>
          <w:rFonts w:ascii="Times New Roman" w:hAnsi="Times New Roman" w:cs="Times New Roman"/>
          <w:sz w:val="25"/>
          <w:szCs w:val="25"/>
        </w:rPr>
        <w:t xml:space="preserve">Оплата – в течение 30 дней со дня подписания ДКП на спец. счет Должника: </w:t>
      </w:r>
      <w:r w:rsidRPr="004134E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р/с 40702810602370004951 в АО «Альфа-Банк», Москва, БИК 044525593; к/с 30101810200000000593</w:t>
      </w:r>
    </w:p>
    <w:p w14:paraId="0900DB7B" w14:textId="77777777" w:rsidR="005D1489" w:rsidRPr="00685F47" w:rsidRDefault="005D1489" w:rsidP="00906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D1489" w:rsidRPr="00685F47" w:rsidSect="001F0D1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8493A"/>
    <w:rsid w:val="000D1300"/>
    <w:rsid w:val="000D78B8"/>
    <w:rsid w:val="000F0684"/>
    <w:rsid w:val="001067A7"/>
    <w:rsid w:val="0011593E"/>
    <w:rsid w:val="001333AD"/>
    <w:rsid w:val="00191D07"/>
    <w:rsid w:val="001A0DDE"/>
    <w:rsid w:val="001B5612"/>
    <w:rsid w:val="001B7B69"/>
    <w:rsid w:val="001D1276"/>
    <w:rsid w:val="001F0D10"/>
    <w:rsid w:val="00214DCD"/>
    <w:rsid w:val="00263C22"/>
    <w:rsid w:val="00294098"/>
    <w:rsid w:val="002A21B3"/>
    <w:rsid w:val="002A2A64"/>
    <w:rsid w:val="002A7CCB"/>
    <w:rsid w:val="002B022B"/>
    <w:rsid w:val="002C2A58"/>
    <w:rsid w:val="002C6A47"/>
    <w:rsid w:val="002F7AB6"/>
    <w:rsid w:val="00302D80"/>
    <w:rsid w:val="00390A28"/>
    <w:rsid w:val="0039127B"/>
    <w:rsid w:val="003A4512"/>
    <w:rsid w:val="003E3F83"/>
    <w:rsid w:val="0040543A"/>
    <w:rsid w:val="004134EE"/>
    <w:rsid w:val="00413F28"/>
    <w:rsid w:val="00432F1F"/>
    <w:rsid w:val="0044234D"/>
    <w:rsid w:val="00464486"/>
    <w:rsid w:val="004A7D20"/>
    <w:rsid w:val="004B6930"/>
    <w:rsid w:val="004D1B6E"/>
    <w:rsid w:val="00501804"/>
    <w:rsid w:val="005079FB"/>
    <w:rsid w:val="00512CEC"/>
    <w:rsid w:val="00533B9D"/>
    <w:rsid w:val="00546A3D"/>
    <w:rsid w:val="00552A86"/>
    <w:rsid w:val="00570C2F"/>
    <w:rsid w:val="00573F80"/>
    <w:rsid w:val="005A648B"/>
    <w:rsid w:val="005C202A"/>
    <w:rsid w:val="005D1489"/>
    <w:rsid w:val="005E24FA"/>
    <w:rsid w:val="006160C5"/>
    <w:rsid w:val="00677E82"/>
    <w:rsid w:val="00685F47"/>
    <w:rsid w:val="0070700B"/>
    <w:rsid w:val="00740953"/>
    <w:rsid w:val="007645FC"/>
    <w:rsid w:val="007966C6"/>
    <w:rsid w:val="007F0E12"/>
    <w:rsid w:val="0080002C"/>
    <w:rsid w:val="00830870"/>
    <w:rsid w:val="00830B56"/>
    <w:rsid w:val="0089175E"/>
    <w:rsid w:val="008C648E"/>
    <w:rsid w:val="008E61FE"/>
    <w:rsid w:val="008E7A4E"/>
    <w:rsid w:val="00900F6D"/>
    <w:rsid w:val="0090539C"/>
    <w:rsid w:val="009068CA"/>
    <w:rsid w:val="00925822"/>
    <w:rsid w:val="009345B4"/>
    <w:rsid w:val="00942E2C"/>
    <w:rsid w:val="0097088D"/>
    <w:rsid w:val="00973292"/>
    <w:rsid w:val="009B3DBD"/>
    <w:rsid w:val="009B78D0"/>
    <w:rsid w:val="009D625A"/>
    <w:rsid w:val="009F0B5C"/>
    <w:rsid w:val="009F7FC0"/>
    <w:rsid w:val="00A01A68"/>
    <w:rsid w:val="00A0451C"/>
    <w:rsid w:val="00A11390"/>
    <w:rsid w:val="00A407B9"/>
    <w:rsid w:val="00A77407"/>
    <w:rsid w:val="00A8642B"/>
    <w:rsid w:val="00AF352D"/>
    <w:rsid w:val="00AF35D8"/>
    <w:rsid w:val="00B07679"/>
    <w:rsid w:val="00B50526"/>
    <w:rsid w:val="00B55730"/>
    <w:rsid w:val="00B55CA3"/>
    <w:rsid w:val="00B76221"/>
    <w:rsid w:val="00B8088E"/>
    <w:rsid w:val="00B84429"/>
    <w:rsid w:val="00BC43AD"/>
    <w:rsid w:val="00C127C0"/>
    <w:rsid w:val="00C32BA5"/>
    <w:rsid w:val="00C37391"/>
    <w:rsid w:val="00C5303D"/>
    <w:rsid w:val="00C54C18"/>
    <w:rsid w:val="00C7040F"/>
    <w:rsid w:val="00C719F2"/>
    <w:rsid w:val="00CA02A5"/>
    <w:rsid w:val="00CA5B16"/>
    <w:rsid w:val="00CB061B"/>
    <w:rsid w:val="00CB1346"/>
    <w:rsid w:val="00CB4916"/>
    <w:rsid w:val="00CC1978"/>
    <w:rsid w:val="00CD43A4"/>
    <w:rsid w:val="00CD5215"/>
    <w:rsid w:val="00CD7BCD"/>
    <w:rsid w:val="00D16774"/>
    <w:rsid w:val="00D55091"/>
    <w:rsid w:val="00D82A21"/>
    <w:rsid w:val="00E23867"/>
    <w:rsid w:val="00E75C45"/>
    <w:rsid w:val="00E95E01"/>
    <w:rsid w:val="00EA1A0A"/>
    <w:rsid w:val="00EF0DE7"/>
    <w:rsid w:val="00F01488"/>
    <w:rsid w:val="00F81B1E"/>
    <w:rsid w:val="00FC4230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33</cp:revision>
  <cp:lastPrinted>2021-03-29T14:35:00Z</cp:lastPrinted>
  <dcterms:created xsi:type="dcterms:W3CDTF">2022-03-22T14:14:00Z</dcterms:created>
  <dcterms:modified xsi:type="dcterms:W3CDTF">2022-11-14T12:45:00Z</dcterms:modified>
</cp:coreProperties>
</file>