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70C79D01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2506C9">
        <w:rPr>
          <w:b/>
          <w:bCs/>
        </w:rPr>
        <w:t>21</w:t>
      </w:r>
      <w:r w:rsidR="005243CF" w:rsidRPr="008E2EEE">
        <w:rPr>
          <w:b/>
          <w:bCs/>
        </w:rPr>
        <w:t>.</w:t>
      </w:r>
      <w:r w:rsidR="000F142A">
        <w:rPr>
          <w:b/>
          <w:bCs/>
        </w:rPr>
        <w:t>1</w:t>
      </w:r>
      <w:r w:rsidR="002506C9">
        <w:rPr>
          <w:b/>
          <w:bCs/>
        </w:rPr>
        <w:t>1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3175CC">
        <w:rPr>
          <w:b/>
          <w:bCs/>
        </w:rPr>
        <w:t>Право аренды нежилых помещений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1D7FA709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0F39A8D4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1FAC6B90" w14:textId="43397B2B" w:rsidR="002774ED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</w:p>
    <w:p w14:paraId="242702C7" w14:textId="2F05DA5F" w:rsidR="00794A78" w:rsidRPr="00794A78" w:rsidRDefault="002774ED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до 14:00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09B06762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2506C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0F142A"/>
    <w:rsid w:val="00102E83"/>
    <w:rsid w:val="00115B4E"/>
    <w:rsid w:val="00133427"/>
    <w:rsid w:val="00167863"/>
    <w:rsid w:val="001769C1"/>
    <w:rsid w:val="001E37F3"/>
    <w:rsid w:val="00201D12"/>
    <w:rsid w:val="00243B34"/>
    <w:rsid w:val="002506C9"/>
    <w:rsid w:val="002774ED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074A"/>
    <w:rsid w:val="00B466CB"/>
    <w:rsid w:val="00C27CDB"/>
    <w:rsid w:val="00CE079D"/>
    <w:rsid w:val="00CE1B7D"/>
    <w:rsid w:val="00D067B7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rh7ff09i5AV42/VfBl9dTdb4ov4UeXRGe5D+Ivtp0cE=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ElGoPmy5BqE4lhFRGy9RVqsxrge8ErdjZSKqYzmUjVM=</DigestValue>
    </Reference>
  </SignedInfo>
  <SignatureValue>fYRS687vHrN43syLDdI34xNwUvhu9TKRWvCeiwY2rznRgz20R5sCyYXxY4cXEL3B
Ax9t6bLjexysGDAi3kGV1w==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y7207hFK0eFZlq16tMm6IfWujc4=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Yglypb+FTPMq1rJXxo7WB+ocIpE=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2022-11-15T08:07:41Z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2022-11-15T08:07:41Z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2022-11-15T08:05:00Z</dcterms:created>
  <dcterms:modified xsi:type="dcterms:W3CDTF">2022-11-15T08:05:00Z</dcterms:modified>
</cp:coreProperties>
</file>