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8547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05FDECAC" w14:textId="77777777" w:rsidR="00086E5A" w:rsidRPr="00A35BC0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0950E3" w14:textId="7E477928" w:rsidR="005F50E3" w:rsidRDefault="00FD3462" w:rsidP="00683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3462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Коммерческим банком «Русский Славянский банк» (акционерное общество) (БАНК РСБ 24 (АО) (адрес регистрации: 129090, г. Москва, просп. Мира, д. 3, стр. 3, ИНН 7706193043, ОГРН 1027739837366), конкурсным управляющим (ликвидатором) которого на основании решения Арбитражного суда г. Москвы от 26 января 2016 года по делу № А40-244375/15, является Государственная корпорация «Агентство по страхованию вкладов» (109240, г. Москва, ул. Высоцкого, д. 4)</w:t>
      </w:r>
      <w:r w:rsidR="0063426C" w:rsidRPr="0063426C">
        <w:rPr>
          <w:rFonts w:ascii="Times New Roman" w:hAnsi="Times New Roman" w:cs="Times New Roman"/>
          <w:sz w:val="24"/>
          <w:szCs w:val="24"/>
        </w:rPr>
        <w:t>,</w:t>
      </w:r>
      <w:r w:rsidR="0063426C">
        <w:rPr>
          <w:rFonts w:ascii="Times New Roman" w:hAnsi="Times New Roman" w:cs="Times New Roman"/>
          <w:sz w:val="24"/>
          <w:szCs w:val="24"/>
        </w:rPr>
        <w:t xml:space="preserve"> </w:t>
      </w:r>
      <w:r w:rsidR="005F50E3" w:rsidRPr="00544A28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5F50E3" w:rsidRPr="00544A28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E37962">
        <w:rPr>
          <w:rFonts w:ascii="Times New Roman" w:hAnsi="Times New Roman" w:cs="Times New Roman"/>
          <w:b/>
          <w:sz w:val="24"/>
          <w:szCs w:val="24"/>
        </w:rPr>
        <w:t xml:space="preserve">расчет сроков проведения </w:t>
      </w:r>
      <w:r w:rsidR="005F50E3" w:rsidRPr="00544A28">
        <w:rPr>
          <w:rFonts w:ascii="Times New Roman" w:hAnsi="Times New Roman" w:cs="Times New Roman"/>
          <w:b/>
          <w:sz w:val="24"/>
          <w:szCs w:val="24"/>
        </w:rPr>
        <w:t>электронны</w:t>
      </w:r>
      <w:r w:rsidR="00E37962">
        <w:rPr>
          <w:rFonts w:ascii="Times New Roman" w:hAnsi="Times New Roman" w:cs="Times New Roman"/>
          <w:b/>
          <w:sz w:val="24"/>
          <w:szCs w:val="24"/>
        </w:rPr>
        <w:t>х</w:t>
      </w:r>
      <w:r w:rsidR="005F50E3" w:rsidRPr="00544A28">
        <w:rPr>
          <w:rFonts w:ascii="Times New Roman" w:hAnsi="Times New Roman" w:cs="Times New Roman"/>
          <w:b/>
          <w:sz w:val="24"/>
          <w:szCs w:val="24"/>
        </w:rPr>
        <w:t xml:space="preserve"> торг</w:t>
      </w:r>
      <w:r w:rsidR="00E37962">
        <w:rPr>
          <w:rFonts w:ascii="Times New Roman" w:hAnsi="Times New Roman" w:cs="Times New Roman"/>
          <w:b/>
          <w:sz w:val="24"/>
          <w:szCs w:val="24"/>
        </w:rPr>
        <w:t>ов</w:t>
      </w:r>
      <w:r w:rsidR="005F50E3" w:rsidRPr="00544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0EB1">
        <w:rPr>
          <w:rFonts w:ascii="Times New Roman" w:hAnsi="Times New Roman" w:cs="Times New Roman"/>
          <w:b/>
          <w:sz w:val="24"/>
          <w:szCs w:val="24"/>
        </w:rPr>
        <w:t>посредством публичного предложения</w:t>
      </w:r>
      <w:r w:rsidR="00540E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E35" w:rsidRPr="00540E35">
        <w:rPr>
          <w:rFonts w:ascii="Times New Roman" w:hAnsi="Times New Roman" w:cs="Times New Roman"/>
          <w:bCs/>
          <w:sz w:val="24"/>
          <w:szCs w:val="24"/>
        </w:rPr>
        <w:t>(далее – Торги ППП)</w:t>
      </w:r>
      <w:r w:rsidR="009C0E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BC0" w:rsidRPr="00544A28">
        <w:rPr>
          <w:rFonts w:ascii="Times New Roman" w:hAnsi="Times New Roman" w:cs="Times New Roman"/>
          <w:sz w:val="24"/>
          <w:szCs w:val="24"/>
        </w:rPr>
        <w:t>(</w:t>
      </w:r>
      <w:r w:rsidRPr="00FD3462">
        <w:rPr>
          <w:rFonts w:ascii="Times New Roman" w:hAnsi="Times New Roman" w:cs="Times New Roman"/>
          <w:sz w:val="24"/>
          <w:szCs w:val="24"/>
        </w:rPr>
        <w:t>сообщение №02030145836 в газете АО «Коммерсантъ» от 13.08.2022 г. №147(7348</w:t>
      </w:r>
      <w:r w:rsidR="00C850C0">
        <w:rPr>
          <w:rFonts w:ascii="Times New Roman" w:hAnsi="Times New Roman" w:cs="Times New Roman"/>
          <w:sz w:val="24"/>
          <w:szCs w:val="24"/>
        </w:rPr>
        <w:t>)</w:t>
      </w:r>
      <w:r w:rsidR="00A35BC0" w:rsidRPr="00544A28">
        <w:rPr>
          <w:rFonts w:ascii="Times New Roman" w:hAnsi="Times New Roman" w:cs="Times New Roman"/>
          <w:kern w:val="36"/>
          <w:sz w:val="24"/>
          <w:szCs w:val="24"/>
        </w:rPr>
        <w:t>)</w:t>
      </w:r>
      <w:r w:rsidR="00540E35">
        <w:rPr>
          <w:rFonts w:ascii="Times New Roman" w:hAnsi="Times New Roman" w:cs="Times New Roman"/>
          <w:sz w:val="24"/>
          <w:szCs w:val="24"/>
        </w:rPr>
        <w:t>, а именно:</w:t>
      </w:r>
    </w:p>
    <w:p w14:paraId="396C5EB7" w14:textId="0E248320" w:rsidR="00716AED" w:rsidRDefault="00716AED" w:rsidP="00E37962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6AED">
        <w:rPr>
          <w:rFonts w:ascii="Times New Roman" w:hAnsi="Times New Roman" w:cs="Times New Roman"/>
          <w:b/>
          <w:bCs/>
          <w:sz w:val="24"/>
          <w:szCs w:val="24"/>
        </w:rPr>
        <w:t xml:space="preserve">Торги ППП будут проведены на ЭТП с </w:t>
      </w:r>
      <w:r w:rsidR="00FD3462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716A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3462">
        <w:rPr>
          <w:rFonts w:ascii="Times New Roman" w:hAnsi="Times New Roman" w:cs="Times New Roman"/>
          <w:b/>
          <w:bCs/>
          <w:sz w:val="24"/>
          <w:szCs w:val="24"/>
        </w:rPr>
        <w:t>ноября</w:t>
      </w:r>
      <w:r w:rsidRPr="00716AED">
        <w:rPr>
          <w:rFonts w:ascii="Times New Roman" w:hAnsi="Times New Roman" w:cs="Times New Roman"/>
          <w:b/>
          <w:bCs/>
          <w:sz w:val="24"/>
          <w:szCs w:val="24"/>
        </w:rPr>
        <w:t xml:space="preserve"> 2022 г. по </w:t>
      </w:r>
      <w:r w:rsidR="00FD3462">
        <w:rPr>
          <w:rFonts w:ascii="Times New Roman" w:hAnsi="Times New Roman" w:cs="Times New Roman"/>
          <w:b/>
          <w:bCs/>
          <w:sz w:val="24"/>
          <w:szCs w:val="24"/>
        </w:rPr>
        <w:t>25 января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6AE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D346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16AE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35033BF2" w14:textId="4BF8321A" w:rsidR="00544A28" w:rsidRPr="00544A28" w:rsidRDefault="00E37962" w:rsidP="00E3796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Сократить</w:t>
      </w:r>
      <w:r w:rsidR="00544A28" w:rsidRPr="00544A28">
        <w:rPr>
          <w:rFonts w:ascii="Times New Roman" w:hAnsi="Times New Roman" w:cs="Times New Roman"/>
          <w:sz w:val="24"/>
          <w:szCs w:val="24"/>
        </w:rPr>
        <w:t xml:space="preserve"> сроки проведения Торгов ППП, и установить следующие начальные цены продажи лот</w:t>
      </w:r>
      <w:r w:rsidR="00584F9B">
        <w:rPr>
          <w:rFonts w:ascii="Times New Roman" w:hAnsi="Times New Roman" w:cs="Times New Roman"/>
          <w:sz w:val="24"/>
          <w:szCs w:val="24"/>
        </w:rPr>
        <w:t>а</w:t>
      </w:r>
      <w:r w:rsidR="00544A28" w:rsidRPr="00544A28">
        <w:rPr>
          <w:rFonts w:ascii="Times New Roman" w:hAnsi="Times New Roman" w:cs="Times New Roman"/>
          <w:sz w:val="24"/>
          <w:szCs w:val="24"/>
        </w:rPr>
        <w:t>:</w:t>
      </w:r>
    </w:p>
    <w:p w14:paraId="11A1033B" w14:textId="4201452A" w:rsidR="00A35BC0" w:rsidRPr="009B499A" w:rsidRDefault="00A35BC0" w:rsidP="00683E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499A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FD3462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9B499A" w:rsidRPr="009B4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D3462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9B499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989509A" w14:textId="77777777" w:rsidR="00C106D2" w:rsidRPr="00C106D2" w:rsidRDefault="00C106D2" w:rsidP="00C106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6D2">
        <w:rPr>
          <w:rFonts w:ascii="Times New Roman" w:hAnsi="Times New Roman" w:cs="Times New Roman"/>
          <w:color w:val="000000"/>
          <w:sz w:val="24"/>
          <w:szCs w:val="24"/>
        </w:rPr>
        <w:t>с 17 ноября 2022 г. по 23 ноября 2022 г. - в размере начальной цены продажи лота;</w:t>
      </w:r>
    </w:p>
    <w:p w14:paraId="03E5FB2A" w14:textId="42F349D8" w:rsidR="00C106D2" w:rsidRPr="00C106D2" w:rsidRDefault="00C106D2" w:rsidP="00C106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6D2">
        <w:rPr>
          <w:rFonts w:ascii="Times New Roman" w:hAnsi="Times New Roman" w:cs="Times New Roman"/>
          <w:color w:val="000000"/>
          <w:sz w:val="24"/>
          <w:szCs w:val="24"/>
        </w:rPr>
        <w:t>с 24 ноября 2022 г. по 30 ноября 2022 г. - в размере 92,60% от начальной цены продажи лота;</w:t>
      </w:r>
    </w:p>
    <w:p w14:paraId="28E13E38" w14:textId="546957C3" w:rsidR="00C106D2" w:rsidRPr="00C106D2" w:rsidRDefault="00C106D2" w:rsidP="00C106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6D2">
        <w:rPr>
          <w:rFonts w:ascii="Times New Roman" w:hAnsi="Times New Roman" w:cs="Times New Roman"/>
          <w:color w:val="000000"/>
          <w:sz w:val="24"/>
          <w:szCs w:val="24"/>
        </w:rPr>
        <w:t>с 01 декабря 2022 г. по 07 декабря 2022 г. - в размере 85,20% от начальной цены продажи лота;</w:t>
      </w:r>
    </w:p>
    <w:p w14:paraId="641CBA84" w14:textId="301F5A73" w:rsidR="00C106D2" w:rsidRPr="00C106D2" w:rsidRDefault="00C106D2" w:rsidP="00C106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6D2">
        <w:rPr>
          <w:rFonts w:ascii="Times New Roman" w:hAnsi="Times New Roman" w:cs="Times New Roman"/>
          <w:color w:val="000000"/>
          <w:sz w:val="24"/>
          <w:szCs w:val="24"/>
        </w:rPr>
        <w:t>с 08 декабря 2022 г. по 14 декабря 2022 г. - в размере 77,80% от начальной цены продажи лота;</w:t>
      </w:r>
    </w:p>
    <w:p w14:paraId="3D2C416E" w14:textId="7DB0678E" w:rsidR="00C106D2" w:rsidRPr="00C106D2" w:rsidRDefault="00C106D2" w:rsidP="00C106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6D2">
        <w:rPr>
          <w:rFonts w:ascii="Times New Roman" w:hAnsi="Times New Roman" w:cs="Times New Roman"/>
          <w:color w:val="000000"/>
          <w:sz w:val="24"/>
          <w:szCs w:val="24"/>
        </w:rPr>
        <w:t>с 15 декабря 2022 г. по 21 декабря 2022 г. - в размере 70,40% от начальной цены продажи лота;</w:t>
      </w:r>
    </w:p>
    <w:p w14:paraId="65D6ECE1" w14:textId="77777777" w:rsidR="00C106D2" w:rsidRPr="00C106D2" w:rsidRDefault="00C106D2" w:rsidP="00C106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6D2">
        <w:rPr>
          <w:rFonts w:ascii="Times New Roman" w:hAnsi="Times New Roman" w:cs="Times New Roman"/>
          <w:color w:val="000000"/>
          <w:sz w:val="24"/>
          <w:szCs w:val="24"/>
        </w:rPr>
        <w:t>с 22 декабря 2022 г. по 28 декабря 2022 г. - в размере 63,00% от начальной цены продажи лота;</w:t>
      </w:r>
    </w:p>
    <w:p w14:paraId="014A5E5E" w14:textId="4EB82388" w:rsidR="00C106D2" w:rsidRPr="00C106D2" w:rsidRDefault="00C106D2" w:rsidP="00C106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6D2">
        <w:rPr>
          <w:rFonts w:ascii="Times New Roman" w:hAnsi="Times New Roman" w:cs="Times New Roman"/>
          <w:color w:val="000000"/>
          <w:sz w:val="24"/>
          <w:szCs w:val="24"/>
        </w:rPr>
        <w:t>с 29 декабря 2022 г. по 04 января 2023 г. - в размере 55,60% от начальной цены продажи лота;</w:t>
      </w:r>
    </w:p>
    <w:p w14:paraId="1D12DB79" w14:textId="40DF7D5F" w:rsidR="00C106D2" w:rsidRPr="00C106D2" w:rsidRDefault="00C106D2" w:rsidP="00C106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6D2">
        <w:rPr>
          <w:rFonts w:ascii="Times New Roman" w:hAnsi="Times New Roman" w:cs="Times New Roman"/>
          <w:color w:val="000000"/>
          <w:sz w:val="24"/>
          <w:szCs w:val="24"/>
        </w:rPr>
        <w:t>с 05 января 2023 г. по 11 января 2023 г. - в размере 48,20% от начальной цены продажи лота;</w:t>
      </w:r>
    </w:p>
    <w:p w14:paraId="777A6195" w14:textId="2AB27479" w:rsidR="00C106D2" w:rsidRPr="00C106D2" w:rsidRDefault="00C106D2" w:rsidP="00C106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6D2">
        <w:rPr>
          <w:rFonts w:ascii="Times New Roman" w:hAnsi="Times New Roman" w:cs="Times New Roman"/>
          <w:color w:val="000000"/>
          <w:sz w:val="24"/>
          <w:szCs w:val="24"/>
        </w:rPr>
        <w:t>с 12 января 2023 г. по 18 января 2023 г. - в размере 40,80% от начальной цены продажи лота;</w:t>
      </w:r>
    </w:p>
    <w:p w14:paraId="46AC8047" w14:textId="5DF1837D" w:rsidR="00FD3462" w:rsidRDefault="00C106D2" w:rsidP="00683E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6D2">
        <w:rPr>
          <w:rFonts w:ascii="Times New Roman" w:hAnsi="Times New Roman" w:cs="Times New Roman"/>
          <w:color w:val="000000"/>
          <w:sz w:val="24"/>
          <w:szCs w:val="24"/>
        </w:rPr>
        <w:t>с 19 января 2023 г. по 25 января 2023 г. - в размере 33,40%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717AA2C" w14:textId="15209CD1" w:rsidR="002D3768" w:rsidRPr="00544A28" w:rsidRDefault="002D3768" w:rsidP="004B06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A28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sectPr w:rsidR="002D3768" w:rsidRPr="00544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955C1"/>
    <w:rsid w:val="000E0A88"/>
    <w:rsid w:val="00170B1A"/>
    <w:rsid w:val="00183683"/>
    <w:rsid w:val="001F468D"/>
    <w:rsid w:val="002446DA"/>
    <w:rsid w:val="00260228"/>
    <w:rsid w:val="002A2506"/>
    <w:rsid w:val="002D3768"/>
    <w:rsid w:val="002E4206"/>
    <w:rsid w:val="00321709"/>
    <w:rsid w:val="00331414"/>
    <w:rsid w:val="003424EF"/>
    <w:rsid w:val="003F4D88"/>
    <w:rsid w:val="004B0691"/>
    <w:rsid w:val="004B7FDD"/>
    <w:rsid w:val="004F46EA"/>
    <w:rsid w:val="005161CE"/>
    <w:rsid w:val="00540E35"/>
    <w:rsid w:val="00544A28"/>
    <w:rsid w:val="00584F9B"/>
    <w:rsid w:val="005B3148"/>
    <w:rsid w:val="005F50E3"/>
    <w:rsid w:val="006062B7"/>
    <w:rsid w:val="00612FFC"/>
    <w:rsid w:val="0063426C"/>
    <w:rsid w:val="0065090E"/>
    <w:rsid w:val="00683EA2"/>
    <w:rsid w:val="00716AED"/>
    <w:rsid w:val="00772F09"/>
    <w:rsid w:val="007A3A1B"/>
    <w:rsid w:val="007C2857"/>
    <w:rsid w:val="007C61C2"/>
    <w:rsid w:val="008E7C7E"/>
    <w:rsid w:val="008F1095"/>
    <w:rsid w:val="00964D49"/>
    <w:rsid w:val="009B499A"/>
    <w:rsid w:val="009C0EB1"/>
    <w:rsid w:val="009E17B1"/>
    <w:rsid w:val="00A14CE5"/>
    <w:rsid w:val="00A35BC0"/>
    <w:rsid w:val="00A53B5A"/>
    <w:rsid w:val="00AB33CE"/>
    <w:rsid w:val="00AD0413"/>
    <w:rsid w:val="00AD66D8"/>
    <w:rsid w:val="00AE62B1"/>
    <w:rsid w:val="00C106D2"/>
    <w:rsid w:val="00C850C0"/>
    <w:rsid w:val="00CA3C3B"/>
    <w:rsid w:val="00CB14A0"/>
    <w:rsid w:val="00DE4AA7"/>
    <w:rsid w:val="00DF020B"/>
    <w:rsid w:val="00E37962"/>
    <w:rsid w:val="00E65AE5"/>
    <w:rsid w:val="00EE4CDA"/>
    <w:rsid w:val="00F41D96"/>
    <w:rsid w:val="00F97CC7"/>
    <w:rsid w:val="00FD3462"/>
    <w:rsid w:val="00FF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8794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40</cp:revision>
  <cp:lastPrinted>2016-10-26T09:10:00Z</cp:lastPrinted>
  <dcterms:created xsi:type="dcterms:W3CDTF">2021-08-23T07:58:00Z</dcterms:created>
  <dcterms:modified xsi:type="dcterms:W3CDTF">2022-11-08T09:29:00Z</dcterms:modified>
</cp:coreProperties>
</file>